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4636" w14:textId="77777777" w:rsidR="006836FE" w:rsidRPr="000A18F3" w:rsidRDefault="006836FE" w:rsidP="006836FE">
      <w:pPr>
        <w:spacing w:before="2400"/>
        <w:jc w:val="center"/>
        <w:rPr>
          <w:rFonts w:ascii="Calibri" w:hAnsi="Calibri"/>
          <w:b/>
          <w:sz w:val="56"/>
          <w:szCs w:val="48"/>
        </w:rPr>
      </w:pPr>
      <w:r w:rsidRPr="000A18F3">
        <w:rPr>
          <w:rFonts w:ascii="Calibri" w:hAnsi="Calibri"/>
          <w:b/>
          <w:sz w:val="56"/>
          <w:szCs w:val="48"/>
        </w:rPr>
        <w:t>Quarterly Financial Report No. 1</w:t>
      </w:r>
    </w:p>
    <w:p w14:paraId="016E5E7C" w14:textId="77777777" w:rsidR="006836FE" w:rsidRPr="000A18F3" w:rsidRDefault="00955520" w:rsidP="006836FE">
      <w:pPr>
        <w:pBdr>
          <w:bottom w:val="single" w:sz="12" w:space="1" w:color="auto"/>
        </w:pBdr>
        <w:jc w:val="center"/>
        <w:rPr>
          <w:rFonts w:ascii="Calibri" w:hAnsi="Calibri"/>
          <w:b/>
          <w:sz w:val="40"/>
          <w:szCs w:val="40"/>
        </w:rPr>
      </w:pPr>
      <w:r w:rsidRPr="000A18F3">
        <w:rPr>
          <w:rFonts w:ascii="Calibri" w:hAnsi="Calibri"/>
          <w:b/>
          <w:sz w:val="40"/>
          <w:szCs w:val="40"/>
        </w:rPr>
        <w:t xml:space="preserve">September </w:t>
      </w:r>
      <w:r w:rsidR="0075124B">
        <w:rPr>
          <w:rFonts w:ascii="Calibri" w:hAnsi="Calibri"/>
          <w:b/>
          <w:sz w:val="40"/>
          <w:szCs w:val="40"/>
        </w:rPr>
        <w:t>20</w:t>
      </w:r>
      <w:r w:rsidRPr="000A18F3">
        <w:rPr>
          <w:rFonts w:ascii="Calibri" w:hAnsi="Calibri"/>
          <w:b/>
          <w:sz w:val="40"/>
          <w:szCs w:val="40"/>
        </w:rPr>
        <w:t>2</w:t>
      </w:r>
      <w:r w:rsidR="0075124B">
        <w:rPr>
          <w:rFonts w:ascii="Calibri" w:hAnsi="Calibri"/>
          <w:b/>
          <w:sz w:val="40"/>
          <w:szCs w:val="40"/>
        </w:rPr>
        <w:t>1</w:t>
      </w:r>
    </w:p>
    <w:p w14:paraId="022B7EDC" w14:textId="77777777" w:rsidR="006836FE" w:rsidRPr="000A18F3" w:rsidRDefault="006836FE" w:rsidP="006836FE">
      <w:pPr>
        <w:jc w:val="center"/>
        <w:rPr>
          <w:rFonts w:ascii="Calibri" w:hAnsi="Calibri"/>
          <w:b/>
          <w:sz w:val="56"/>
          <w:szCs w:val="48"/>
        </w:rPr>
      </w:pPr>
    </w:p>
    <w:p w14:paraId="59AE8029" w14:textId="77777777" w:rsidR="006836FE" w:rsidRPr="000A18F3" w:rsidRDefault="006836FE" w:rsidP="006836FE">
      <w:pPr>
        <w:jc w:val="center"/>
        <w:rPr>
          <w:rFonts w:ascii="Calibri" w:hAnsi="Calibri"/>
          <w:b/>
          <w:szCs w:val="24"/>
        </w:rPr>
      </w:pPr>
    </w:p>
    <w:p w14:paraId="167779C0" w14:textId="77777777" w:rsidR="006836FE" w:rsidRPr="000A18F3" w:rsidRDefault="006836FE" w:rsidP="006836FE">
      <w:pPr>
        <w:jc w:val="center"/>
        <w:rPr>
          <w:rFonts w:ascii="Calibri" w:hAnsi="Calibri"/>
          <w:szCs w:val="24"/>
        </w:rPr>
      </w:pPr>
      <w:r w:rsidRPr="000A18F3">
        <w:rPr>
          <w:noProof/>
          <w:lang w:eastAsia="en-AU"/>
        </w:rPr>
        <w:drawing>
          <wp:inline distT="0" distB="0" distL="0" distR="0" wp14:anchorId="1ADB9954" wp14:editId="7595E37D">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0086859C" w14:textId="77777777" w:rsidR="006836FE" w:rsidRPr="000A18F3" w:rsidRDefault="006836FE" w:rsidP="006836FE">
      <w:pPr>
        <w:jc w:val="center"/>
        <w:rPr>
          <w:rFonts w:ascii="Calibri" w:hAnsi="Calibri"/>
        </w:rPr>
      </w:pPr>
    </w:p>
    <w:p w14:paraId="43C05065" w14:textId="77777777" w:rsidR="006836FE" w:rsidRPr="000A18F3" w:rsidRDefault="006836FE" w:rsidP="006836FE">
      <w:pPr>
        <w:jc w:val="center"/>
        <w:rPr>
          <w:rFonts w:ascii="Calibri" w:hAnsi="Calibri"/>
        </w:rPr>
      </w:pPr>
    </w:p>
    <w:p w14:paraId="43D8F84D" w14:textId="77777777" w:rsidR="006836FE" w:rsidRPr="000A18F3" w:rsidRDefault="006836FE" w:rsidP="006836FE">
      <w:pPr>
        <w:jc w:val="center"/>
        <w:rPr>
          <w:rFonts w:ascii="Calibri" w:hAnsi="Calibri"/>
        </w:rPr>
      </w:pPr>
    </w:p>
    <w:p w14:paraId="75BA7D75" w14:textId="77777777" w:rsidR="006836FE" w:rsidRPr="000A18F3" w:rsidRDefault="006836FE" w:rsidP="006836FE">
      <w:pPr>
        <w:jc w:val="center"/>
        <w:rPr>
          <w:rFonts w:ascii="Calibri" w:hAnsi="Calibri"/>
          <w:sz w:val="28"/>
          <w:szCs w:val="28"/>
        </w:rPr>
      </w:pPr>
      <w:r w:rsidRPr="000A18F3">
        <w:rPr>
          <w:rFonts w:ascii="Calibri" w:hAnsi="Calibri"/>
          <w:sz w:val="28"/>
          <w:szCs w:val="28"/>
        </w:rPr>
        <w:t>Presented by</w:t>
      </w:r>
    </w:p>
    <w:p w14:paraId="0E6BE964" w14:textId="77777777" w:rsidR="006836FE" w:rsidRPr="000A18F3" w:rsidRDefault="006836FE" w:rsidP="006836FE">
      <w:pPr>
        <w:jc w:val="center"/>
        <w:rPr>
          <w:rFonts w:ascii="Calibri" w:hAnsi="Calibri"/>
          <w:b/>
          <w:sz w:val="48"/>
          <w:szCs w:val="40"/>
        </w:rPr>
      </w:pPr>
      <w:r w:rsidRPr="000A18F3">
        <w:rPr>
          <w:rFonts w:ascii="Calibri" w:hAnsi="Calibri"/>
          <w:b/>
          <w:sz w:val="48"/>
          <w:szCs w:val="40"/>
        </w:rPr>
        <w:t>Tim Pallas MP</w:t>
      </w:r>
    </w:p>
    <w:p w14:paraId="5CE56CC8" w14:textId="77777777" w:rsidR="006836FE" w:rsidRPr="000A18F3" w:rsidRDefault="006836FE" w:rsidP="006836FE">
      <w:pPr>
        <w:jc w:val="center"/>
        <w:rPr>
          <w:rFonts w:ascii="Calibri" w:hAnsi="Calibri"/>
          <w:sz w:val="36"/>
          <w:szCs w:val="32"/>
        </w:rPr>
      </w:pPr>
      <w:r w:rsidRPr="000A18F3">
        <w:rPr>
          <w:rFonts w:ascii="Calibri" w:hAnsi="Calibri"/>
          <w:sz w:val="36"/>
          <w:szCs w:val="32"/>
        </w:rPr>
        <w:t xml:space="preserve">Treasurer of the State of </w:t>
      </w:r>
      <w:smartTag w:uri="urn:schemas-microsoft-com:office:smarttags" w:element="State">
        <w:smartTag w:uri="urn:schemas-microsoft-com:office:smarttags" w:element="place">
          <w:r w:rsidRPr="000A18F3">
            <w:rPr>
              <w:rFonts w:ascii="Calibri" w:hAnsi="Calibri"/>
              <w:sz w:val="36"/>
              <w:szCs w:val="32"/>
            </w:rPr>
            <w:t>Victoria</w:t>
          </w:r>
        </w:smartTag>
      </w:smartTag>
    </w:p>
    <w:p w14:paraId="688B0B1F" w14:textId="77777777" w:rsidR="00961475" w:rsidRDefault="00961475">
      <w:pPr>
        <w:sectPr w:rsidR="00961475" w:rsidSect="00045814">
          <w:footerReference w:type="even" r:id="rId10"/>
          <w:type w:val="continuous"/>
          <w:pgSz w:w="11907" w:h="16839" w:code="9"/>
          <w:pgMar w:top="1134" w:right="1134" w:bottom="1134" w:left="1134" w:header="624" w:footer="567" w:gutter="0"/>
          <w:cols w:sep="1" w:space="567"/>
          <w:docGrid w:linePitch="360"/>
        </w:sectPr>
      </w:pPr>
    </w:p>
    <w:p w14:paraId="393695A1" w14:textId="77777777" w:rsidR="00961475" w:rsidRDefault="00961475" w:rsidP="00A171DC"/>
    <w:p w14:paraId="7E171481" w14:textId="4EABADE8" w:rsidR="00961475" w:rsidRPr="000A18F3" w:rsidRDefault="00611CF3" w:rsidP="00A171DC">
      <w:pPr>
        <w:sectPr w:rsidR="00961475" w:rsidRPr="000A18F3" w:rsidSect="00961475">
          <w:footerReference w:type="even" r:id="rId11"/>
          <w:pgSz w:w="11907" w:h="16839" w:code="9"/>
          <w:pgMar w:top="1134" w:right="1134" w:bottom="1134" w:left="1134" w:header="624" w:footer="567" w:gutter="0"/>
          <w:cols w:sep="1" w:space="567"/>
          <w:vAlign w:val="bottom"/>
          <w:docGrid w:linePitch="360"/>
        </w:sectPr>
      </w:pPr>
      <w:r w:rsidRPr="00611CF3">
        <w:drawing>
          <wp:inline distT="0" distB="0" distL="0" distR="0" wp14:anchorId="43EB0D7B" wp14:editId="1399C60A">
            <wp:extent cx="3094355" cy="4657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0244"/>
                    <a:stretch/>
                  </pic:blipFill>
                  <pic:spPr bwMode="auto">
                    <a:xfrm>
                      <a:off x="0" y="0"/>
                      <a:ext cx="3094355" cy="4657061"/>
                    </a:xfrm>
                    <a:prstGeom prst="rect">
                      <a:avLst/>
                    </a:prstGeom>
                    <a:noFill/>
                    <a:ln>
                      <a:noFill/>
                    </a:ln>
                    <a:extLst>
                      <a:ext uri="{53640926-AAD7-44D8-BBD7-CCE9431645EC}">
                        <a14:shadowObscured xmlns:a14="http://schemas.microsoft.com/office/drawing/2010/main"/>
                      </a:ext>
                    </a:extLst>
                  </pic:spPr>
                </pic:pic>
              </a:graphicData>
            </a:graphic>
          </wp:inline>
        </w:drawing>
      </w:r>
    </w:p>
    <w:p w14:paraId="567AA2F5" w14:textId="77777777" w:rsidR="006836FE" w:rsidRPr="000A18F3" w:rsidRDefault="006836FE" w:rsidP="006836FE">
      <w:pPr>
        <w:pStyle w:val="TableofContentsheading"/>
      </w:pPr>
      <w:r w:rsidRPr="000A18F3">
        <w:lastRenderedPageBreak/>
        <w:t>Table of contents</w:t>
      </w:r>
    </w:p>
    <w:p w14:paraId="39CA61DA" w14:textId="5D055C2B" w:rsidR="006836FE" w:rsidRPr="000A18F3" w:rsidRDefault="006836FE" w:rsidP="006836FE">
      <w:pPr>
        <w:pStyle w:val="TOC1"/>
      </w:pPr>
      <w:r w:rsidRPr="000A18F3">
        <w:t>Overview</w:t>
      </w:r>
      <w:r w:rsidRPr="000A18F3">
        <w:tab/>
      </w:r>
      <w:r w:rsidRPr="000A18F3">
        <w:fldChar w:fldCharType="begin"/>
      </w:r>
      <w:r w:rsidRPr="000A18F3">
        <w:instrText xml:space="preserve"> PAGEREF Overview \h </w:instrText>
      </w:r>
      <w:r w:rsidRPr="000A18F3">
        <w:fldChar w:fldCharType="separate"/>
      </w:r>
      <w:r w:rsidR="009D180E">
        <w:rPr>
          <w:noProof/>
        </w:rPr>
        <w:t>1</w:t>
      </w:r>
      <w:r w:rsidRPr="000A18F3">
        <w:fldChar w:fldCharType="end"/>
      </w:r>
    </w:p>
    <w:p w14:paraId="2418C1A9" w14:textId="72D0DF9A" w:rsidR="006836FE" w:rsidRPr="000A18F3" w:rsidRDefault="006836FE" w:rsidP="006836FE">
      <w:pPr>
        <w:pStyle w:val="TOC1"/>
      </w:pPr>
      <w:r w:rsidRPr="000A18F3">
        <w:t>General government sector outcome</w:t>
      </w:r>
      <w:r w:rsidRPr="000A18F3">
        <w:tab/>
      </w:r>
      <w:r w:rsidRPr="000A18F3">
        <w:fldChar w:fldCharType="begin"/>
      </w:r>
      <w:r w:rsidRPr="000A18F3">
        <w:instrText xml:space="preserve"> PAGEREF GGSectorOutcome \h </w:instrText>
      </w:r>
      <w:r w:rsidRPr="000A18F3">
        <w:fldChar w:fldCharType="separate"/>
      </w:r>
      <w:r w:rsidR="009D180E">
        <w:rPr>
          <w:noProof/>
        </w:rPr>
        <w:t>1</w:t>
      </w:r>
      <w:r w:rsidRPr="000A18F3">
        <w:fldChar w:fldCharType="end"/>
      </w:r>
    </w:p>
    <w:p w14:paraId="64CA4596" w14:textId="0C8BACC8" w:rsidR="006836FE" w:rsidRPr="000A18F3" w:rsidRDefault="006836FE" w:rsidP="006836FE">
      <w:pPr>
        <w:pStyle w:val="TOC2"/>
      </w:pPr>
      <w:r w:rsidRPr="000A18F3">
        <w:t>Financial performance</w:t>
      </w:r>
      <w:r w:rsidRPr="000A18F3">
        <w:tab/>
      </w:r>
      <w:r w:rsidRPr="000A18F3">
        <w:fldChar w:fldCharType="begin"/>
      </w:r>
      <w:r w:rsidRPr="000A18F3">
        <w:instrText xml:space="preserve"> PAGEREF FinancialPerformance \h </w:instrText>
      </w:r>
      <w:r w:rsidRPr="000A18F3">
        <w:fldChar w:fldCharType="separate"/>
      </w:r>
      <w:r w:rsidR="009D180E">
        <w:t>1</w:t>
      </w:r>
      <w:r w:rsidRPr="000A18F3">
        <w:fldChar w:fldCharType="end"/>
      </w:r>
    </w:p>
    <w:p w14:paraId="3EDC797D" w14:textId="1AAC52EE" w:rsidR="006836FE" w:rsidRPr="000A18F3" w:rsidRDefault="006836FE" w:rsidP="006836FE">
      <w:pPr>
        <w:pStyle w:val="TOC2"/>
      </w:pPr>
      <w:r w:rsidRPr="000A18F3">
        <w:t>Financial position</w:t>
      </w:r>
      <w:r w:rsidRPr="000A18F3">
        <w:tab/>
      </w:r>
      <w:r w:rsidRPr="000A18F3">
        <w:fldChar w:fldCharType="begin"/>
      </w:r>
      <w:r w:rsidRPr="000A18F3">
        <w:instrText xml:space="preserve"> PAGEREF FinancialPosition \h </w:instrText>
      </w:r>
      <w:r w:rsidRPr="000A18F3">
        <w:fldChar w:fldCharType="separate"/>
      </w:r>
      <w:r w:rsidR="009D180E">
        <w:t>2</w:t>
      </w:r>
      <w:r w:rsidRPr="000A18F3">
        <w:fldChar w:fldCharType="end"/>
      </w:r>
    </w:p>
    <w:p w14:paraId="2B2D7CC4" w14:textId="05A862D9" w:rsidR="006836FE" w:rsidRPr="000A18F3" w:rsidRDefault="006836FE" w:rsidP="006836FE">
      <w:pPr>
        <w:pStyle w:val="TOC2"/>
      </w:pPr>
      <w:r w:rsidRPr="000A18F3">
        <w:t>Cash flows</w:t>
      </w:r>
      <w:r w:rsidRPr="000A18F3">
        <w:tab/>
      </w:r>
      <w:r w:rsidRPr="000A18F3">
        <w:fldChar w:fldCharType="begin"/>
      </w:r>
      <w:r w:rsidRPr="000A18F3">
        <w:instrText xml:space="preserve"> PAGEREF CashFlows \h </w:instrText>
      </w:r>
      <w:r w:rsidRPr="000A18F3">
        <w:fldChar w:fldCharType="separate"/>
      </w:r>
      <w:r w:rsidR="009D180E">
        <w:t>2</w:t>
      </w:r>
      <w:r w:rsidRPr="000A18F3">
        <w:fldChar w:fldCharType="end"/>
      </w:r>
    </w:p>
    <w:p w14:paraId="0B182234" w14:textId="11FA4024" w:rsidR="006836FE" w:rsidRPr="000A18F3" w:rsidRDefault="006836FE" w:rsidP="006836FE">
      <w:pPr>
        <w:pStyle w:val="TOC2"/>
      </w:pPr>
      <w:r w:rsidRPr="000A18F3">
        <w:t>Infrastructure investment</w:t>
      </w:r>
      <w:r w:rsidRPr="000A18F3">
        <w:tab/>
      </w:r>
      <w:r w:rsidRPr="000A18F3">
        <w:fldChar w:fldCharType="begin"/>
      </w:r>
      <w:r w:rsidRPr="000A18F3">
        <w:instrText xml:space="preserve"> PAGEREF </w:instrText>
      </w:r>
      <w:r w:rsidR="00D3345D" w:rsidRPr="000A18F3">
        <w:instrText>InfrastructureInvestment</w:instrText>
      </w:r>
      <w:r w:rsidRPr="000A18F3">
        <w:instrText xml:space="preserve"> \h </w:instrText>
      </w:r>
      <w:r w:rsidRPr="000A18F3">
        <w:fldChar w:fldCharType="separate"/>
      </w:r>
      <w:r w:rsidR="009D180E">
        <w:t>2</w:t>
      </w:r>
      <w:r w:rsidRPr="000A18F3">
        <w:fldChar w:fldCharType="end"/>
      </w:r>
    </w:p>
    <w:p w14:paraId="37E4E4CE" w14:textId="77777777" w:rsidR="006836FE" w:rsidRPr="000A18F3" w:rsidRDefault="006836FE" w:rsidP="006836FE">
      <w:pPr>
        <w:pStyle w:val="TOC1"/>
      </w:pPr>
      <w:r w:rsidRPr="000A18F3">
        <w:t>Financial statements for the general government sector</w:t>
      </w:r>
    </w:p>
    <w:p w14:paraId="632A8A5A" w14:textId="3E183BBC" w:rsidR="006836FE" w:rsidRPr="000A18F3" w:rsidRDefault="006836FE" w:rsidP="006836FE">
      <w:pPr>
        <w:pStyle w:val="TOC2"/>
      </w:pPr>
      <w:r w:rsidRPr="000A18F3">
        <w:t>Consolidated comprehensive operating statement</w:t>
      </w:r>
      <w:r w:rsidRPr="000A18F3">
        <w:tab/>
      </w:r>
      <w:r w:rsidRPr="000A18F3">
        <w:fldChar w:fldCharType="begin"/>
      </w:r>
      <w:r w:rsidRPr="000A18F3">
        <w:instrText xml:space="preserve"> PAGEREF ConsolidatedOS \h </w:instrText>
      </w:r>
      <w:r w:rsidRPr="000A18F3">
        <w:fldChar w:fldCharType="separate"/>
      </w:r>
      <w:r w:rsidR="009D180E">
        <w:t>5</w:t>
      </w:r>
      <w:r w:rsidRPr="000A18F3">
        <w:fldChar w:fldCharType="end"/>
      </w:r>
    </w:p>
    <w:p w14:paraId="720A7E87" w14:textId="37A985F3" w:rsidR="006836FE" w:rsidRPr="000A18F3" w:rsidRDefault="006836FE" w:rsidP="006836FE">
      <w:pPr>
        <w:pStyle w:val="TOC2"/>
      </w:pPr>
      <w:r w:rsidRPr="000A18F3">
        <w:t>Consolidated balance sheet</w:t>
      </w:r>
      <w:r w:rsidRPr="000A18F3">
        <w:tab/>
      </w:r>
      <w:r w:rsidRPr="000A18F3">
        <w:fldChar w:fldCharType="begin"/>
      </w:r>
      <w:r w:rsidRPr="000A18F3">
        <w:instrText xml:space="preserve"> PAGEREF ConsolidatedBS \h </w:instrText>
      </w:r>
      <w:r w:rsidRPr="000A18F3">
        <w:fldChar w:fldCharType="separate"/>
      </w:r>
      <w:r w:rsidR="009D180E">
        <w:t>6</w:t>
      </w:r>
      <w:r w:rsidRPr="000A18F3">
        <w:fldChar w:fldCharType="end"/>
      </w:r>
    </w:p>
    <w:p w14:paraId="17A4E719" w14:textId="62BE0D0B" w:rsidR="006836FE" w:rsidRPr="000A18F3" w:rsidRDefault="006836FE" w:rsidP="006836FE">
      <w:pPr>
        <w:pStyle w:val="TOC2"/>
      </w:pPr>
      <w:r w:rsidRPr="000A18F3">
        <w:t>Consolidated cash flow</w:t>
      </w:r>
      <w:r w:rsidRPr="000A18F3">
        <w:tab/>
      </w:r>
      <w:r w:rsidRPr="000A18F3">
        <w:fldChar w:fldCharType="begin"/>
      </w:r>
      <w:r w:rsidRPr="000A18F3">
        <w:instrText xml:space="preserve"> PAGEREF ConsolidatedCF \h </w:instrText>
      </w:r>
      <w:r w:rsidRPr="000A18F3">
        <w:fldChar w:fldCharType="separate"/>
      </w:r>
      <w:r w:rsidR="009D180E">
        <w:t>7</w:t>
      </w:r>
      <w:r w:rsidRPr="000A18F3">
        <w:fldChar w:fldCharType="end"/>
      </w:r>
    </w:p>
    <w:p w14:paraId="2C426CD8" w14:textId="216F6C28" w:rsidR="006836FE" w:rsidRPr="000A18F3" w:rsidRDefault="006836FE" w:rsidP="006836FE">
      <w:pPr>
        <w:pStyle w:val="TOC2"/>
      </w:pPr>
      <w:r w:rsidRPr="000A18F3">
        <w:t>Consolidated statement of changes in equity</w:t>
      </w:r>
      <w:r w:rsidRPr="000A18F3">
        <w:tab/>
      </w:r>
      <w:r w:rsidRPr="000A18F3">
        <w:fldChar w:fldCharType="begin"/>
      </w:r>
      <w:r w:rsidRPr="000A18F3">
        <w:instrText xml:space="preserve"> PAGEREF ConsolidatedSOCIE \h </w:instrText>
      </w:r>
      <w:r w:rsidRPr="000A18F3">
        <w:fldChar w:fldCharType="separate"/>
      </w:r>
      <w:r w:rsidR="009D180E">
        <w:t>8</w:t>
      </w:r>
      <w:r w:rsidRPr="000A18F3">
        <w:fldChar w:fldCharType="end"/>
      </w:r>
    </w:p>
    <w:p w14:paraId="0B566E3E" w14:textId="50477FB5" w:rsidR="008A5239" w:rsidRDefault="006836FE">
      <w:pPr>
        <w:pStyle w:val="TOC1"/>
        <w:rPr>
          <w:rFonts w:asciiTheme="minorHAnsi" w:eastAsiaTheme="minorEastAsia" w:hAnsiTheme="minorHAnsi"/>
          <w:b w:val="0"/>
          <w:noProof/>
          <w:spacing w:val="0"/>
          <w:szCs w:val="22"/>
          <w:lang w:eastAsia="en-AU"/>
        </w:rPr>
      </w:pPr>
      <w:r w:rsidRPr="000A18F3">
        <w:fldChar w:fldCharType="begin"/>
      </w:r>
      <w:r w:rsidRPr="000A18F3">
        <w:instrText xml:space="preserve"> TOC \h \z \t " Heading 1</w:instrText>
      </w:r>
      <w:r w:rsidR="00955520" w:rsidRPr="000A18F3">
        <w:instrText xml:space="preserve"> (#)</w:instrText>
      </w:r>
      <w:r w:rsidRPr="000A18F3">
        <w:instrText>,</w:instrText>
      </w:r>
      <w:r w:rsidR="00955520" w:rsidRPr="000A18F3">
        <w:instrText>1</w:instrText>
      </w:r>
      <w:r w:rsidRPr="000A18F3">
        <w:instrText xml:space="preserve">" </w:instrText>
      </w:r>
      <w:r w:rsidRPr="000A18F3">
        <w:fldChar w:fldCharType="separate"/>
      </w:r>
      <w:hyperlink w:anchor="_Toc84937328" w:history="1">
        <w:r w:rsidR="008A5239" w:rsidRPr="00E86037">
          <w:rPr>
            <w:rStyle w:val="Hyperlink"/>
            <w:noProof/>
          </w:rPr>
          <w:t>1.</w:t>
        </w:r>
        <w:r w:rsidR="008A5239">
          <w:rPr>
            <w:rFonts w:asciiTheme="minorHAnsi" w:eastAsiaTheme="minorEastAsia" w:hAnsiTheme="minorHAnsi"/>
            <w:b w:val="0"/>
            <w:noProof/>
            <w:spacing w:val="0"/>
            <w:szCs w:val="22"/>
            <w:lang w:eastAsia="en-AU"/>
          </w:rPr>
          <w:tab/>
        </w:r>
        <w:r w:rsidR="008A5239" w:rsidRPr="00E86037">
          <w:rPr>
            <w:rStyle w:val="Hyperlink"/>
            <w:noProof/>
          </w:rPr>
          <w:t>About this report</w:t>
        </w:r>
        <w:r w:rsidR="008A5239">
          <w:rPr>
            <w:noProof/>
            <w:webHidden/>
          </w:rPr>
          <w:tab/>
        </w:r>
        <w:r w:rsidR="008A5239">
          <w:rPr>
            <w:noProof/>
            <w:webHidden/>
          </w:rPr>
          <w:fldChar w:fldCharType="begin"/>
        </w:r>
        <w:r w:rsidR="008A5239">
          <w:rPr>
            <w:noProof/>
            <w:webHidden/>
          </w:rPr>
          <w:instrText xml:space="preserve"> PAGEREF _Toc84937328 \h </w:instrText>
        </w:r>
        <w:r w:rsidR="008A5239">
          <w:rPr>
            <w:noProof/>
            <w:webHidden/>
          </w:rPr>
        </w:r>
        <w:r w:rsidR="008A5239">
          <w:rPr>
            <w:noProof/>
            <w:webHidden/>
          </w:rPr>
          <w:fldChar w:fldCharType="separate"/>
        </w:r>
        <w:r w:rsidR="009D180E">
          <w:rPr>
            <w:noProof/>
            <w:webHidden/>
          </w:rPr>
          <w:t>9</w:t>
        </w:r>
        <w:r w:rsidR="008A5239">
          <w:rPr>
            <w:noProof/>
            <w:webHidden/>
          </w:rPr>
          <w:fldChar w:fldCharType="end"/>
        </w:r>
      </w:hyperlink>
    </w:p>
    <w:p w14:paraId="0DCFF6DA" w14:textId="785F9214" w:rsidR="008A5239" w:rsidRDefault="003B6495">
      <w:pPr>
        <w:pStyle w:val="TOC1"/>
        <w:rPr>
          <w:rFonts w:asciiTheme="minorHAnsi" w:eastAsiaTheme="minorEastAsia" w:hAnsiTheme="minorHAnsi"/>
          <w:b w:val="0"/>
          <w:noProof/>
          <w:spacing w:val="0"/>
          <w:szCs w:val="22"/>
          <w:lang w:eastAsia="en-AU"/>
        </w:rPr>
      </w:pPr>
      <w:hyperlink w:anchor="_Toc84937329" w:history="1">
        <w:r w:rsidR="008A5239" w:rsidRPr="00E86037">
          <w:rPr>
            <w:rStyle w:val="Hyperlink"/>
            <w:noProof/>
          </w:rPr>
          <w:t>2.</w:t>
        </w:r>
        <w:r w:rsidR="008A5239">
          <w:rPr>
            <w:rFonts w:asciiTheme="minorHAnsi" w:eastAsiaTheme="minorEastAsia" w:hAnsiTheme="minorHAnsi"/>
            <w:b w:val="0"/>
            <w:noProof/>
            <w:spacing w:val="0"/>
            <w:szCs w:val="22"/>
            <w:lang w:eastAsia="en-AU"/>
          </w:rPr>
          <w:tab/>
        </w:r>
        <w:r w:rsidR="008A5239" w:rsidRPr="00E86037">
          <w:rPr>
            <w:rStyle w:val="Hyperlink"/>
            <w:noProof/>
          </w:rPr>
          <w:t>How funds are raised</w:t>
        </w:r>
        <w:r w:rsidR="008A5239">
          <w:rPr>
            <w:noProof/>
            <w:webHidden/>
          </w:rPr>
          <w:tab/>
        </w:r>
        <w:r w:rsidR="008A5239">
          <w:rPr>
            <w:noProof/>
            <w:webHidden/>
          </w:rPr>
          <w:fldChar w:fldCharType="begin"/>
        </w:r>
        <w:r w:rsidR="008A5239">
          <w:rPr>
            <w:noProof/>
            <w:webHidden/>
          </w:rPr>
          <w:instrText xml:space="preserve"> PAGEREF _Toc84937329 \h </w:instrText>
        </w:r>
        <w:r w:rsidR="008A5239">
          <w:rPr>
            <w:noProof/>
            <w:webHidden/>
          </w:rPr>
        </w:r>
        <w:r w:rsidR="008A5239">
          <w:rPr>
            <w:noProof/>
            <w:webHidden/>
          </w:rPr>
          <w:fldChar w:fldCharType="separate"/>
        </w:r>
        <w:r w:rsidR="009D180E">
          <w:rPr>
            <w:noProof/>
            <w:webHidden/>
          </w:rPr>
          <w:t>10</w:t>
        </w:r>
        <w:r w:rsidR="008A5239">
          <w:rPr>
            <w:noProof/>
            <w:webHidden/>
          </w:rPr>
          <w:fldChar w:fldCharType="end"/>
        </w:r>
      </w:hyperlink>
    </w:p>
    <w:p w14:paraId="7E3DB0C1" w14:textId="4F4B95F6" w:rsidR="008A5239" w:rsidRDefault="003B6495">
      <w:pPr>
        <w:pStyle w:val="TOC1"/>
        <w:rPr>
          <w:rFonts w:asciiTheme="minorHAnsi" w:eastAsiaTheme="minorEastAsia" w:hAnsiTheme="minorHAnsi"/>
          <w:b w:val="0"/>
          <w:noProof/>
          <w:spacing w:val="0"/>
          <w:szCs w:val="22"/>
          <w:lang w:eastAsia="en-AU"/>
        </w:rPr>
      </w:pPr>
      <w:hyperlink w:anchor="_Toc84937330" w:history="1">
        <w:r w:rsidR="008A5239" w:rsidRPr="00E86037">
          <w:rPr>
            <w:rStyle w:val="Hyperlink"/>
            <w:noProof/>
          </w:rPr>
          <w:t>3.</w:t>
        </w:r>
        <w:r w:rsidR="008A5239">
          <w:rPr>
            <w:rFonts w:asciiTheme="minorHAnsi" w:eastAsiaTheme="minorEastAsia" w:hAnsiTheme="minorHAnsi"/>
            <w:b w:val="0"/>
            <w:noProof/>
            <w:spacing w:val="0"/>
            <w:szCs w:val="22"/>
            <w:lang w:eastAsia="en-AU"/>
          </w:rPr>
          <w:tab/>
        </w:r>
        <w:r w:rsidR="008A5239" w:rsidRPr="00E86037">
          <w:rPr>
            <w:rStyle w:val="Hyperlink"/>
            <w:noProof/>
          </w:rPr>
          <w:t>How funds are spent</w:t>
        </w:r>
        <w:r w:rsidR="008A5239">
          <w:rPr>
            <w:noProof/>
            <w:webHidden/>
          </w:rPr>
          <w:tab/>
        </w:r>
        <w:r w:rsidR="008A5239">
          <w:rPr>
            <w:noProof/>
            <w:webHidden/>
          </w:rPr>
          <w:fldChar w:fldCharType="begin"/>
        </w:r>
        <w:r w:rsidR="008A5239">
          <w:rPr>
            <w:noProof/>
            <w:webHidden/>
          </w:rPr>
          <w:instrText xml:space="preserve"> PAGEREF _Toc84937330 \h </w:instrText>
        </w:r>
        <w:r w:rsidR="008A5239">
          <w:rPr>
            <w:noProof/>
            <w:webHidden/>
          </w:rPr>
        </w:r>
        <w:r w:rsidR="008A5239">
          <w:rPr>
            <w:noProof/>
            <w:webHidden/>
          </w:rPr>
          <w:fldChar w:fldCharType="separate"/>
        </w:r>
        <w:r w:rsidR="009D180E">
          <w:rPr>
            <w:noProof/>
            <w:webHidden/>
          </w:rPr>
          <w:t>13</w:t>
        </w:r>
        <w:r w:rsidR="008A5239">
          <w:rPr>
            <w:noProof/>
            <w:webHidden/>
          </w:rPr>
          <w:fldChar w:fldCharType="end"/>
        </w:r>
      </w:hyperlink>
    </w:p>
    <w:p w14:paraId="1FB2D8B9" w14:textId="18ACCF29" w:rsidR="008A5239" w:rsidRDefault="003B6495">
      <w:pPr>
        <w:pStyle w:val="TOC1"/>
        <w:rPr>
          <w:rFonts w:asciiTheme="minorHAnsi" w:eastAsiaTheme="minorEastAsia" w:hAnsiTheme="minorHAnsi"/>
          <w:b w:val="0"/>
          <w:noProof/>
          <w:spacing w:val="0"/>
          <w:szCs w:val="22"/>
          <w:lang w:eastAsia="en-AU"/>
        </w:rPr>
      </w:pPr>
      <w:hyperlink w:anchor="_Toc84937331" w:history="1">
        <w:r w:rsidR="008A5239" w:rsidRPr="00E86037">
          <w:rPr>
            <w:rStyle w:val="Hyperlink"/>
            <w:noProof/>
          </w:rPr>
          <w:t>4.</w:t>
        </w:r>
        <w:r w:rsidR="008A5239">
          <w:rPr>
            <w:rFonts w:asciiTheme="minorHAnsi" w:eastAsiaTheme="minorEastAsia" w:hAnsiTheme="minorHAnsi"/>
            <w:b w:val="0"/>
            <w:noProof/>
            <w:spacing w:val="0"/>
            <w:szCs w:val="22"/>
            <w:lang w:eastAsia="en-AU"/>
          </w:rPr>
          <w:tab/>
        </w:r>
        <w:r w:rsidR="008A5239" w:rsidRPr="00E86037">
          <w:rPr>
            <w:rStyle w:val="Hyperlink"/>
            <w:noProof/>
          </w:rPr>
          <w:t>Major assets and investments</w:t>
        </w:r>
        <w:r w:rsidR="008A5239">
          <w:rPr>
            <w:noProof/>
            <w:webHidden/>
          </w:rPr>
          <w:tab/>
        </w:r>
        <w:r w:rsidR="008A5239">
          <w:rPr>
            <w:noProof/>
            <w:webHidden/>
          </w:rPr>
          <w:fldChar w:fldCharType="begin"/>
        </w:r>
        <w:r w:rsidR="008A5239">
          <w:rPr>
            <w:noProof/>
            <w:webHidden/>
          </w:rPr>
          <w:instrText xml:space="preserve"> PAGEREF _Toc84937331 \h </w:instrText>
        </w:r>
        <w:r w:rsidR="008A5239">
          <w:rPr>
            <w:noProof/>
            <w:webHidden/>
          </w:rPr>
        </w:r>
        <w:r w:rsidR="008A5239">
          <w:rPr>
            <w:noProof/>
            <w:webHidden/>
          </w:rPr>
          <w:fldChar w:fldCharType="separate"/>
        </w:r>
        <w:r w:rsidR="009D180E">
          <w:rPr>
            <w:noProof/>
            <w:webHidden/>
          </w:rPr>
          <w:t>17</w:t>
        </w:r>
        <w:r w:rsidR="008A5239">
          <w:rPr>
            <w:noProof/>
            <w:webHidden/>
          </w:rPr>
          <w:fldChar w:fldCharType="end"/>
        </w:r>
      </w:hyperlink>
    </w:p>
    <w:p w14:paraId="2B30E762" w14:textId="23BE5F17" w:rsidR="008A5239" w:rsidRDefault="003B6495">
      <w:pPr>
        <w:pStyle w:val="TOC1"/>
        <w:rPr>
          <w:rFonts w:asciiTheme="minorHAnsi" w:eastAsiaTheme="minorEastAsia" w:hAnsiTheme="minorHAnsi"/>
          <w:b w:val="0"/>
          <w:noProof/>
          <w:spacing w:val="0"/>
          <w:szCs w:val="22"/>
          <w:lang w:eastAsia="en-AU"/>
        </w:rPr>
      </w:pPr>
      <w:hyperlink w:anchor="_Toc84937332" w:history="1">
        <w:r w:rsidR="008A5239" w:rsidRPr="00E86037">
          <w:rPr>
            <w:rStyle w:val="Hyperlink"/>
            <w:noProof/>
          </w:rPr>
          <w:t>5.</w:t>
        </w:r>
        <w:r w:rsidR="008A5239">
          <w:rPr>
            <w:rFonts w:asciiTheme="minorHAnsi" w:eastAsiaTheme="minorEastAsia" w:hAnsiTheme="minorHAnsi"/>
            <w:b w:val="0"/>
            <w:noProof/>
            <w:spacing w:val="0"/>
            <w:szCs w:val="22"/>
            <w:lang w:eastAsia="en-AU"/>
          </w:rPr>
          <w:tab/>
        </w:r>
        <w:r w:rsidR="008A5239" w:rsidRPr="00E86037">
          <w:rPr>
            <w:rStyle w:val="Hyperlink"/>
            <w:noProof/>
          </w:rPr>
          <w:t>Other assets and liabilities</w:t>
        </w:r>
        <w:r w:rsidR="008A5239">
          <w:rPr>
            <w:noProof/>
            <w:webHidden/>
          </w:rPr>
          <w:tab/>
        </w:r>
        <w:r w:rsidR="008A5239">
          <w:rPr>
            <w:noProof/>
            <w:webHidden/>
          </w:rPr>
          <w:fldChar w:fldCharType="begin"/>
        </w:r>
        <w:r w:rsidR="008A5239">
          <w:rPr>
            <w:noProof/>
            <w:webHidden/>
          </w:rPr>
          <w:instrText xml:space="preserve"> PAGEREF _Toc84937332 \h </w:instrText>
        </w:r>
        <w:r w:rsidR="008A5239">
          <w:rPr>
            <w:noProof/>
            <w:webHidden/>
          </w:rPr>
        </w:r>
        <w:r w:rsidR="008A5239">
          <w:rPr>
            <w:noProof/>
            <w:webHidden/>
          </w:rPr>
          <w:fldChar w:fldCharType="separate"/>
        </w:r>
        <w:r w:rsidR="009D180E">
          <w:rPr>
            <w:noProof/>
            <w:webHidden/>
          </w:rPr>
          <w:t>21</w:t>
        </w:r>
        <w:r w:rsidR="008A5239">
          <w:rPr>
            <w:noProof/>
            <w:webHidden/>
          </w:rPr>
          <w:fldChar w:fldCharType="end"/>
        </w:r>
      </w:hyperlink>
    </w:p>
    <w:p w14:paraId="0E295A98" w14:textId="54BED28E" w:rsidR="008A5239" w:rsidRDefault="003B6495">
      <w:pPr>
        <w:pStyle w:val="TOC1"/>
        <w:rPr>
          <w:rFonts w:asciiTheme="minorHAnsi" w:eastAsiaTheme="minorEastAsia" w:hAnsiTheme="minorHAnsi"/>
          <w:b w:val="0"/>
          <w:noProof/>
          <w:spacing w:val="0"/>
          <w:szCs w:val="22"/>
          <w:lang w:eastAsia="en-AU"/>
        </w:rPr>
      </w:pPr>
      <w:hyperlink w:anchor="_Toc84937333" w:history="1">
        <w:r w:rsidR="008A5239" w:rsidRPr="00E86037">
          <w:rPr>
            <w:rStyle w:val="Hyperlink"/>
            <w:noProof/>
          </w:rPr>
          <w:t>6.</w:t>
        </w:r>
        <w:r w:rsidR="008A5239">
          <w:rPr>
            <w:rFonts w:asciiTheme="minorHAnsi" w:eastAsiaTheme="minorEastAsia" w:hAnsiTheme="minorHAnsi"/>
            <w:b w:val="0"/>
            <w:noProof/>
            <w:spacing w:val="0"/>
            <w:szCs w:val="22"/>
            <w:lang w:eastAsia="en-AU"/>
          </w:rPr>
          <w:tab/>
        </w:r>
        <w:r w:rsidR="008A5239" w:rsidRPr="00E86037">
          <w:rPr>
            <w:rStyle w:val="Hyperlink"/>
            <w:noProof/>
          </w:rPr>
          <w:t>Other disclosures</w:t>
        </w:r>
        <w:r w:rsidR="008A5239">
          <w:rPr>
            <w:noProof/>
            <w:webHidden/>
          </w:rPr>
          <w:tab/>
        </w:r>
        <w:r w:rsidR="008A5239">
          <w:rPr>
            <w:noProof/>
            <w:webHidden/>
          </w:rPr>
          <w:fldChar w:fldCharType="begin"/>
        </w:r>
        <w:r w:rsidR="008A5239">
          <w:rPr>
            <w:noProof/>
            <w:webHidden/>
          </w:rPr>
          <w:instrText xml:space="preserve"> PAGEREF _Toc84937333 \h </w:instrText>
        </w:r>
        <w:r w:rsidR="008A5239">
          <w:rPr>
            <w:noProof/>
            <w:webHidden/>
          </w:rPr>
        </w:r>
        <w:r w:rsidR="008A5239">
          <w:rPr>
            <w:noProof/>
            <w:webHidden/>
          </w:rPr>
          <w:fldChar w:fldCharType="separate"/>
        </w:r>
        <w:r w:rsidR="009D180E">
          <w:rPr>
            <w:noProof/>
            <w:webHidden/>
          </w:rPr>
          <w:t>22</w:t>
        </w:r>
        <w:r w:rsidR="008A5239">
          <w:rPr>
            <w:noProof/>
            <w:webHidden/>
          </w:rPr>
          <w:fldChar w:fldCharType="end"/>
        </w:r>
      </w:hyperlink>
    </w:p>
    <w:p w14:paraId="63853157" w14:textId="23E0BCC2" w:rsidR="008A5239" w:rsidRDefault="003B6495">
      <w:pPr>
        <w:pStyle w:val="TOC1"/>
        <w:rPr>
          <w:rFonts w:asciiTheme="minorHAnsi" w:eastAsiaTheme="minorEastAsia" w:hAnsiTheme="minorHAnsi"/>
          <w:b w:val="0"/>
          <w:noProof/>
          <w:spacing w:val="0"/>
          <w:szCs w:val="22"/>
          <w:lang w:eastAsia="en-AU"/>
        </w:rPr>
      </w:pPr>
      <w:hyperlink w:anchor="_Toc84937334" w:history="1">
        <w:r w:rsidR="008A5239" w:rsidRPr="00E86037">
          <w:rPr>
            <w:rStyle w:val="Hyperlink"/>
            <w:noProof/>
          </w:rPr>
          <w:t>7.</w:t>
        </w:r>
        <w:r w:rsidR="008A5239">
          <w:rPr>
            <w:rFonts w:asciiTheme="minorHAnsi" w:eastAsiaTheme="minorEastAsia" w:hAnsiTheme="minorHAnsi"/>
            <w:b w:val="0"/>
            <w:noProof/>
            <w:spacing w:val="0"/>
            <w:szCs w:val="22"/>
            <w:lang w:eastAsia="en-AU"/>
          </w:rPr>
          <w:tab/>
        </w:r>
        <w:r w:rsidR="008A5239" w:rsidRPr="00E86037">
          <w:rPr>
            <w:rStyle w:val="Hyperlink"/>
            <w:noProof/>
          </w:rPr>
          <w:t>Results quarter by quarter –  Victorian general government sector</w:t>
        </w:r>
        <w:r w:rsidR="008A5239">
          <w:rPr>
            <w:noProof/>
            <w:webHidden/>
          </w:rPr>
          <w:tab/>
        </w:r>
        <w:r w:rsidR="008A5239">
          <w:rPr>
            <w:noProof/>
            <w:webHidden/>
          </w:rPr>
          <w:fldChar w:fldCharType="begin"/>
        </w:r>
        <w:r w:rsidR="008A5239">
          <w:rPr>
            <w:noProof/>
            <w:webHidden/>
          </w:rPr>
          <w:instrText xml:space="preserve"> PAGEREF _Toc84937334 \h </w:instrText>
        </w:r>
        <w:r w:rsidR="008A5239">
          <w:rPr>
            <w:noProof/>
            <w:webHidden/>
          </w:rPr>
        </w:r>
        <w:r w:rsidR="008A5239">
          <w:rPr>
            <w:noProof/>
            <w:webHidden/>
          </w:rPr>
          <w:fldChar w:fldCharType="separate"/>
        </w:r>
        <w:r w:rsidR="009D180E">
          <w:rPr>
            <w:noProof/>
            <w:webHidden/>
          </w:rPr>
          <w:t>23</w:t>
        </w:r>
        <w:r w:rsidR="008A5239">
          <w:rPr>
            <w:noProof/>
            <w:webHidden/>
          </w:rPr>
          <w:fldChar w:fldCharType="end"/>
        </w:r>
      </w:hyperlink>
    </w:p>
    <w:p w14:paraId="07C2B252" w14:textId="09C40DD2" w:rsidR="006836FE" w:rsidRPr="000A18F3" w:rsidRDefault="006836FE" w:rsidP="00955520">
      <w:pPr>
        <w:pStyle w:val="TOC2"/>
      </w:pPr>
      <w:r w:rsidRPr="000A18F3">
        <w:fldChar w:fldCharType="end"/>
      </w:r>
      <w:r w:rsidRPr="000A18F3">
        <w:t>Consolidated comprehensive operating statement for the past five quarters</w:t>
      </w:r>
      <w:r w:rsidRPr="000A18F3">
        <w:tab/>
      </w:r>
      <w:r w:rsidRPr="000A18F3">
        <w:fldChar w:fldCharType="begin"/>
      </w:r>
      <w:r w:rsidRPr="000A18F3">
        <w:instrText xml:space="preserve"> PAGEREF ConsolidatedOS_QBQ \h </w:instrText>
      </w:r>
      <w:r w:rsidRPr="000A18F3">
        <w:fldChar w:fldCharType="separate"/>
      </w:r>
      <w:r w:rsidR="009D180E">
        <w:t>23</w:t>
      </w:r>
      <w:r w:rsidRPr="000A18F3">
        <w:fldChar w:fldCharType="end"/>
      </w:r>
    </w:p>
    <w:p w14:paraId="533FB3DA" w14:textId="251639C1" w:rsidR="006836FE" w:rsidRPr="000A18F3" w:rsidRDefault="006836FE" w:rsidP="006836FE">
      <w:pPr>
        <w:pStyle w:val="TOC2"/>
      </w:pPr>
      <w:r w:rsidRPr="000A18F3">
        <w:t>Consolidated balance sheet as at the end of the past five quarters</w:t>
      </w:r>
      <w:r w:rsidRPr="000A18F3">
        <w:tab/>
      </w:r>
      <w:r w:rsidRPr="000A18F3">
        <w:fldChar w:fldCharType="begin"/>
      </w:r>
      <w:r w:rsidRPr="000A18F3">
        <w:instrText xml:space="preserve"> PAGEREF ConsolidatedBS_QBQ \h </w:instrText>
      </w:r>
      <w:r w:rsidRPr="000A18F3">
        <w:fldChar w:fldCharType="separate"/>
      </w:r>
      <w:r w:rsidR="009D180E">
        <w:t>24</w:t>
      </w:r>
      <w:r w:rsidRPr="000A18F3">
        <w:fldChar w:fldCharType="end"/>
      </w:r>
    </w:p>
    <w:p w14:paraId="4DE397A6" w14:textId="38B3C4DE" w:rsidR="006836FE" w:rsidRPr="000A18F3" w:rsidRDefault="006836FE" w:rsidP="006836FE">
      <w:pPr>
        <w:pStyle w:val="TOC2"/>
      </w:pPr>
      <w:r w:rsidRPr="000A18F3">
        <w:t>Consolidated cash flow statement for the past five quarters</w:t>
      </w:r>
      <w:r w:rsidRPr="000A18F3">
        <w:tab/>
      </w:r>
      <w:r w:rsidRPr="000A18F3">
        <w:fldChar w:fldCharType="begin"/>
      </w:r>
      <w:r w:rsidRPr="000A18F3">
        <w:instrText xml:space="preserve"> PAGEREF ConsolidatedCF_QBQ \h </w:instrText>
      </w:r>
      <w:r w:rsidRPr="000A18F3">
        <w:fldChar w:fldCharType="separate"/>
      </w:r>
      <w:r w:rsidR="009D180E">
        <w:t>25</w:t>
      </w:r>
      <w:r w:rsidRPr="000A18F3">
        <w:fldChar w:fldCharType="end"/>
      </w:r>
    </w:p>
    <w:p w14:paraId="2F3D92E6" w14:textId="4AAC2869" w:rsidR="006836FE" w:rsidRPr="000A18F3" w:rsidRDefault="006836FE" w:rsidP="006836FE">
      <w:pPr>
        <w:pStyle w:val="TOC1"/>
      </w:pPr>
      <w:r w:rsidRPr="000A18F3">
        <w:t>Style conventions</w:t>
      </w:r>
      <w:r w:rsidRPr="000A18F3">
        <w:tab/>
      </w:r>
      <w:r w:rsidRPr="000A18F3">
        <w:fldChar w:fldCharType="begin"/>
      </w:r>
      <w:r w:rsidRPr="000A18F3">
        <w:instrText xml:space="preserve"> PAGEREF StyleConventions \h </w:instrText>
      </w:r>
      <w:r w:rsidRPr="000A18F3">
        <w:fldChar w:fldCharType="separate"/>
      </w:r>
      <w:r w:rsidR="009D180E">
        <w:rPr>
          <w:noProof/>
        </w:rPr>
        <w:t>26</w:t>
      </w:r>
      <w:r w:rsidRPr="000A18F3">
        <w:fldChar w:fldCharType="end"/>
      </w:r>
    </w:p>
    <w:p w14:paraId="683941FE" w14:textId="77777777" w:rsidR="006836FE" w:rsidRPr="000A18F3" w:rsidRDefault="006836FE" w:rsidP="00A171DC"/>
    <w:p w14:paraId="77A58F34" w14:textId="77777777" w:rsidR="006836FE" w:rsidRPr="000A18F3" w:rsidRDefault="006836FE" w:rsidP="00A171DC"/>
    <w:p w14:paraId="2573A73E" w14:textId="77777777" w:rsidR="006836FE" w:rsidRPr="000A18F3" w:rsidRDefault="006836FE" w:rsidP="00A171DC">
      <w:pPr>
        <w:sectPr w:rsidR="006836FE" w:rsidRPr="000A18F3" w:rsidSect="006836FE">
          <w:type w:val="oddPage"/>
          <w:pgSz w:w="11907" w:h="16839" w:code="9"/>
          <w:pgMar w:top="1134" w:right="1134" w:bottom="1134" w:left="1134" w:header="624" w:footer="567" w:gutter="0"/>
          <w:cols w:sep="1" w:space="567"/>
          <w:docGrid w:linePitch="360"/>
        </w:sectPr>
      </w:pPr>
    </w:p>
    <w:p w14:paraId="60E3B7FC" w14:textId="77777777" w:rsidR="006836FE" w:rsidRPr="000A18F3" w:rsidRDefault="00955520" w:rsidP="00B31B6A">
      <w:pPr>
        <w:pStyle w:val="Heading10"/>
        <w:spacing w:before="0"/>
      </w:pPr>
      <w:bookmarkStart w:id="0" w:name="Overview"/>
      <w:r w:rsidRPr="000A18F3">
        <w:lastRenderedPageBreak/>
        <w:t>Overview</w:t>
      </w:r>
      <w:bookmarkEnd w:id="0"/>
    </w:p>
    <w:p w14:paraId="1B161CCF" w14:textId="0E13028E" w:rsidR="00415EED" w:rsidRDefault="0075124B" w:rsidP="00415EED">
      <w:r w:rsidRPr="00797D12">
        <w:t xml:space="preserve">This </w:t>
      </w:r>
      <w:r>
        <w:t>financial report presents the financial results for</w:t>
      </w:r>
      <w:r w:rsidRPr="00797D12">
        <w:t xml:space="preserve"> the Victorian general government sector for the three</w:t>
      </w:r>
      <w:r w:rsidR="009A6C2A">
        <w:t xml:space="preserve"> </w:t>
      </w:r>
      <w:r w:rsidRPr="00797D12">
        <w:t>month</w:t>
      </w:r>
      <w:r>
        <w:t>s</w:t>
      </w:r>
      <w:r w:rsidRPr="00797D12">
        <w:t xml:space="preserve"> ended 30 September 202</w:t>
      </w:r>
      <w:r>
        <w:t xml:space="preserve">1, </w:t>
      </w:r>
      <w:r w:rsidRPr="005A2223">
        <w:t xml:space="preserve">prepared in accordance with the </w:t>
      </w:r>
      <w:r w:rsidRPr="0078266C">
        <w:rPr>
          <w:i/>
          <w:iCs/>
        </w:rPr>
        <w:t>Financial Management Act 1994</w:t>
      </w:r>
      <w:r w:rsidRPr="005A2223">
        <w:t>.</w:t>
      </w:r>
      <w:r>
        <w:t xml:space="preserve"> </w:t>
      </w:r>
    </w:p>
    <w:p w14:paraId="3A5BF802" w14:textId="77777777" w:rsidR="00415EED" w:rsidRDefault="00415EED" w:rsidP="009A6C2A">
      <w:pPr>
        <w:ind w:right="-42"/>
        <w:rPr>
          <w:rFonts w:ascii="Garamond" w:hAnsi="Garamond"/>
        </w:rPr>
      </w:pPr>
      <w:r w:rsidRPr="00926EF9">
        <w:rPr>
          <w:rFonts w:ascii="Garamond" w:hAnsi="Garamond"/>
        </w:rPr>
        <w:t xml:space="preserve">The </w:t>
      </w:r>
      <w:r>
        <w:rPr>
          <w:rFonts w:ascii="Garamond" w:hAnsi="Garamond"/>
        </w:rPr>
        <w:t>coronavirus (</w:t>
      </w:r>
      <w:r w:rsidRPr="00926EF9">
        <w:rPr>
          <w:rFonts w:ascii="Garamond" w:hAnsi="Garamond"/>
        </w:rPr>
        <w:t>COVID-19</w:t>
      </w:r>
      <w:r>
        <w:rPr>
          <w:rFonts w:ascii="Garamond" w:hAnsi="Garamond"/>
        </w:rPr>
        <w:t>)</w:t>
      </w:r>
      <w:r w:rsidRPr="00926EF9">
        <w:rPr>
          <w:rFonts w:ascii="Garamond" w:hAnsi="Garamond"/>
        </w:rPr>
        <w:t xml:space="preserve"> pandemic led to the largest global recession since the Great Depression, and the Victorian economy was not immune</w:t>
      </w:r>
      <w:r>
        <w:rPr>
          <w:rFonts w:ascii="Garamond" w:hAnsi="Garamond"/>
        </w:rPr>
        <w:t>. As the virus was contained and domestic restrictions were progressively eased</w:t>
      </w:r>
      <w:r w:rsidR="00CF2A6B">
        <w:rPr>
          <w:rFonts w:ascii="Garamond" w:hAnsi="Garamond"/>
        </w:rPr>
        <w:t xml:space="preserve"> through the December quarter 2020</w:t>
      </w:r>
      <w:r>
        <w:rPr>
          <w:rFonts w:ascii="Garamond" w:hAnsi="Garamond"/>
        </w:rPr>
        <w:t xml:space="preserve">, the Victorian economy rebounded strongly, and by the end of the June quarter 2021 Victorian state final demand was already above pre-pandemic levels. By August 2021, employment had increased by 288 000 persons relative to its trough in September 2020, the unemployment rate was at a record low, and workforce participation was at a record high.  </w:t>
      </w:r>
    </w:p>
    <w:p w14:paraId="75463127" w14:textId="3B1FD0BD" w:rsidR="00415EED" w:rsidRDefault="00415EED" w:rsidP="00415EED">
      <w:pPr>
        <w:rPr>
          <w:rFonts w:ascii="Garamond" w:hAnsi="Garamond"/>
        </w:rPr>
      </w:pPr>
      <w:r>
        <w:rPr>
          <w:rFonts w:ascii="Garamond" w:hAnsi="Garamond"/>
        </w:rPr>
        <w:t xml:space="preserve">In July and again between August and October 2021, renewed restrictions associated with </w:t>
      </w:r>
      <w:r w:rsidR="00744593">
        <w:rPr>
          <w:rFonts w:ascii="Garamond" w:hAnsi="Garamond"/>
        </w:rPr>
        <w:t>the Delta</w:t>
      </w:r>
      <w:r>
        <w:rPr>
          <w:rFonts w:ascii="Garamond" w:hAnsi="Garamond"/>
        </w:rPr>
        <w:t xml:space="preserve"> variant of COVID-19 were put in place, which restricted movement and activity for individuals and businesses. </w:t>
      </w:r>
      <w:r>
        <w:t xml:space="preserve">While this led to a decline in economic activity, </w:t>
      </w:r>
      <w:r w:rsidRPr="009D3858">
        <w:t>a range of economic data to date have remained stronger than during restrictions in the June and September</w:t>
      </w:r>
      <w:r>
        <w:t> </w:t>
      </w:r>
      <w:r w:rsidRPr="009D3858">
        <w:t>quarters</w:t>
      </w:r>
      <w:r>
        <w:t> </w:t>
      </w:r>
      <w:r w:rsidRPr="009D3858">
        <w:t>2020</w:t>
      </w:r>
      <w:r>
        <w:t xml:space="preserve">. </w:t>
      </w:r>
    </w:p>
    <w:p w14:paraId="20D88980" w14:textId="77777777" w:rsidR="00423FB1" w:rsidRPr="00415EED" w:rsidRDefault="00415EED" w:rsidP="00012BC7">
      <w:r>
        <w:t xml:space="preserve">This relative strength means that the Victorian economy is well placed to recover strongly now that most restrictions have been eased, and </w:t>
      </w:r>
      <w:r w:rsidRPr="00703206">
        <w:t xml:space="preserve">as </w:t>
      </w:r>
      <w:r>
        <w:t xml:space="preserve">remaining </w:t>
      </w:r>
      <w:r w:rsidRPr="00703206">
        <w:t xml:space="preserve">restrictions </w:t>
      </w:r>
      <w:r>
        <w:t xml:space="preserve">continue to </w:t>
      </w:r>
      <w:r w:rsidRPr="00703206">
        <w:t xml:space="preserve">ease with rising vaccination rates in line with the </w:t>
      </w:r>
      <w:r w:rsidRPr="00703206">
        <w:rPr>
          <w:i/>
          <w:iCs/>
        </w:rPr>
        <w:t>Roadmap to Deliver the National Plan</w:t>
      </w:r>
      <w:r>
        <w:rPr>
          <w:i/>
          <w:iCs/>
        </w:rPr>
        <w:t>.</w:t>
      </w:r>
      <w:r w:rsidRPr="007D37D4">
        <w:t xml:space="preserve"> </w:t>
      </w:r>
    </w:p>
    <w:p w14:paraId="2E1FAF5E" w14:textId="77777777" w:rsidR="00457575" w:rsidRPr="009833A0" w:rsidRDefault="0075124B" w:rsidP="00955520">
      <w:pPr>
        <w:pStyle w:val="Heading10"/>
        <w:pageBreakBefore w:val="0"/>
      </w:pPr>
      <w:bookmarkStart w:id="1" w:name="GGSectorOutcome"/>
      <w:r w:rsidRPr="0075124B">
        <w:t>FINANCIAL RESULTS FOR THE GENERAL GOVERNMENT SECTOR</w:t>
      </w:r>
    </w:p>
    <w:p w14:paraId="10978803" w14:textId="77777777" w:rsidR="002F59D8" w:rsidRDefault="0075124B" w:rsidP="0075124B">
      <w:bookmarkStart w:id="2" w:name="FinancialPerformance"/>
      <w:bookmarkEnd w:id="1"/>
      <w:r>
        <w:t xml:space="preserve">For the three months to 30 September 2021, the net result from transactions for the general government sector recorded </w:t>
      </w:r>
      <w:r w:rsidRPr="00CA3998">
        <w:t>a deficit</w:t>
      </w:r>
      <w:r>
        <w:t xml:space="preserve"> </w:t>
      </w:r>
      <w:r w:rsidRPr="008C0EBB">
        <w:t xml:space="preserve">of </w:t>
      </w:r>
      <w:r w:rsidR="00CA3998">
        <w:t>$6.</w:t>
      </w:r>
      <w:r w:rsidR="004F1CBA">
        <w:t>8</w:t>
      </w:r>
      <w:r>
        <w:t xml:space="preserve"> billion. </w:t>
      </w:r>
      <w:r w:rsidRPr="00CA3998">
        <w:t xml:space="preserve">This result compares with a full-year </w:t>
      </w:r>
      <w:r w:rsidR="0096385E">
        <w:t xml:space="preserve">deficit </w:t>
      </w:r>
      <w:r w:rsidRPr="00CA3998">
        <w:t xml:space="preserve">published </w:t>
      </w:r>
      <w:r w:rsidR="0096385E">
        <w:t xml:space="preserve">in the </w:t>
      </w:r>
      <w:r w:rsidR="0096385E" w:rsidRPr="00D93531">
        <w:rPr>
          <w:i/>
          <w:iCs/>
        </w:rPr>
        <w:t>2021-22 Budget</w:t>
      </w:r>
      <w:r w:rsidR="0096385E">
        <w:t xml:space="preserve"> </w:t>
      </w:r>
      <w:r w:rsidRPr="00CA3998">
        <w:t>of $</w:t>
      </w:r>
      <w:r w:rsidR="00CA3998">
        <w:t>11.6</w:t>
      </w:r>
      <w:r w:rsidRPr="00CA3998">
        <w:t xml:space="preserve"> billion. </w:t>
      </w:r>
    </w:p>
    <w:p w14:paraId="20498CEB" w14:textId="77777777" w:rsidR="002F59D8" w:rsidRDefault="002F59D8" w:rsidP="002F59D8">
      <w:r w:rsidRPr="002F59D8">
        <w:t xml:space="preserve">Caution needs to be exercised in interpreting and drawing conclusions from variances against </w:t>
      </w:r>
      <w:r w:rsidR="0096385E">
        <w:t xml:space="preserve">the </w:t>
      </w:r>
      <w:r w:rsidR="0096385E">
        <w:br/>
        <w:t xml:space="preserve">full-year deficit published in the </w:t>
      </w:r>
      <w:r w:rsidR="0096385E" w:rsidRPr="00EA5085">
        <w:rPr>
          <w:i/>
          <w:iCs/>
        </w:rPr>
        <w:t>2021-22 Budget</w:t>
      </w:r>
      <w:r w:rsidR="0096385E">
        <w:t xml:space="preserve">, as this forecast </w:t>
      </w:r>
      <w:r w:rsidRPr="002F59D8">
        <w:t xml:space="preserve">does not </w:t>
      </w:r>
      <w:r w:rsidR="000260E6">
        <w:t xml:space="preserve">fully </w:t>
      </w:r>
      <w:r w:rsidRPr="002F59D8">
        <w:t xml:space="preserve">provision </w:t>
      </w:r>
      <w:r>
        <w:t xml:space="preserve">for the </w:t>
      </w:r>
      <w:r w:rsidRPr="00E31446">
        <w:t xml:space="preserve">impact </w:t>
      </w:r>
      <w:r w:rsidR="0096385E">
        <w:t xml:space="preserve">on revenue and expenses of the public health </w:t>
      </w:r>
      <w:r w:rsidR="00E31446" w:rsidRPr="00E31446">
        <w:t xml:space="preserve">response </w:t>
      </w:r>
      <w:r w:rsidR="00E31446">
        <w:t xml:space="preserve">to </w:t>
      </w:r>
      <w:r w:rsidR="0096385E">
        <w:t xml:space="preserve">the recent outbreak of the Delta </w:t>
      </w:r>
      <w:r w:rsidR="00E01793">
        <w:t xml:space="preserve">variant </w:t>
      </w:r>
      <w:r w:rsidR="007D6C7C">
        <w:t xml:space="preserve">of </w:t>
      </w:r>
      <w:r w:rsidR="00E31446" w:rsidRPr="00E31446">
        <w:t>COVID-19</w:t>
      </w:r>
      <w:r w:rsidRPr="00E31446">
        <w:t>.</w:t>
      </w:r>
      <w:r>
        <w:rPr>
          <w:rFonts w:ascii="Segoe UI" w:hAnsi="Segoe UI" w:cs="Segoe UI"/>
          <w:color w:val="000000"/>
          <w:sz w:val="21"/>
          <w:szCs w:val="21"/>
        </w:rPr>
        <w:t xml:space="preserve"> </w:t>
      </w:r>
    </w:p>
    <w:p w14:paraId="2EFA258E" w14:textId="77777777" w:rsidR="006D6DDB" w:rsidRDefault="002752E9" w:rsidP="002F59D8">
      <w:r>
        <w:t>Caution</w:t>
      </w:r>
      <w:r w:rsidR="00E31446">
        <w:t xml:space="preserve"> also</w:t>
      </w:r>
      <w:r w:rsidR="0075124B">
        <w:t xml:space="preserve"> needs to be taken in interpreting and projecting the potential annual outcome for the full year from this quarterly result</w:t>
      </w:r>
      <w:r w:rsidR="00D04F94">
        <w:t>,</w:t>
      </w:r>
      <w:r w:rsidR="0075124B">
        <w:t xml:space="preserve"> due to the significant impact of the uneven recognition pattern of various major revenue items. </w:t>
      </w:r>
    </w:p>
    <w:p w14:paraId="40AFE531" w14:textId="79258206" w:rsidR="0075124B" w:rsidRDefault="0075124B" w:rsidP="002F59D8">
      <w:r>
        <w:t>These include land tax, the Fire Services Property Levy and Commonwealth grants.</w:t>
      </w:r>
      <w:r w:rsidR="002F59D8">
        <w:t xml:space="preserve"> </w:t>
      </w:r>
      <w:r w:rsidR="00B47A16">
        <w:t xml:space="preserve">The timing of </w:t>
      </w:r>
      <w:r w:rsidR="00E22A6F">
        <w:t xml:space="preserve">various </w:t>
      </w:r>
      <w:r w:rsidR="00B47A16">
        <w:t>COVID-19 related expenditure</w:t>
      </w:r>
      <w:r w:rsidR="00E22A6F">
        <w:t xml:space="preserve"> items</w:t>
      </w:r>
      <w:r w:rsidR="00D04F94">
        <w:t>,</w:t>
      </w:r>
      <w:r w:rsidR="00B47A16">
        <w:t xml:space="preserve"> </w:t>
      </w:r>
      <w:r w:rsidR="00E22A6F">
        <w:t xml:space="preserve">including </w:t>
      </w:r>
      <w:r w:rsidR="00B47A16">
        <w:t>support provided to business</w:t>
      </w:r>
      <w:r w:rsidR="001238EE">
        <w:t>es</w:t>
      </w:r>
      <w:r w:rsidR="00B47A16">
        <w:t xml:space="preserve"> impacted by </w:t>
      </w:r>
      <w:r w:rsidR="00D04F94">
        <w:t>the necessary</w:t>
      </w:r>
      <w:r w:rsidR="00B47A16">
        <w:t xml:space="preserve"> </w:t>
      </w:r>
      <w:r w:rsidR="00B47A16" w:rsidRPr="00E31446">
        <w:t>public health restrictions</w:t>
      </w:r>
      <w:r w:rsidR="00744593">
        <w:t xml:space="preserve">, also cannot be extrapolated to </w:t>
      </w:r>
      <w:r w:rsidR="00E22A6F">
        <w:t>project the potential annual outcome for the full year from this quarterly result.</w:t>
      </w:r>
    </w:p>
    <w:p w14:paraId="36F87021" w14:textId="77777777" w:rsidR="0075124B" w:rsidRDefault="0075124B" w:rsidP="0075124B">
      <w:pPr>
        <w:pStyle w:val="Heading30"/>
      </w:pPr>
      <w:r>
        <w:t>Revenue from transactions</w:t>
      </w:r>
    </w:p>
    <w:p w14:paraId="73F267F8" w14:textId="1860D030" w:rsidR="0075124B" w:rsidRDefault="0075124B" w:rsidP="0075124B">
      <w:bookmarkStart w:id="3" w:name="_Hlk87252266"/>
      <w:bookmarkEnd w:id="2"/>
      <w:r w:rsidRPr="00F44D81">
        <w:t>Total revenue for the three months ended 30</w:t>
      </w:r>
      <w:r>
        <w:t> </w:t>
      </w:r>
      <w:r w:rsidRPr="00F44D81">
        <w:t>September 202</w:t>
      </w:r>
      <w:r w:rsidRPr="00BC4DD2">
        <w:t>1</w:t>
      </w:r>
      <w:r w:rsidRPr="00F44D81">
        <w:t xml:space="preserve"> was $</w:t>
      </w:r>
      <w:r w:rsidR="00CA3998">
        <w:t>17.</w:t>
      </w:r>
      <w:r w:rsidR="004F1CBA">
        <w:t>6</w:t>
      </w:r>
      <w:r w:rsidR="00CA3998">
        <w:t xml:space="preserve"> </w:t>
      </w:r>
      <w:r w:rsidRPr="00F44D81">
        <w:t xml:space="preserve">billion. This is </w:t>
      </w:r>
      <w:r w:rsidR="00CA3998">
        <w:t>23.</w:t>
      </w:r>
      <w:r w:rsidR="004F1CBA">
        <w:t>6</w:t>
      </w:r>
      <w:r w:rsidRPr="00F44D81">
        <w:t> per</w:t>
      </w:r>
      <w:r w:rsidR="00CA3998">
        <w:t> </w:t>
      </w:r>
      <w:r w:rsidRPr="00F44D81">
        <w:t>cent of the full</w:t>
      </w:r>
      <w:r>
        <w:t>-</w:t>
      </w:r>
      <w:r w:rsidRPr="00F44D81">
        <w:t xml:space="preserve">year budget estimate </w:t>
      </w:r>
      <w:r w:rsidRPr="00BA0D84">
        <w:t>and a</w:t>
      </w:r>
      <w:r w:rsidR="0072571D">
        <w:t>n</w:t>
      </w:r>
      <w:r w:rsidRPr="00BA0D84">
        <w:t xml:space="preserve"> </w:t>
      </w:r>
      <w:r w:rsidR="00CA3998" w:rsidRPr="00CA3998">
        <w:t>increase</w:t>
      </w:r>
      <w:r w:rsidRPr="00CA3998">
        <w:t xml:space="preserve"> of $</w:t>
      </w:r>
      <w:r w:rsidR="00CA3998" w:rsidRPr="00CA3998">
        <w:t>2.</w:t>
      </w:r>
      <w:r w:rsidR="004F1CBA">
        <w:t>5</w:t>
      </w:r>
      <w:r w:rsidRPr="00CA3998">
        <w:t xml:space="preserve"> billion compared with the same period last year</w:t>
      </w:r>
      <w:r w:rsidRPr="00F44D81">
        <w:t>.</w:t>
      </w:r>
      <w:r w:rsidR="000B4020">
        <w:t xml:space="preserve"> </w:t>
      </w:r>
      <w:r w:rsidR="0010660A">
        <w:t>The increase in revenue from the prior year was primarily due to the adverse impact of the COVID-19 pandemic on the revenue base in the prior year.</w:t>
      </w:r>
    </w:p>
    <w:p w14:paraId="358B87F6" w14:textId="7CEB7059" w:rsidR="00BA0D84" w:rsidRPr="00031420" w:rsidRDefault="0075124B" w:rsidP="00413A21">
      <w:bookmarkStart w:id="4" w:name="_Hlk39576205"/>
      <w:bookmarkStart w:id="5" w:name="_Hlk39500955"/>
      <w:bookmarkEnd w:id="3"/>
      <w:r w:rsidRPr="00F44D81">
        <w:t xml:space="preserve">Taxation revenue was </w:t>
      </w:r>
      <w:r w:rsidRPr="00BA0D84">
        <w:t>$</w:t>
      </w:r>
      <w:r w:rsidR="00BA0D84" w:rsidRPr="00BA0D84">
        <w:t>6.</w:t>
      </w:r>
      <w:r w:rsidR="00A4063A">
        <w:t>7</w:t>
      </w:r>
      <w:r w:rsidRPr="00BA0D84">
        <w:t> billion</w:t>
      </w:r>
      <w:r w:rsidRPr="00F44D81">
        <w:t xml:space="preserve">, or </w:t>
      </w:r>
      <w:r w:rsidR="00BA0D84" w:rsidRPr="00BA0D84">
        <w:t>25.</w:t>
      </w:r>
      <w:r w:rsidR="00A4063A">
        <w:t>2</w:t>
      </w:r>
      <w:r w:rsidRPr="00BA0D84">
        <w:t> </w:t>
      </w:r>
      <w:r w:rsidRPr="00F44D81">
        <w:t>per cent of the full</w:t>
      </w:r>
      <w:r>
        <w:t>-</w:t>
      </w:r>
      <w:r w:rsidRPr="00F44D81">
        <w:t xml:space="preserve">year budget estimate. </w:t>
      </w:r>
      <w:bookmarkEnd w:id="4"/>
      <w:r w:rsidRPr="00F44D81">
        <w:t xml:space="preserve">Taxation revenue </w:t>
      </w:r>
      <w:r w:rsidR="002F59D8" w:rsidRPr="00BA0D84">
        <w:t>increased</w:t>
      </w:r>
      <w:r w:rsidRPr="00BA0D84">
        <w:t xml:space="preserve"> by $</w:t>
      </w:r>
      <w:r w:rsidR="00BA0D84">
        <w:t>1.</w:t>
      </w:r>
      <w:r w:rsidR="00A4063A">
        <w:t>6</w:t>
      </w:r>
      <w:r w:rsidR="00BA0D84">
        <w:t xml:space="preserve"> billion</w:t>
      </w:r>
      <w:r w:rsidRPr="00F44D81">
        <w:t xml:space="preserve"> when compared </w:t>
      </w:r>
      <w:r>
        <w:t xml:space="preserve">with </w:t>
      </w:r>
      <w:r w:rsidRPr="00F44D81">
        <w:t>the same time last year</w:t>
      </w:r>
      <w:r w:rsidR="00BA0D84">
        <w:t xml:space="preserve">. </w:t>
      </w:r>
      <w:r w:rsidR="00BA0D84" w:rsidRPr="00031420">
        <w:t xml:space="preserve">This was primarily due to an </w:t>
      </w:r>
      <w:bookmarkEnd w:id="5"/>
      <w:r w:rsidR="00BA0D84" w:rsidRPr="00031420">
        <w:t>increase in land transfer duty revenue driven by the strong recovery in dwelling</w:t>
      </w:r>
      <w:r w:rsidR="0072301D" w:rsidRPr="00031420">
        <w:t xml:space="preserve"> prices and property transaction volumes</w:t>
      </w:r>
      <w:r w:rsidR="00413A21" w:rsidRPr="00031420">
        <w:t xml:space="preserve">. </w:t>
      </w:r>
    </w:p>
    <w:p w14:paraId="44EBAD60" w14:textId="497F2DBF" w:rsidR="0075124B" w:rsidRPr="00EA1441" w:rsidRDefault="0075124B" w:rsidP="00BA0D84">
      <w:r w:rsidRPr="00031420">
        <w:t>Grant revenue was $</w:t>
      </w:r>
      <w:r w:rsidR="0072301D" w:rsidRPr="00031420">
        <w:t>8.</w:t>
      </w:r>
      <w:r w:rsidR="000307FF">
        <w:t>7</w:t>
      </w:r>
      <w:r w:rsidRPr="00031420">
        <w:t xml:space="preserve"> billion, or </w:t>
      </w:r>
      <w:r w:rsidR="0072301D" w:rsidRPr="00031420">
        <w:t>23</w:t>
      </w:r>
      <w:r w:rsidRPr="00031420">
        <w:t>.</w:t>
      </w:r>
      <w:r w:rsidR="000307FF">
        <w:t>7</w:t>
      </w:r>
      <w:r w:rsidRPr="00031420">
        <w:t xml:space="preserve"> per cent of the full-year budget estimate. This is below the </w:t>
      </w:r>
      <w:r w:rsidR="00035A06" w:rsidRPr="00031420">
        <w:br/>
      </w:r>
      <w:r w:rsidRPr="00031420">
        <w:t>pro-rata budget, primarily due to the timing of Commonwealth grants. Grant revenue was $</w:t>
      </w:r>
      <w:r w:rsidR="0072301D" w:rsidRPr="00031420">
        <w:t>1</w:t>
      </w:r>
      <w:r w:rsidR="000307FF">
        <w:t>.1</w:t>
      </w:r>
      <w:r w:rsidRPr="00031420">
        <w:t> </w:t>
      </w:r>
      <w:r w:rsidR="0072301D" w:rsidRPr="00031420">
        <w:t>b</w:t>
      </w:r>
      <w:r w:rsidRPr="00031420">
        <w:t xml:space="preserve">illion </w:t>
      </w:r>
      <w:r w:rsidR="0072301D" w:rsidRPr="00031420">
        <w:t>higher</w:t>
      </w:r>
      <w:r w:rsidRPr="00031420">
        <w:t xml:space="preserve"> when compared with the same period last year. This was primarily driven by </w:t>
      </w:r>
      <w:r w:rsidR="0072301D" w:rsidRPr="00031420">
        <w:t xml:space="preserve">higher </w:t>
      </w:r>
      <w:r w:rsidRPr="00031420">
        <w:t xml:space="preserve">GST grants </w:t>
      </w:r>
      <w:bookmarkStart w:id="6" w:name="_Hlk55223944"/>
      <w:r w:rsidR="0072301D" w:rsidRPr="00031420">
        <w:t xml:space="preserve">due </w:t>
      </w:r>
      <w:bookmarkStart w:id="7" w:name="_Hlk55375573"/>
      <w:bookmarkEnd w:id="6"/>
      <w:r w:rsidR="00074031" w:rsidRPr="00031420">
        <w:t>t</w:t>
      </w:r>
      <w:r w:rsidR="009903C1" w:rsidRPr="00031420">
        <w:t xml:space="preserve">o </w:t>
      </w:r>
      <w:r w:rsidR="007D6C7C" w:rsidRPr="00031420">
        <w:t>an increase in the national GST pool compared to the same period in the prior year</w:t>
      </w:r>
      <w:r w:rsidR="00074031" w:rsidRPr="00031420">
        <w:t>. There</w:t>
      </w:r>
      <w:r w:rsidR="00074031">
        <w:t xml:space="preserve"> was also a year</w:t>
      </w:r>
      <w:r w:rsidR="00D04F94">
        <w:t>-</w:t>
      </w:r>
      <w:r w:rsidR="00074031">
        <w:t>on</w:t>
      </w:r>
      <w:r w:rsidR="00D04F94">
        <w:t>-</w:t>
      </w:r>
      <w:r w:rsidR="00074031">
        <w:t>year</w:t>
      </w:r>
      <w:r w:rsidRPr="0072301D">
        <w:t xml:space="preserve"> in</w:t>
      </w:r>
      <w:r w:rsidR="00413A21">
        <w:t>crease in</w:t>
      </w:r>
      <w:r w:rsidRPr="0072301D">
        <w:t xml:space="preserve"> grants from the Commonwealth</w:t>
      </w:r>
      <w:r w:rsidR="00074031">
        <w:t xml:space="preserve"> </w:t>
      </w:r>
      <w:r w:rsidRPr="0072301D">
        <w:t>relating t</w:t>
      </w:r>
      <w:r w:rsidR="0072301D">
        <w:t xml:space="preserve">o the </w:t>
      </w:r>
      <w:proofErr w:type="spellStart"/>
      <w:r w:rsidR="0072301D">
        <w:t>HomeBuilder</w:t>
      </w:r>
      <w:proofErr w:type="spellEnd"/>
      <w:r w:rsidR="004A4A9C">
        <w:t xml:space="preserve"> National Partnership</w:t>
      </w:r>
      <w:r w:rsidRPr="0072301D">
        <w:t xml:space="preserve"> </w:t>
      </w:r>
      <w:r w:rsidRPr="004A4A9C">
        <w:t>Agreement, and</w:t>
      </w:r>
      <w:r w:rsidR="004A4A9C" w:rsidRPr="004A4A9C">
        <w:t xml:space="preserve"> </w:t>
      </w:r>
      <w:r w:rsidR="00074031">
        <w:t xml:space="preserve">grants </w:t>
      </w:r>
      <w:r w:rsidRPr="004A4A9C">
        <w:t>for</w:t>
      </w:r>
      <w:r w:rsidR="0072301D" w:rsidRPr="004A4A9C">
        <w:t xml:space="preserve"> non</w:t>
      </w:r>
      <w:r w:rsidR="00EA5085">
        <w:noBreakHyphen/>
        <w:t>g</w:t>
      </w:r>
      <w:r w:rsidRPr="004A4A9C">
        <w:t>overnment schools.</w:t>
      </w:r>
      <w:bookmarkEnd w:id="7"/>
      <w:r>
        <w:t xml:space="preserve"> </w:t>
      </w:r>
    </w:p>
    <w:p w14:paraId="206720E1" w14:textId="00504B9D" w:rsidR="0075124B" w:rsidRPr="006B7C2A" w:rsidRDefault="0075124B" w:rsidP="00031420">
      <w:bookmarkStart w:id="8" w:name="_Hlk55224283"/>
      <w:r w:rsidRPr="006B7C2A">
        <w:t xml:space="preserve">Revenue from the sale of goods and services was </w:t>
      </w:r>
      <w:r w:rsidR="0006542F" w:rsidRPr="0006542F">
        <w:t>$1.3</w:t>
      </w:r>
      <w:r w:rsidRPr="0006542F">
        <w:t> billion</w:t>
      </w:r>
      <w:r w:rsidRPr="006B7C2A">
        <w:t xml:space="preserve">, or </w:t>
      </w:r>
      <w:r w:rsidR="0006542F" w:rsidRPr="0006542F">
        <w:t>20</w:t>
      </w:r>
      <w:r w:rsidRPr="0006542F">
        <w:t> </w:t>
      </w:r>
      <w:r w:rsidRPr="006B7C2A">
        <w:t>per cent of the full</w:t>
      </w:r>
      <w:r w:rsidRPr="006B7C2A">
        <w:noBreakHyphen/>
        <w:t xml:space="preserve">year budget estimate. </w:t>
      </w:r>
      <w:r w:rsidR="00106238">
        <w:t>The s</w:t>
      </w:r>
      <w:r w:rsidRPr="006B7C2A">
        <w:t xml:space="preserve">ale of goods and services was </w:t>
      </w:r>
      <w:r w:rsidRPr="0006542F">
        <w:t xml:space="preserve">below </w:t>
      </w:r>
      <w:r w:rsidR="00106238">
        <w:t xml:space="preserve">the </w:t>
      </w:r>
      <w:r w:rsidRPr="0006542F">
        <w:t>pro</w:t>
      </w:r>
      <w:r w:rsidR="00EA5085">
        <w:noBreakHyphen/>
      </w:r>
      <w:r w:rsidRPr="0006542F">
        <w:t xml:space="preserve">rata budget primarily due to lower revenue from </w:t>
      </w:r>
      <w:r w:rsidR="00031420">
        <w:t xml:space="preserve">school and TAFE fees and lower farebox revenue </w:t>
      </w:r>
      <w:r w:rsidR="00EE0698">
        <w:t>due to the COVID-19 pandemic</w:t>
      </w:r>
      <w:r w:rsidR="00031420">
        <w:t xml:space="preserve">. </w:t>
      </w:r>
      <w:r w:rsidR="0006542F" w:rsidRPr="0006542F">
        <w:t>Sales of goods and services was $422 million lower when compared with the same period last year. This was primarily driven by the discontinuation of the Capital Asset Charge</w:t>
      </w:r>
      <w:r w:rsidR="00D04F94">
        <w:t> </w:t>
      </w:r>
      <w:r w:rsidR="0006542F" w:rsidRPr="0006542F">
        <w:t>(CAC) policy from 202</w:t>
      </w:r>
      <w:r w:rsidR="007D6C7C">
        <w:t>1</w:t>
      </w:r>
      <w:r w:rsidR="0006542F" w:rsidRPr="0006542F">
        <w:t>-2</w:t>
      </w:r>
      <w:r w:rsidR="007D6C7C">
        <w:t>2</w:t>
      </w:r>
      <w:r w:rsidR="0006542F" w:rsidRPr="0006542F">
        <w:t xml:space="preserve"> onwards. </w:t>
      </w:r>
      <w:r w:rsidR="007D6C7C">
        <w:t>The removal of</w:t>
      </w:r>
      <w:r w:rsidR="00141ECD">
        <w:t xml:space="preserve"> the</w:t>
      </w:r>
      <w:r w:rsidR="007D6C7C">
        <w:t xml:space="preserve"> CAC also has a corresponding decrease in grant expense.</w:t>
      </w:r>
    </w:p>
    <w:bookmarkEnd w:id="8"/>
    <w:p w14:paraId="2F652BE2" w14:textId="77777777" w:rsidR="0075124B" w:rsidRDefault="0075124B" w:rsidP="0075124B">
      <w:r w:rsidRPr="00EA1441">
        <w:t>The other sources of general government revenue represent a relatively small component of total revenue.</w:t>
      </w:r>
      <w:r w:rsidRPr="00B906E9">
        <w:t xml:space="preserve"> </w:t>
      </w:r>
    </w:p>
    <w:p w14:paraId="57515644" w14:textId="77777777" w:rsidR="0075124B" w:rsidRDefault="0075124B" w:rsidP="0075124B">
      <w:pPr>
        <w:pStyle w:val="Heading30"/>
      </w:pPr>
      <w:r>
        <w:lastRenderedPageBreak/>
        <w:t>Expenses from transactions</w:t>
      </w:r>
    </w:p>
    <w:p w14:paraId="66674E62" w14:textId="0E0D6EE1" w:rsidR="0075124B" w:rsidRDefault="0075124B" w:rsidP="00503F08">
      <w:pPr>
        <w:autoSpaceDE w:val="0"/>
        <w:autoSpaceDN w:val="0"/>
        <w:adjustRightInd w:val="0"/>
        <w:spacing w:before="0"/>
      </w:pPr>
      <w:r w:rsidRPr="00F91D41">
        <w:t xml:space="preserve">Total expenses </w:t>
      </w:r>
      <w:r>
        <w:t>to the end of September 202</w:t>
      </w:r>
      <w:r w:rsidRPr="00BC4DD2">
        <w:t>1</w:t>
      </w:r>
      <w:r w:rsidRPr="00F91D41">
        <w:t xml:space="preserve"> </w:t>
      </w:r>
      <w:r>
        <w:t xml:space="preserve">were </w:t>
      </w:r>
      <w:r w:rsidRPr="0006542F">
        <w:t>$</w:t>
      </w:r>
      <w:r w:rsidR="0006542F" w:rsidRPr="0006542F">
        <w:t>24.4</w:t>
      </w:r>
      <w:r w:rsidRPr="0006542F">
        <w:t xml:space="preserve"> billion, an increase of $</w:t>
      </w:r>
      <w:r w:rsidR="0006542F" w:rsidRPr="0006542F">
        <w:t>4.3</w:t>
      </w:r>
      <w:r w:rsidRPr="0006542F">
        <w:t xml:space="preserve"> billion </w:t>
      </w:r>
      <w:r>
        <w:t>compared with the same time last year. Total expenses were $</w:t>
      </w:r>
      <w:r w:rsidR="00FB6BCE">
        <w:t>2.8</w:t>
      </w:r>
      <w:r>
        <w:t xml:space="preserve"> billion </w:t>
      </w:r>
      <w:r w:rsidR="00FB6BCE" w:rsidRPr="00FB6BCE">
        <w:t>above</w:t>
      </w:r>
      <w:r w:rsidRPr="00FB6BCE">
        <w:t xml:space="preserve"> pro-rata at </w:t>
      </w:r>
      <w:r w:rsidR="007D6C7C">
        <w:t>28.3</w:t>
      </w:r>
      <w:r w:rsidR="00BE6885">
        <w:t> </w:t>
      </w:r>
      <w:r>
        <w:t>per</w:t>
      </w:r>
      <w:r w:rsidR="00BE6885">
        <w:t> </w:t>
      </w:r>
      <w:r>
        <w:t xml:space="preserve">cent of the budget </w:t>
      </w:r>
      <w:r w:rsidRPr="00F91D41">
        <w:t>estimate.</w:t>
      </w:r>
      <w:r w:rsidR="00FB6BCE">
        <w:t xml:space="preserve"> </w:t>
      </w:r>
      <w:r w:rsidR="007D6C7C" w:rsidRPr="007D6C7C">
        <w:t xml:space="preserve">The increase </w:t>
      </w:r>
      <w:r w:rsidR="00503F08">
        <w:t xml:space="preserve">in expenses </w:t>
      </w:r>
      <w:r w:rsidR="007D6C7C" w:rsidRPr="007D6C7C">
        <w:t xml:space="preserve">from the pro-rata budget reflects the impact of the public health restrictions and the additional support </w:t>
      </w:r>
      <w:r w:rsidR="00503F08">
        <w:t xml:space="preserve">measures provided by the Government </w:t>
      </w:r>
      <w:r w:rsidR="007D6C7C" w:rsidRPr="007D6C7C">
        <w:t>during the September quarter.</w:t>
      </w:r>
      <w:r w:rsidR="00503F08">
        <w:t xml:space="preserve"> </w:t>
      </w:r>
      <w:r w:rsidRPr="00FB6BCE">
        <w:t>This includes measures to support jobs and businesses and to deliver the frontline health response.</w:t>
      </w:r>
    </w:p>
    <w:p w14:paraId="24370415" w14:textId="77777777" w:rsidR="004A2B03" w:rsidRDefault="004A2B03" w:rsidP="0075124B">
      <w:r>
        <w:t>Grant expenditure was $8</w:t>
      </w:r>
      <w:r w:rsidR="00415EED">
        <w:t xml:space="preserve"> </w:t>
      </w:r>
      <w:r>
        <w:t>billion, or 46 per cent of the full</w:t>
      </w:r>
      <w:r w:rsidR="00D04F94">
        <w:t>-</w:t>
      </w:r>
      <w:r w:rsidR="00D96C0B">
        <w:t xml:space="preserve">year </w:t>
      </w:r>
      <w:r>
        <w:t>budget estimate. This is above</w:t>
      </w:r>
      <w:r w:rsidR="0075124B" w:rsidRPr="00FB6BCE">
        <w:t xml:space="preserve"> </w:t>
      </w:r>
      <w:r w:rsidR="00503F08">
        <w:t xml:space="preserve">the </w:t>
      </w:r>
      <w:r w:rsidR="00503F08">
        <w:br/>
      </w:r>
      <w:r w:rsidR="0075124B" w:rsidRPr="00FB6BCE">
        <w:t>pro-rata budget</w:t>
      </w:r>
      <w:r>
        <w:t>,</w:t>
      </w:r>
      <w:r w:rsidR="00E01793">
        <w:t xml:space="preserve"> </w:t>
      </w:r>
      <w:r w:rsidR="00FB6BCE" w:rsidRPr="00FB6BCE">
        <w:t>primarily</w:t>
      </w:r>
      <w:r w:rsidR="00FB6BCE">
        <w:t xml:space="preserve"> due to </w:t>
      </w:r>
      <w:r w:rsidR="00503F08">
        <w:t xml:space="preserve">the business </w:t>
      </w:r>
      <w:r w:rsidR="007D6C7C" w:rsidRPr="007D6C7C">
        <w:t xml:space="preserve">support measures </w:t>
      </w:r>
      <w:r w:rsidR="00503F08">
        <w:t>outlined above</w:t>
      </w:r>
      <w:r w:rsidR="007D6C7C" w:rsidRPr="007D6C7C">
        <w:t>.</w:t>
      </w:r>
    </w:p>
    <w:p w14:paraId="6DA4647B" w14:textId="77777777" w:rsidR="00E01793" w:rsidRDefault="00E01793" w:rsidP="0075124B">
      <w:pPr>
        <w:pStyle w:val="Heading30"/>
        <w:rPr>
          <w:rFonts w:asciiTheme="minorHAnsi" w:eastAsia="SimSun" w:hAnsiTheme="minorHAnsi" w:cstheme="minorBidi"/>
          <w:b w:val="0"/>
          <w:bCs w:val="0"/>
          <w:spacing w:val="0"/>
          <w:sz w:val="22"/>
          <w:szCs w:val="22"/>
        </w:rPr>
      </w:pPr>
      <w:bookmarkStart w:id="9" w:name="FinancialPosition"/>
      <w:r w:rsidRPr="00E01793">
        <w:rPr>
          <w:rFonts w:asciiTheme="minorHAnsi" w:eastAsia="SimSun" w:hAnsiTheme="minorHAnsi" w:cstheme="minorBidi"/>
          <w:b w:val="0"/>
          <w:bCs w:val="0"/>
          <w:spacing w:val="0"/>
          <w:sz w:val="22"/>
          <w:szCs w:val="22"/>
        </w:rPr>
        <w:t>The variance to the pro-rata budget</w:t>
      </w:r>
      <w:r>
        <w:rPr>
          <w:rFonts w:asciiTheme="minorHAnsi" w:eastAsia="SimSun" w:hAnsiTheme="minorHAnsi" w:cstheme="minorBidi"/>
          <w:b w:val="0"/>
          <w:bCs w:val="0"/>
          <w:spacing w:val="0"/>
          <w:sz w:val="22"/>
          <w:szCs w:val="22"/>
        </w:rPr>
        <w:t xml:space="preserve"> for expenditure other than grants </w:t>
      </w:r>
      <w:r w:rsidRPr="00E01793">
        <w:rPr>
          <w:rFonts w:asciiTheme="minorHAnsi" w:eastAsia="SimSun" w:hAnsiTheme="minorHAnsi" w:cstheme="minorBidi"/>
          <w:b w:val="0"/>
          <w:bCs w:val="0"/>
          <w:spacing w:val="0"/>
          <w:sz w:val="22"/>
          <w:szCs w:val="22"/>
        </w:rPr>
        <w:t xml:space="preserve">is primarily due to the timing of </w:t>
      </w:r>
      <w:r w:rsidR="00790C26">
        <w:rPr>
          <w:rFonts w:asciiTheme="minorHAnsi" w:eastAsia="SimSun" w:hAnsiTheme="minorHAnsi" w:cstheme="minorBidi"/>
          <w:b w:val="0"/>
          <w:bCs w:val="0"/>
          <w:spacing w:val="0"/>
          <w:sz w:val="22"/>
          <w:szCs w:val="22"/>
        </w:rPr>
        <w:t xml:space="preserve">expenditure programs </w:t>
      </w:r>
      <w:r w:rsidRPr="00E01793">
        <w:rPr>
          <w:rFonts w:asciiTheme="minorHAnsi" w:eastAsia="SimSun" w:hAnsiTheme="minorHAnsi" w:cstheme="minorBidi"/>
          <w:b w:val="0"/>
          <w:bCs w:val="0"/>
          <w:spacing w:val="0"/>
          <w:sz w:val="22"/>
          <w:szCs w:val="22"/>
        </w:rPr>
        <w:t>across departments</w:t>
      </w:r>
      <w:r w:rsidR="007D6C7C">
        <w:rPr>
          <w:rFonts w:asciiTheme="minorHAnsi" w:eastAsia="SimSun" w:hAnsiTheme="minorHAnsi" w:cstheme="minorBidi"/>
          <w:b w:val="0"/>
          <w:bCs w:val="0"/>
          <w:spacing w:val="0"/>
          <w:sz w:val="22"/>
          <w:szCs w:val="22"/>
        </w:rPr>
        <w:t>.</w:t>
      </w:r>
      <w:r w:rsidRPr="00E01793">
        <w:rPr>
          <w:rFonts w:asciiTheme="minorHAnsi" w:eastAsia="SimSun" w:hAnsiTheme="minorHAnsi" w:cstheme="minorBidi"/>
          <w:b w:val="0"/>
          <w:bCs w:val="0"/>
          <w:spacing w:val="0"/>
          <w:sz w:val="22"/>
          <w:szCs w:val="22"/>
        </w:rPr>
        <w:t xml:space="preserve"> </w:t>
      </w:r>
    </w:p>
    <w:p w14:paraId="56AFAE21" w14:textId="77777777" w:rsidR="0075124B" w:rsidRDefault="0075124B" w:rsidP="0075124B">
      <w:pPr>
        <w:pStyle w:val="Heading30"/>
      </w:pPr>
      <w:r>
        <w:t xml:space="preserve">Other economic flows </w:t>
      </w:r>
    </w:p>
    <w:p w14:paraId="2CB8141C" w14:textId="22F4588F" w:rsidR="0075124B" w:rsidRDefault="0075124B" w:rsidP="0075124B">
      <w:pPr>
        <w:ind w:right="-113"/>
      </w:pPr>
      <w:r w:rsidRPr="00D73B91">
        <w:t>Other economic flows that are not included in the net</w:t>
      </w:r>
      <w:r w:rsidR="00D04F94">
        <w:t> </w:t>
      </w:r>
      <w:r w:rsidRPr="00D73B91">
        <w:t xml:space="preserve">result from transactions </w:t>
      </w:r>
      <w:r>
        <w:t xml:space="preserve">reflected a </w:t>
      </w:r>
      <w:r w:rsidR="00074031">
        <w:t>positive</w:t>
      </w:r>
      <w:r>
        <w:t xml:space="preserve"> impact</w:t>
      </w:r>
      <w:r w:rsidR="00D04F94">
        <w:t> </w:t>
      </w:r>
      <w:r w:rsidRPr="00D73B91">
        <w:t>of $</w:t>
      </w:r>
      <w:r w:rsidR="00074031">
        <w:t>931 m</w:t>
      </w:r>
      <w:r w:rsidRPr="00D73B91">
        <w:t>illion for the three months to 30</w:t>
      </w:r>
      <w:r w:rsidR="00D04F94">
        <w:t> </w:t>
      </w:r>
      <w:r w:rsidRPr="00D73B91">
        <w:t>September</w:t>
      </w:r>
      <w:r w:rsidR="00D04F94">
        <w:t> </w:t>
      </w:r>
      <w:r w:rsidRPr="00D73B91">
        <w:t>202</w:t>
      </w:r>
      <w:r w:rsidRPr="00BC4DD2">
        <w:t>1</w:t>
      </w:r>
      <w:r w:rsidRPr="00D73B91">
        <w:t xml:space="preserve">. </w:t>
      </w:r>
      <w:r w:rsidRPr="00D451ED">
        <w:t xml:space="preserve">This was primarily due to a remeasurement </w:t>
      </w:r>
      <w:r w:rsidR="00074031" w:rsidRPr="00D451ED">
        <w:t>gain</w:t>
      </w:r>
      <w:r w:rsidRPr="00D451ED">
        <w:t xml:space="preserve"> on the State’s defined benefit superannuation liability of $</w:t>
      </w:r>
      <w:r w:rsidR="00413A21" w:rsidRPr="00D451ED">
        <w:t>6</w:t>
      </w:r>
      <w:r w:rsidR="00D451ED" w:rsidRPr="00D451ED">
        <w:t>90</w:t>
      </w:r>
      <w:r w:rsidR="00D451ED">
        <w:t xml:space="preserve"> million </w:t>
      </w:r>
      <w:r w:rsidR="00D451ED" w:rsidRPr="00D451ED">
        <w:t>resulting from a</w:t>
      </w:r>
      <w:r w:rsidR="00D451ED">
        <w:t>n</w:t>
      </w:r>
      <w:r w:rsidR="00D451ED" w:rsidRPr="00D451ED">
        <w:t xml:space="preserve"> </w:t>
      </w:r>
      <w:r w:rsidR="00D451ED">
        <w:t>increase</w:t>
      </w:r>
      <w:r w:rsidR="00D451ED" w:rsidRPr="00D451ED">
        <w:t xml:space="preserve"> in </w:t>
      </w:r>
      <w:r w:rsidR="00297EF4">
        <w:t xml:space="preserve">the </w:t>
      </w:r>
      <w:r w:rsidR="00D451ED" w:rsidRPr="00D451ED">
        <w:t>bond yields that underlie the key superannuation valuation assumptions</w:t>
      </w:r>
      <w:r w:rsidR="00297EF4">
        <w:t xml:space="preserve"> </w:t>
      </w:r>
      <w:r w:rsidR="00297EF4" w:rsidRPr="00297EF4">
        <w:t>and investment returns that are not reflected in the net result from transactions</w:t>
      </w:r>
      <w:r w:rsidR="00D451ED">
        <w:t>.</w:t>
      </w:r>
    </w:p>
    <w:p w14:paraId="2CE85422" w14:textId="77777777" w:rsidR="0075124B" w:rsidRDefault="00422096" w:rsidP="00422096">
      <w:pPr>
        <w:pStyle w:val="Heading30"/>
        <w:spacing w:before="0"/>
      </w:pPr>
      <w:r>
        <w:br w:type="column"/>
      </w:r>
      <w:r w:rsidR="0075124B">
        <w:t>Balance sheet</w:t>
      </w:r>
    </w:p>
    <w:bookmarkEnd w:id="9"/>
    <w:p w14:paraId="67F06DA6" w14:textId="77777777" w:rsidR="0075124B" w:rsidRDefault="0075124B" w:rsidP="0075124B">
      <w:pPr>
        <w:keepNext/>
      </w:pPr>
      <w:r>
        <w:t xml:space="preserve">Total assets </w:t>
      </w:r>
      <w:r w:rsidRPr="00040A1F">
        <w:t>increased by $</w:t>
      </w:r>
      <w:r w:rsidR="007D6C7C">
        <w:t>4</w:t>
      </w:r>
      <w:r w:rsidR="004F1CBA">
        <w:t>.1</w:t>
      </w:r>
      <w:r w:rsidRPr="00040A1F">
        <w:t xml:space="preserve"> billion</w:t>
      </w:r>
      <w:r>
        <w:t xml:space="preserve"> in the three months ended 30 September 202</w:t>
      </w:r>
      <w:r w:rsidRPr="00BC4DD2">
        <w:t>1</w:t>
      </w:r>
      <w:r>
        <w:t xml:space="preserve">. </w:t>
      </w:r>
      <w:r w:rsidRPr="00040A1F">
        <w:t>This mainly reflects</w:t>
      </w:r>
      <w:r w:rsidR="007D6C7C">
        <w:t xml:space="preserve"> </w:t>
      </w:r>
      <w:r w:rsidR="007D6C7C" w:rsidRPr="007D6C7C">
        <w:t>the Government’s infrastructure investment program</w:t>
      </w:r>
      <w:r w:rsidR="007D35BB">
        <w:t xml:space="preserve"> and </w:t>
      </w:r>
      <w:r w:rsidRPr="00040A1F">
        <w:t>an increase in cash holdings, primarily to facilitate increased short-term liquidity requirements</w:t>
      </w:r>
      <w:r w:rsidR="007D6C7C">
        <w:t>.</w:t>
      </w:r>
    </w:p>
    <w:p w14:paraId="0DAB5638" w14:textId="77777777" w:rsidR="0075124B" w:rsidRDefault="0075124B" w:rsidP="00903FC5">
      <w:pPr>
        <w:ind w:right="-284"/>
      </w:pPr>
      <w:r w:rsidRPr="00040A1F">
        <w:t>Total liabilities increased by $</w:t>
      </w:r>
      <w:r w:rsidR="00040A1F" w:rsidRPr="00040A1F">
        <w:t xml:space="preserve">9.9 </w:t>
      </w:r>
      <w:r w:rsidRPr="00040A1F">
        <w:t>billion to $</w:t>
      </w:r>
      <w:r w:rsidR="00040A1F" w:rsidRPr="00040A1F">
        <w:t>160</w:t>
      </w:r>
      <w:r w:rsidR="007D35BB">
        <w:t>.5</w:t>
      </w:r>
      <w:r w:rsidRPr="00040A1F">
        <w:t> billion</w:t>
      </w:r>
      <w:r w:rsidR="007D35BB">
        <w:t xml:space="preserve"> </w:t>
      </w:r>
      <w:r w:rsidR="00BF6CAF">
        <w:t xml:space="preserve">as at </w:t>
      </w:r>
      <w:r w:rsidR="007D35BB">
        <w:t>30 September 2021. This increase was</w:t>
      </w:r>
      <w:r w:rsidRPr="00040A1F">
        <w:t xml:space="preserve"> </w:t>
      </w:r>
      <w:r w:rsidR="00790C26">
        <w:t xml:space="preserve">primarily </w:t>
      </w:r>
      <w:r w:rsidRPr="00040A1F">
        <w:t xml:space="preserve">due to </w:t>
      </w:r>
      <w:r w:rsidR="007D35BB">
        <w:t xml:space="preserve">higher </w:t>
      </w:r>
      <w:r w:rsidRPr="00040A1F">
        <w:t>borrowings to finance the Government’s response to the COVID-19 pandemic</w:t>
      </w:r>
      <w:r w:rsidR="00040A1F" w:rsidRPr="00040A1F">
        <w:t xml:space="preserve"> and</w:t>
      </w:r>
      <w:r w:rsidRPr="00040A1F">
        <w:t xml:space="preserve"> to fund the Government’s infrastructure program. </w:t>
      </w:r>
    </w:p>
    <w:p w14:paraId="01175ED1" w14:textId="77777777" w:rsidR="0075124B" w:rsidRDefault="0075124B" w:rsidP="0075124B">
      <w:r w:rsidRPr="00040A1F">
        <w:t>Net debt increased by $</w:t>
      </w:r>
      <w:r w:rsidR="00040A1F" w:rsidRPr="00040A1F">
        <w:t>9.</w:t>
      </w:r>
      <w:r w:rsidR="007D35BB">
        <w:t>5</w:t>
      </w:r>
      <w:r w:rsidRPr="00040A1F">
        <w:t xml:space="preserve"> billion to $</w:t>
      </w:r>
      <w:r w:rsidR="007D35BB">
        <w:t>82.2</w:t>
      </w:r>
      <w:r w:rsidR="00790C26">
        <w:t xml:space="preserve"> </w:t>
      </w:r>
      <w:r w:rsidRPr="00040A1F">
        <w:t xml:space="preserve">billion as at 30 September 2021. This was driven mainly </w:t>
      </w:r>
      <w:r w:rsidR="00CF2A6B">
        <w:t xml:space="preserve">by </w:t>
      </w:r>
      <w:r w:rsidRPr="00040A1F">
        <w:t>an increase in borrowings, partially offset by an increase in cash and deposits for the reasons outlined above.</w:t>
      </w:r>
      <w:r>
        <w:t xml:space="preserve"> </w:t>
      </w:r>
    </w:p>
    <w:p w14:paraId="789D1B70" w14:textId="77777777" w:rsidR="0075124B" w:rsidRDefault="0075124B" w:rsidP="00422096">
      <w:pPr>
        <w:pStyle w:val="Heading30"/>
      </w:pPr>
      <w:bookmarkStart w:id="10" w:name="CashFlows"/>
      <w:r>
        <w:t>Cash flow statement</w:t>
      </w:r>
    </w:p>
    <w:p w14:paraId="3E329BA3" w14:textId="19188A02" w:rsidR="00040A1F" w:rsidRPr="00EF02D7" w:rsidRDefault="00040A1F" w:rsidP="00040A1F">
      <w:pPr>
        <w:rPr>
          <w:b/>
          <w:bCs/>
        </w:rPr>
      </w:pPr>
      <w:bookmarkStart w:id="11" w:name="InfrastructureInvestment"/>
      <w:bookmarkEnd w:id="10"/>
      <w:r>
        <w:t>The net cash flows from operating activities</w:t>
      </w:r>
      <w:r w:rsidR="003D5D79">
        <w:t xml:space="preserve"> was </w:t>
      </w:r>
      <w:r w:rsidR="0072571D">
        <w:t>a deficit</w:t>
      </w:r>
      <w:r>
        <w:t xml:space="preserve"> of $</w:t>
      </w:r>
      <w:r w:rsidR="007D35BB">
        <w:t>5.9</w:t>
      </w:r>
      <w:r>
        <w:t xml:space="preserve"> billio</w:t>
      </w:r>
      <w:r w:rsidR="007D35BB">
        <w:t xml:space="preserve">n for the </w:t>
      </w:r>
      <w:r w:rsidR="00D44D64">
        <w:t>three</w:t>
      </w:r>
      <w:r w:rsidR="007D35BB">
        <w:t xml:space="preserve"> months ended 30</w:t>
      </w:r>
      <w:r w:rsidR="00BE6885">
        <w:t> </w:t>
      </w:r>
      <w:r w:rsidR="007D35BB">
        <w:t>September</w:t>
      </w:r>
      <w:r w:rsidR="00BF6CAF">
        <w:t xml:space="preserve"> 2021</w:t>
      </w:r>
      <w:r w:rsidR="007D35BB">
        <w:t>.</w:t>
      </w:r>
      <w:r>
        <w:t xml:space="preserve"> </w:t>
      </w:r>
      <w:r w:rsidR="003D5D79">
        <w:t>T</w:t>
      </w:r>
      <w:r>
        <w:t>he net cash flows from operating activities deficit increased by $</w:t>
      </w:r>
      <w:r w:rsidR="003D5D79">
        <w:t>784 million</w:t>
      </w:r>
      <w:r w:rsidR="007D35BB">
        <w:t xml:space="preserve"> from the </w:t>
      </w:r>
      <w:r w:rsidR="00182390" w:rsidRPr="00182390">
        <w:t>equivalent period</w:t>
      </w:r>
      <w:r w:rsidR="00BF6CAF">
        <w:t xml:space="preserve"> in the prior year</w:t>
      </w:r>
      <w:r>
        <w:t xml:space="preserve">, primarily relating to the </w:t>
      </w:r>
      <w:r w:rsidR="003D5D79">
        <w:t>increase</w:t>
      </w:r>
      <w:r w:rsidR="007D35BB">
        <w:t>d</w:t>
      </w:r>
      <w:r w:rsidR="003D5D79">
        <w:t xml:space="preserve"> </w:t>
      </w:r>
      <w:r>
        <w:t>net result from transactions deficit as explained above.</w:t>
      </w:r>
    </w:p>
    <w:p w14:paraId="36899CA6" w14:textId="77777777" w:rsidR="008A5239" w:rsidRPr="00F827F4" w:rsidRDefault="008A5239">
      <w:pPr>
        <w:rPr>
          <w:rFonts w:asciiTheme="majorHAnsi" w:eastAsiaTheme="majorEastAsia" w:hAnsiTheme="majorHAnsi" w:cstheme="majorBidi"/>
          <w:b/>
          <w:bCs/>
          <w:spacing w:val="-2"/>
          <w:sz w:val="23"/>
          <w:szCs w:val="26"/>
        </w:rPr>
      </w:pPr>
      <w:r w:rsidRPr="00EF02D7">
        <w:rPr>
          <w:b/>
          <w:bCs/>
        </w:rPr>
        <w:br w:type="page"/>
      </w:r>
    </w:p>
    <w:p w14:paraId="584B5D60" w14:textId="77777777" w:rsidR="0075124B" w:rsidRDefault="0075124B" w:rsidP="0075124B">
      <w:pPr>
        <w:pStyle w:val="Heading30"/>
      </w:pPr>
      <w:r>
        <w:lastRenderedPageBreak/>
        <w:t>Government infrastructure investment</w:t>
      </w:r>
    </w:p>
    <w:p w14:paraId="5E4A1A3E" w14:textId="77777777" w:rsidR="0075124B" w:rsidRPr="0063089C" w:rsidRDefault="0075124B" w:rsidP="0075124B">
      <w:r w:rsidRPr="00B67576">
        <w:t>The State continues to deliver its infrastructure program to support economic activity and jobs, growing community needs and ongoing productivity improvement.</w:t>
      </w:r>
      <w:r>
        <w:t xml:space="preserve"> </w:t>
      </w:r>
      <w:r w:rsidRPr="0063089C">
        <w:t>Government infrastructure investment, which includes general government net</w:t>
      </w:r>
      <w:r w:rsidR="00D04F94">
        <w:t> </w:t>
      </w:r>
      <w:r w:rsidRPr="0063089C">
        <w:t>infrastructure investment and estimated construction</w:t>
      </w:r>
      <w:r w:rsidR="00D04F94">
        <w:noBreakHyphen/>
      </w:r>
      <w:r w:rsidRPr="0063089C">
        <w:t xml:space="preserve">related cash outflows for Partnerships Victoria projects (net of asset sales), totalled </w:t>
      </w:r>
      <w:r w:rsidRPr="001B18B0">
        <w:t>$</w:t>
      </w:r>
      <w:r w:rsidR="001B18B0" w:rsidRPr="001B18B0">
        <w:t>3</w:t>
      </w:r>
      <w:r w:rsidRPr="001B18B0">
        <w:t>.</w:t>
      </w:r>
      <w:r w:rsidR="001B18B0" w:rsidRPr="001B18B0">
        <w:t>8</w:t>
      </w:r>
      <w:r w:rsidR="00D04F94">
        <w:t> </w:t>
      </w:r>
      <w:r w:rsidRPr="0063089C">
        <w:t xml:space="preserve">billion for the three months ended </w:t>
      </w:r>
      <w:r w:rsidR="00BF6CAF">
        <w:br/>
        <w:t xml:space="preserve">30 </w:t>
      </w:r>
      <w:r w:rsidRPr="0063089C">
        <w:t>September</w:t>
      </w:r>
      <w:r>
        <w:t> </w:t>
      </w:r>
      <w:r w:rsidRPr="0063089C">
        <w:t>202</w:t>
      </w:r>
      <w:r w:rsidRPr="00BC4DD2">
        <w:t>1</w:t>
      </w:r>
      <w:r w:rsidRPr="0063089C">
        <w:t xml:space="preserve"> ($</w:t>
      </w:r>
      <w:r>
        <w:t>3</w:t>
      </w:r>
      <w:r w:rsidRPr="0063089C">
        <w:t>.</w:t>
      </w:r>
      <w:r>
        <w:t>1</w:t>
      </w:r>
      <w:r w:rsidRPr="0063089C">
        <w:t xml:space="preserve"> billion for the corresponding period in 20</w:t>
      </w:r>
      <w:r>
        <w:t>20</w:t>
      </w:r>
      <w:r w:rsidRPr="0063089C">
        <w:t xml:space="preserve">). </w:t>
      </w:r>
    </w:p>
    <w:bookmarkEnd w:id="11"/>
    <w:p w14:paraId="5BDDABB7" w14:textId="77777777" w:rsidR="008160AA" w:rsidRPr="000A18F3" w:rsidRDefault="008160AA" w:rsidP="00765E5C">
      <w:pPr>
        <w:ind w:right="-142"/>
      </w:pPr>
    </w:p>
    <w:p w14:paraId="62117A99" w14:textId="77777777" w:rsidR="00533353" w:rsidRPr="000A18F3" w:rsidRDefault="00533353" w:rsidP="00457575"/>
    <w:p w14:paraId="539927BB" w14:textId="77777777" w:rsidR="00DF06D8" w:rsidRPr="000A18F3" w:rsidRDefault="00DF06D8" w:rsidP="00457575">
      <w:pPr>
        <w:sectPr w:rsidR="00DF06D8" w:rsidRPr="000A18F3" w:rsidSect="0075124B">
          <w:footerReference w:type="even" r:id="rId13"/>
          <w:footerReference w:type="default" r:id="rId14"/>
          <w:type w:val="continuous"/>
          <w:pgSz w:w="11907" w:h="16839" w:code="9"/>
          <w:pgMar w:top="1134" w:right="1134" w:bottom="1134" w:left="1134" w:header="624" w:footer="567" w:gutter="0"/>
          <w:pgNumType w:start="1"/>
          <w:cols w:num="2" w:space="567"/>
          <w:docGrid w:linePitch="360"/>
        </w:sectPr>
      </w:pPr>
    </w:p>
    <w:p w14:paraId="35961D35" w14:textId="77777777" w:rsidR="00457575" w:rsidRPr="000A18F3" w:rsidRDefault="0075124B" w:rsidP="00132420">
      <w:pPr>
        <w:pStyle w:val="HighlightBoxHeading"/>
      </w:pPr>
      <w:r>
        <w:t>The Government’s infrastructure scorecard as at 30 September 202</w:t>
      </w:r>
      <w:r w:rsidRPr="002463F4">
        <w:rPr>
          <w:color w:val="000000" w:themeColor="text1"/>
        </w:rPr>
        <w:t>1</w:t>
      </w:r>
    </w:p>
    <w:p w14:paraId="5AEB3FC9" w14:textId="77777777" w:rsidR="0075124B" w:rsidRPr="00907A61" w:rsidRDefault="0075124B" w:rsidP="0075124B">
      <w:pPr>
        <w:pStyle w:val="HighlightBoxText"/>
      </w:pPr>
      <w:r w:rsidRPr="00907A61">
        <w:t>Major projects in progress include:</w:t>
      </w:r>
    </w:p>
    <w:p w14:paraId="0DFAF171" w14:textId="5BDAAE02" w:rsidR="00907A61" w:rsidRPr="00DC7529" w:rsidRDefault="000B4020" w:rsidP="00907A61">
      <w:pPr>
        <w:pStyle w:val="HighlightBoxBullet"/>
        <w:spacing w:before="40"/>
        <w:rPr>
          <w:rFonts w:ascii="Garamond" w:hAnsi="Garamond"/>
        </w:rPr>
      </w:pPr>
      <w:r>
        <w:rPr>
          <w:rFonts w:ascii="Garamond" w:hAnsi="Garamond"/>
        </w:rPr>
        <w:t>8</w:t>
      </w:r>
      <w:r w:rsidR="00907A61" w:rsidRPr="00DC7529">
        <w:rPr>
          <w:rFonts w:ascii="Garamond" w:hAnsi="Garamond"/>
        </w:rPr>
        <w:t>5 level crossing removals by 2025</w:t>
      </w:r>
    </w:p>
    <w:p w14:paraId="6F0D3358" w14:textId="77777777" w:rsidR="00907A61" w:rsidRPr="00DC7529" w:rsidRDefault="00907A61" w:rsidP="00907A61">
      <w:pPr>
        <w:pStyle w:val="HighlightBoxBullet"/>
        <w:spacing w:before="40"/>
        <w:rPr>
          <w:rFonts w:ascii="Garamond" w:hAnsi="Garamond"/>
        </w:rPr>
      </w:pPr>
      <w:r w:rsidRPr="00DC7529">
        <w:rPr>
          <w:rFonts w:ascii="Garamond" w:hAnsi="Garamond"/>
        </w:rPr>
        <w:t>A Pathway to More Acute Mental Health Beds</w:t>
      </w:r>
    </w:p>
    <w:p w14:paraId="6877B91E"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Additional </w:t>
      </w:r>
      <w:proofErr w:type="spellStart"/>
      <w:r w:rsidRPr="00DC7529">
        <w:rPr>
          <w:rFonts w:ascii="Garamond" w:hAnsi="Garamond"/>
        </w:rPr>
        <w:t>VLocity</w:t>
      </w:r>
      <w:proofErr w:type="spellEnd"/>
      <w:r w:rsidRPr="00DC7529">
        <w:rPr>
          <w:rFonts w:ascii="Garamond" w:hAnsi="Garamond"/>
        </w:rPr>
        <w:t xml:space="preserve"> trains</w:t>
      </w:r>
    </w:p>
    <w:p w14:paraId="5405A15E" w14:textId="77777777" w:rsidR="00907A61" w:rsidRPr="00DC7529" w:rsidRDefault="00907A61" w:rsidP="00907A61">
      <w:pPr>
        <w:pStyle w:val="HighlightBoxBullet"/>
        <w:spacing w:before="40"/>
        <w:rPr>
          <w:rFonts w:ascii="Garamond" w:hAnsi="Garamond"/>
        </w:rPr>
      </w:pPr>
      <w:r w:rsidRPr="00DC7529">
        <w:rPr>
          <w:rFonts w:ascii="Garamond" w:hAnsi="Garamond"/>
        </w:rPr>
        <w:t>Ballarat Health Services expansion and redevelopment</w:t>
      </w:r>
    </w:p>
    <w:p w14:paraId="770C7B72" w14:textId="77777777" w:rsidR="00907A61" w:rsidRPr="00DC7529" w:rsidRDefault="00907A61" w:rsidP="00907A61">
      <w:pPr>
        <w:pStyle w:val="HighlightBoxBullet"/>
        <w:rPr>
          <w:rFonts w:ascii="Garamond" w:hAnsi="Garamond"/>
        </w:rPr>
      </w:pPr>
      <w:r w:rsidRPr="00DC7529">
        <w:rPr>
          <w:rFonts w:ascii="Garamond" w:hAnsi="Garamond"/>
        </w:rPr>
        <w:t xml:space="preserve">Barwon Heads Road </w:t>
      </w:r>
      <w:r w:rsidR="00D04F94">
        <w:rPr>
          <w:rFonts w:ascii="Garamond" w:hAnsi="Garamond"/>
        </w:rPr>
        <w:t>u</w:t>
      </w:r>
      <w:r w:rsidRPr="00DC7529">
        <w:rPr>
          <w:rFonts w:ascii="Garamond" w:hAnsi="Garamond"/>
        </w:rPr>
        <w:t>pgrade</w:t>
      </w:r>
    </w:p>
    <w:p w14:paraId="34E8BEA0" w14:textId="77777777" w:rsidR="00907A61" w:rsidRPr="00DC7529" w:rsidRDefault="00907A61" w:rsidP="00907A61">
      <w:pPr>
        <w:pStyle w:val="HighlightBoxBullet"/>
        <w:spacing w:before="40"/>
        <w:rPr>
          <w:rFonts w:ascii="Garamond" w:hAnsi="Garamond"/>
        </w:rPr>
      </w:pPr>
      <w:r w:rsidRPr="00DC7529">
        <w:rPr>
          <w:rFonts w:ascii="Garamond" w:hAnsi="Garamond"/>
        </w:rPr>
        <w:t>Big Housing Build</w:t>
      </w:r>
    </w:p>
    <w:p w14:paraId="5FE5BD7D" w14:textId="77777777" w:rsidR="00907A61" w:rsidRPr="00DC7529" w:rsidRDefault="00907A61" w:rsidP="00907A61">
      <w:pPr>
        <w:pStyle w:val="HighlightBoxBullet"/>
        <w:spacing w:before="40"/>
        <w:rPr>
          <w:rFonts w:ascii="Garamond" w:hAnsi="Garamond"/>
        </w:rPr>
      </w:pPr>
      <w:r w:rsidRPr="00DC7529">
        <w:rPr>
          <w:rFonts w:ascii="Garamond" w:hAnsi="Garamond"/>
        </w:rPr>
        <w:t>Building a world-class Geelong Performing Arts Centre</w:t>
      </w:r>
    </w:p>
    <w:p w14:paraId="0BA35B8D" w14:textId="77777777" w:rsidR="00907A61" w:rsidRPr="00DC7529" w:rsidRDefault="00907A61" w:rsidP="00907A61">
      <w:pPr>
        <w:pStyle w:val="HighlightBoxBullet"/>
        <w:spacing w:before="40"/>
        <w:rPr>
          <w:rFonts w:ascii="Garamond" w:hAnsi="Garamond"/>
        </w:rPr>
      </w:pPr>
      <w:r w:rsidRPr="00DC7529">
        <w:rPr>
          <w:rFonts w:ascii="Garamond" w:hAnsi="Garamond"/>
        </w:rPr>
        <w:t>Child Link</w:t>
      </w:r>
    </w:p>
    <w:p w14:paraId="14FBDC5C" w14:textId="77777777" w:rsidR="00907A61" w:rsidRPr="00DC7529" w:rsidRDefault="00907A61" w:rsidP="00907A61">
      <w:pPr>
        <w:pStyle w:val="HighlightBoxBullet"/>
        <w:spacing w:before="40"/>
        <w:rPr>
          <w:rFonts w:ascii="Garamond" w:hAnsi="Garamond"/>
        </w:rPr>
      </w:pPr>
      <w:r w:rsidRPr="00DC7529">
        <w:rPr>
          <w:rFonts w:ascii="Garamond" w:hAnsi="Garamond"/>
        </w:rPr>
        <w:t>Chisholm Road prison project</w:t>
      </w:r>
    </w:p>
    <w:p w14:paraId="1D416860" w14:textId="77777777" w:rsidR="00907A61" w:rsidRPr="00DC7529" w:rsidRDefault="00907A61" w:rsidP="00907A61">
      <w:pPr>
        <w:pStyle w:val="HighlightBoxBullet"/>
        <w:spacing w:before="40"/>
        <w:rPr>
          <w:rFonts w:ascii="Garamond" w:hAnsi="Garamond"/>
        </w:rPr>
      </w:pPr>
      <w:r w:rsidRPr="00DC7529">
        <w:rPr>
          <w:rFonts w:ascii="Garamond" w:hAnsi="Garamond"/>
        </w:rPr>
        <w:t>City Loop fire and safety upgrade (Stage 2) and intruder alarm</w:t>
      </w:r>
    </w:p>
    <w:p w14:paraId="714DF221" w14:textId="77777777" w:rsidR="00907A61" w:rsidRPr="00DC7529" w:rsidRDefault="00907A61" w:rsidP="00907A61">
      <w:pPr>
        <w:pStyle w:val="HighlightBoxBullet"/>
        <w:spacing w:before="40"/>
        <w:rPr>
          <w:rFonts w:ascii="Garamond" w:hAnsi="Garamond"/>
        </w:rPr>
      </w:pPr>
      <w:r w:rsidRPr="00DC7529">
        <w:rPr>
          <w:rFonts w:ascii="Garamond" w:hAnsi="Garamond"/>
        </w:rPr>
        <w:t>Courts case management system</w:t>
      </w:r>
    </w:p>
    <w:p w14:paraId="564ED239"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Cranbourne </w:t>
      </w:r>
      <w:r w:rsidR="00D04F94">
        <w:rPr>
          <w:rFonts w:ascii="Garamond" w:hAnsi="Garamond"/>
        </w:rPr>
        <w:t>L</w:t>
      </w:r>
      <w:r w:rsidRPr="00DC7529">
        <w:rPr>
          <w:rFonts w:ascii="Garamond" w:hAnsi="Garamond"/>
        </w:rPr>
        <w:t>ine duplication</w:t>
      </w:r>
    </w:p>
    <w:p w14:paraId="28E3C6D3" w14:textId="77777777" w:rsidR="00907A61" w:rsidRPr="00DC7529" w:rsidRDefault="00907A61" w:rsidP="00907A61">
      <w:pPr>
        <w:pStyle w:val="HighlightBoxBullet"/>
        <w:spacing w:before="40"/>
        <w:rPr>
          <w:rFonts w:ascii="Garamond" w:hAnsi="Garamond"/>
        </w:rPr>
      </w:pPr>
      <w:r w:rsidRPr="00DC7529">
        <w:rPr>
          <w:rFonts w:ascii="Garamond" w:hAnsi="Garamond"/>
        </w:rPr>
        <w:t>E-Class Tram Infrastructure Program</w:t>
      </w:r>
    </w:p>
    <w:p w14:paraId="454F58A1" w14:textId="77777777" w:rsidR="00907A61" w:rsidRPr="00DC7529" w:rsidRDefault="00907A61" w:rsidP="00907A61">
      <w:pPr>
        <w:pStyle w:val="HighlightBoxBullet"/>
        <w:spacing w:before="40"/>
        <w:rPr>
          <w:rFonts w:ascii="Garamond" w:hAnsi="Garamond"/>
        </w:rPr>
      </w:pPr>
      <w:r w:rsidRPr="00DC7529">
        <w:rPr>
          <w:rFonts w:ascii="Garamond" w:hAnsi="Garamond"/>
        </w:rPr>
        <w:t>Echuca-Moama Bridge</w:t>
      </w:r>
    </w:p>
    <w:p w14:paraId="1007F960"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Expanding and improving bed-based forensic mental health services: Thomas </w:t>
      </w:r>
      <w:proofErr w:type="spellStart"/>
      <w:r w:rsidRPr="00DC7529">
        <w:rPr>
          <w:rFonts w:ascii="Garamond" w:hAnsi="Garamond"/>
        </w:rPr>
        <w:t>Embling</w:t>
      </w:r>
      <w:proofErr w:type="spellEnd"/>
      <w:r w:rsidRPr="00DC7529">
        <w:rPr>
          <w:rFonts w:ascii="Garamond" w:hAnsi="Garamond"/>
        </w:rPr>
        <w:t xml:space="preserve"> Hospital</w:t>
      </w:r>
    </w:p>
    <w:p w14:paraId="1CF68609"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Frankston Hospital </w:t>
      </w:r>
      <w:r w:rsidR="00D04F94">
        <w:rPr>
          <w:rFonts w:ascii="Garamond" w:hAnsi="Garamond"/>
        </w:rPr>
        <w:t>r</w:t>
      </w:r>
      <w:r w:rsidRPr="00DC7529">
        <w:rPr>
          <w:rFonts w:ascii="Garamond" w:hAnsi="Garamond"/>
        </w:rPr>
        <w:t>edevelopment</w:t>
      </w:r>
    </w:p>
    <w:p w14:paraId="3880B68D"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Frankston </w:t>
      </w:r>
      <w:r w:rsidR="00D04F94">
        <w:rPr>
          <w:rFonts w:ascii="Garamond" w:hAnsi="Garamond"/>
        </w:rPr>
        <w:t>L</w:t>
      </w:r>
      <w:r w:rsidRPr="00DC7529">
        <w:rPr>
          <w:rFonts w:ascii="Garamond" w:hAnsi="Garamond"/>
        </w:rPr>
        <w:t>ine stabling</w:t>
      </w:r>
    </w:p>
    <w:p w14:paraId="3CE80A4D" w14:textId="77777777" w:rsidR="00907A61" w:rsidRPr="00DC7529" w:rsidRDefault="00907A61" w:rsidP="00907A61">
      <w:pPr>
        <w:pStyle w:val="HighlightBoxBullet"/>
        <w:spacing w:before="40"/>
        <w:rPr>
          <w:rFonts w:ascii="Garamond" w:hAnsi="Garamond"/>
        </w:rPr>
      </w:pPr>
      <w:r w:rsidRPr="00DC7529">
        <w:rPr>
          <w:rFonts w:ascii="Garamond" w:hAnsi="Garamond"/>
        </w:rPr>
        <w:t>Geelong Fast Rail</w:t>
      </w:r>
    </w:p>
    <w:p w14:paraId="2CE005F7" w14:textId="77777777" w:rsidR="00907A61" w:rsidRPr="00DC7529" w:rsidRDefault="00907A61" w:rsidP="00907A61">
      <w:pPr>
        <w:pStyle w:val="HighlightBoxBullet"/>
        <w:spacing w:before="40"/>
        <w:rPr>
          <w:rFonts w:ascii="Garamond" w:hAnsi="Garamond"/>
        </w:rPr>
      </w:pPr>
      <w:r w:rsidRPr="00DC7529">
        <w:rPr>
          <w:rFonts w:ascii="Garamond" w:hAnsi="Garamond"/>
        </w:rPr>
        <w:t>Goulburn Valley Health redevelopment</w:t>
      </w:r>
    </w:p>
    <w:p w14:paraId="29518DFA" w14:textId="77777777" w:rsidR="00907A61" w:rsidRPr="00DC7529" w:rsidRDefault="00907A61" w:rsidP="00907A61">
      <w:pPr>
        <w:pStyle w:val="HighlightBoxBullet"/>
        <w:rPr>
          <w:rFonts w:ascii="Garamond" w:hAnsi="Garamond"/>
        </w:rPr>
      </w:pPr>
      <w:r w:rsidRPr="00DC7529">
        <w:rPr>
          <w:rFonts w:ascii="Garamond" w:hAnsi="Garamond"/>
        </w:rPr>
        <w:t>Gippsland Line Upgrade Stage 1</w:t>
      </w:r>
    </w:p>
    <w:p w14:paraId="38C080F8" w14:textId="77777777" w:rsidR="00907A61" w:rsidRPr="00DC7529" w:rsidRDefault="00907A61" w:rsidP="00907A61">
      <w:pPr>
        <w:pStyle w:val="HighlightBoxBullet"/>
        <w:spacing w:before="40"/>
        <w:rPr>
          <w:rFonts w:ascii="Garamond" w:hAnsi="Garamond"/>
        </w:rPr>
      </w:pPr>
      <w:r w:rsidRPr="00DC7529">
        <w:rPr>
          <w:rFonts w:ascii="Garamond" w:hAnsi="Garamond"/>
        </w:rPr>
        <w:t>High Capacity Metro Trains Project</w:t>
      </w:r>
    </w:p>
    <w:p w14:paraId="4C207911" w14:textId="77777777" w:rsidR="00907A61" w:rsidRPr="00DC7529" w:rsidRDefault="00907A61" w:rsidP="00907A61">
      <w:pPr>
        <w:pStyle w:val="HighlightBoxBullet"/>
        <w:spacing w:before="40"/>
        <w:rPr>
          <w:rFonts w:ascii="Garamond" w:hAnsi="Garamond"/>
        </w:rPr>
      </w:pPr>
      <w:r w:rsidRPr="00DC7529">
        <w:rPr>
          <w:rFonts w:ascii="Garamond" w:hAnsi="Garamond"/>
        </w:rPr>
        <w:t>Hurstbridge Line upgrade – Stage 2</w:t>
      </w:r>
    </w:p>
    <w:p w14:paraId="14D16C40" w14:textId="77777777" w:rsidR="00907A61" w:rsidRPr="00DC7529" w:rsidRDefault="00907A61" w:rsidP="00907A61">
      <w:pPr>
        <w:pStyle w:val="HighlightBoxBullet"/>
        <w:spacing w:before="40"/>
        <w:rPr>
          <w:rFonts w:ascii="Garamond" w:hAnsi="Garamond"/>
        </w:rPr>
      </w:pPr>
      <w:r w:rsidRPr="00DC7529">
        <w:rPr>
          <w:rFonts w:ascii="Garamond" w:hAnsi="Garamond"/>
        </w:rPr>
        <w:t>Kardinia Park Stadium Stage 5 redevelopment</w:t>
      </w:r>
    </w:p>
    <w:p w14:paraId="41329C61" w14:textId="77777777" w:rsidR="00907A61" w:rsidRPr="00DC7529" w:rsidRDefault="00907A61" w:rsidP="00907A61">
      <w:pPr>
        <w:pStyle w:val="HighlightBoxBullet"/>
        <w:spacing w:before="40"/>
        <w:rPr>
          <w:rFonts w:ascii="Garamond" w:hAnsi="Garamond"/>
        </w:rPr>
      </w:pPr>
      <w:r w:rsidRPr="00DC7529">
        <w:rPr>
          <w:rFonts w:ascii="Garamond" w:hAnsi="Garamond"/>
        </w:rPr>
        <w:t>M80 Ring Road upgrade</w:t>
      </w:r>
    </w:p>
    <w:p w14:paraId="4DA619DE" w14:textId="77777777" w:rsidR="00907A61" w:rsidRPr="00DC7529" w:rsidRDefault="00907A61" w:rsidP="00907A61">
      <w:pPr>
        <w:pStyle w:val="HighlightBoxBullet"/>
        <w:spacing w:before="40"/>
        <w:rPr>
          <w:rFonts w:ascii="Garamond" w:hAnsi="Garamond"/>
        </w:rPr>
      </w:pPr>
      <w:r w:rsidRPr="00DC7529">
        <w:rPr>
          <w:rFonts w:ascii="Garamond" w:hAnsi="Garamond"/>
        </w:rPr>
        <w:t>Melbourne Arts Precinct Transformation – Phase 1</w:t>
      </w:r>
    </w:p>
    <w:p w14:paraId="783B3150" w14:textId="77777777" w:rsidR="00907A61" w:rsidRPr="00DC7529" w:rsidRDefault="00907A61" w:rsidP="00907A61">
      <w:pPr>
        <w:pStyle w:val="HighlightBoxBullet"/>
        <w:spacing w:before="40"/>
        <w:rPr>
          <w:rFonts w:ascii="Garamond" w:hAnsi="Garamond"/>
        </w:rPr>
      </w:pPr>
      <w:r w:rsidRPr="00DC7529">
        <w:rPr>
          <w:rFonts w:ascii="Garamond" w:hAnsi="Garamond"/>
        </w:rPr>
        <w:t>Melbourne Airport Rail</w:t>
      </w:r>
    </w:p>
    <w:p w14:paraId="11DFB7D6" w14:textId="77777777" w:rsidR="00907A61" w:rsidRPr="00DC7529" w:rsidRDefault="00907A61" w:rsidP="00907A61">
      <w:pPr>
        <w:pStyle w:val="HighlightBoxBullet"/>
        <w:spacing w:before="40"/>
        <w:rPr>
          <w:rFonts w:ascii="Garamond" w:hAnsi="Garamond"/>
        </w:rPr>
      </w:pPr>
      <w:r w:rsidRPr="00DC7529">
        <w:rPr>
          <w:rFonts w:ascii="Garamond" w:hAnsi="Garamond"/>
        </w:rPr>
        <w:t>Melbourne Park redevelopment – Stage 3</w:t>
      </w:r>
    </w:p>
    <w:p w14:paraId="4E9C4443" w14:textId="77777777" w:rsidR="00907A61" w:rsidRPr="00DC7529" w:rsidRDefault="00907A61" w:rsidP="00907A61">
      <w:pPr>
        <w:pStyle w:val="HighlightBoxBullet"/>
        <w:spacing w:before="40"/>
        <w:rPr>
          <w:rFonts w:ascii="Garamond" w:hAnsi="Garamond"/>
        </w:rPr>
      </w:pPr>
      <w:r w:rsidRPr="00DC7529">
        <w:rPr>
          <w:rFonts w:ascii="Garamond" w:hAnsi="Garamond"/>
        </w:rPr>
        <w:t>Men’s prison system capacity</w:t>
      </w:r>
    </w:p>
    <w:p w14:paraId="5BF3AF08" w14:textId="77777777" w:rsidR="00907A61" w:rsidRPr="00DC7529" w:rsidRDefault="00907A61" w:rsidP="00907A61">
      <w:pPr>
        <w:pStyle w:val="HighlightBoxBullet"/>
        <w:spacing w:before="40"/>
        <w:rPr>
          <w:rFonts w:ascii="Garamond" w:hAnsi="Garamond"/>
        </w:rPr>
      </w:pPr>
      <w:r w:rsidRPr="00DC7529">
        <w:rPr>
          <w:rFonts w:ascii="Garamond" w:hAnsi="Garamond"/>
        </w:rPr>
        <w:t>Metro Tunnel</w:t>
      </w:r>
    </w:p>
    <w:p w14:paraId="2E8EA6F1" w14:textId="77777777" w:rsidR="00907A61" w:rsidRPr="00DC7529" w:rsidRDefault="00907A61" w:rsidP="00907A61">
      <w:pPr>
        <w:pStyle w:val="HighlightBoxBullet"/>
        <w:spacing w:before="40"/>
        <w:rPr>
          <w:rFonts w:ascii="Garamond" w:hAnsi="Garamond"/>
        </w:rPr>
      </w:pPr>
      <w:r w:rsidRPr="00DC7529">
        <w:rPr>
          <w:rFonts w:ascii="Garamond" w:hAnsi="Garamond"/>
        </w:rPr>
        <w:t>Metropolitan Network Modernisation program</w:t>
      </w:r>
    </w:p>
    <w:p w14:paraId="31A727A5"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Monash Freeway </w:t>
      </w:r>
      <w:r w:rsidR="00D04F94">
        <w:rPr>
          <w:rFonts w:ascii="Garamond" w:hAnsi="Garamond"/>
        </w:rPr>
        <w:t>u</w:t>
      </w:r>
      <w:r w:rsidRPr="00DC7529">
        <w:rPr>
          <w:rFonts w:ascii="Garamond" w:hAnsi="Garamond"/>
        </w:rPr>
        <w:t>pgrade – Stage 2</w:t>
      </w:r>
    </w:p>
    <w:p w14:paraId="06CEA5CD" w14:textId="77777777" w:rsidR="008669CD" w:rsidRDefault="008669CD" w:rsidP="008669CD">
      <w:pPr>
        <w:rPr>
          <w:highlight w:val="yellow"/>
        </w:rPr>
      </w:pPr>
    </w:p>
    <w:p w14:paraId="40BB560E" w14:textId="77777777" w:rsidR="008669CD" w:rsidRDefault="008669CD" w:rsidP="008669CD">
      <w:pPr>
        <w:pStyle w:val="HighlightBoxHeading"/>
      </w:pPr>
      <w:r w:rsidRPr="00687932">
        <w:lastRenderedPageBreak/>
        <w:t>The Government’s infrastructure scorecard as at 30 September 20</w:t>
      </w:r>
      <w:r w:rsidRPr="002463F4">
        <w:rPr>
          <w:color w:val="000000" w:themeColor="text1"/>
        </w:rPr>
        <w:t>21</w:t>
      </w:r>
      <w:r>
        <w:t xml:space="preserve"> </w:t>
      </w:r>
      <w:r w:rsidRPr="00687932">
        <w:rPr>
          <w:i/>
        </w:rPr>
        <w:t>(continued)</w:t>
      </w:r>
    </w:p>
    <w:p w14:paraId="14119C7A" w14:textId="77777777" w:rsidR="006D6DDB" w:rsidRPr="00DC7529" w:rsidRDefault="006D6DDB" w:rsidP="006D6DDB">
      <w:pPr>
        <w:pStyle w:val="HighlightBoxBullet"/>
        <w:spacing w:before="40"/>
        <w:rPr>
          <w:rFonts w:ascii="Garamond" w:hAnsi="Garamond"/>
        </w:rPr>
      </w:pPr>
      <w:r w:rsidRPr="00DC7529">
        <w:rPr>
          <w:rFonts w:ascii="Garamond" w:hAnsi="Garamond"/>
        </w:rPr>
        <w:t>Mordialloc Freeway</w:t>
      </w:r>
    </w:p>
    <w:p w14:paraId="6DE133D8" w14:textId="77777777" w:rsidR="00907A61" w:rsidRPr="00DC7529" w:rsidRDefault="00907A61" w:rsidP="00907A61">
      <w:pPr>
        <w:pStyle w:val="HighlightBoxBullet"/>
        <w:spacing w:before="40"/>
        <w:rPr>
          <w:rFonts w:ascii="Garamond" w:hAnsi="Garamond"/>
        </w:rPr>
      </w:pPr>
      <w:r w:rsidRPr="00DC7529">
        <w:rPr>
          <w:rFonts w:ascii="Garamond" w:hAnsi="Garamond"/>
        </w:rPr>
        <w:t>Murray Basin Rail Project</w:t>
      </w:r>
    </w:p>
    <w:p w14:paraId="738EE0B9" w14:textId="77777777" w:rsidR="00907A61" w:rsidRPr="00DC7529" w:rsidRDefault="00907A61" w:rsidP="00907A61">
      <w:pPr>
        <w:pStyle w:val="HighlightBoxBullet"/>
        <w:spacing w:before="40"/>
        <w:rPr>
          <w:rFonts w:ascii="Garamond" w:hAnsi="Garamond"/>
        </w:rPr>
      </w:pPr>
      <w:r w:rsidRPr="00DC7529">
        <w:rPr>
          <w:rFonts w:ascii="Garamond" w:hAnsi="Garamond"/>
        </w:rPr>
        <w:t>New Footscray Hospital</w:t>
      </w:r>
    </w:p>
    <w:p w14:paraId="4B5011C4" w14:textId="77777777" w:rsidR="00907A61" w:rsidRPr="00DC7529" w:rsidRDefault="00907A61" w:rsidP="00907A61">
      <w:pPr>
        <w:pStyle w:val="HighlightBoxBullet"/>
        <w:spacing w:before="40"/>
        <w:rPr>
          <w:rFonts w:ascii="Garamond" w:hAnsi="Garamond"/>
        </w:rPr>
      </w:pPr>
      <w:r w:rsidRPr="00DC7529">
        <w:rPr>
          <w:rFonts w:ascii="Garamond" w:hAnsi="Garamond"/>
        </w:rPr>
        <w:t>New metropolitan trains</w:t>
      </w:r>
    </w:p>
    <w:p w14:paraId="59C67015" w14:textId="77777777" w:rsidR="00907A61" w:rsidRPr="00DC7529" w:rsidRDefault="00907A61" w:rsidP="00907A61">
      <w:pPr>
        <w:pStyle w:val="HighlightBoxBullet"/>
        <w:spacing w:before="40"/>
        <w:rPr>
          <w:rFonts w:ascii="Garamond" w:hAnsi="Garamond"/>
        </w:rPr>
      </w:pPr>
      <w:r w:rsidRPr="00DC7529">
        <w:rPr>
          <w:rFonts w:ascii="Garamond" w:hAnsi="Garamond"/>
        </w:rPr>
        <w:t>New schools construction</w:t>
      </w:r>
    </w:p>
    <w:p w14:paraId="2CC6B457" w14:textId="77777777" w:rsidR="00907A61" w:rsidRPr="00DC7529" w:rsidRDefault="00907A61" w:rsidP="00907A61">
      <w:pPr>
        <w:pStyle w:val="HighlightBoxBullet"/>
        <w:spacing w:before="40"/>
        <w:rPr>
          <w:rFonts w:ascii="Garamond" w:hAnsi="Garamond"/>
        </w:rPr>
      </w:pPr>
      <w:r w:rsidRPr="00DC7529">
        <w:rPr>
          <w:rFonts w:ascii="Garamond" w:hAnsi="Garamond"/>
        </w:rPr>
        <w:t>New trains for Sunbury</w:t>
      </w:r>
    </w:p>
    <w:p w14:paraId="5E0137DC" w14:textId="77777777" w:rsidR="00907A61" w:rsidRPr="00DC7529" w:rsidRDefault="00907A61" w:rsidP="00907A61">
      <w:pPr>
        <w:pStyle w:val="HighlightBoxBullet"/>
        <w:spacing w:before="40"/>
        <w:rPr>
          <w:rFonts w:ascii="Garamond" w:hAnsi="Garamond"/>
        </w:rPr>
      </w:pPr>
      <w:r w:rsidRPr="00DC7529">
        <w:rPr>
          <w:rFonts w:ascii="Garamond" w:hAnsi="Garamond"/>
        </w:rPr>
        <w:t>New Wyndham Law Cour</w:t>
      </w:r>
      <w:r w:rsidR="00EE0698">
        <w:rPr>
          <w:rFonts w:ascii="Garamond" w:hAnsi="Garamond"/>
        </w:rPr>
        <w:t>t</w:t>
      </w:r>
    </w:p>
    <w:p w14:paraId="6FC8CCFC" w14:textId="77777777" w:rsidR="00907A61" w:rsidRPr="00DC7529" w:rsidRDefault="00907A61" w:rsidP="00907A61">
      <w:pPr>
        <w:pStyle w:val="HighlightBoxBullet"/>
        <w:spacing w:before="40"/>
        <w:rPr>
          <w:rFonts w:ascii="Garamond" w:hAnsi="Garamond"/>
        </w:rPr>
      </w:pPr>
      <w:r w:rsidRPr="00DC7529">
        <w:rPr>
          <w:rFonts w:ascii="Garamond" w:hAnsi="Garamond"/>
        </w:rPr>
        <w:t>New youth justice facility</w:t>
      </w:r>
    </w:p>
    <w:p w14:paraId="056CC621" w14:textId="77777777" w:rsidR="00907A61" w:rsidRPr="00DC7529" w:rsidRDefault="00907A61" w:rsidP="00907A61">
      <w:pPr>
        <w:pStyle w:val="HighlightBoxBullet"/>
        <w:spacing w:before="40"/>
        <w:rPr>
          <w:rFonts w:ascii="Garamond" w:hAnsi="Garamond"/>
        </w:rPr>
      </w:pPr>
      <w:r w:rsidRPr="00DC7529">
        <w:rPr>
          <w:rFonts w:ascii="Garamond" w:hAnsi="Garamond"/>
        </w:rPr>
        <w:t>Next Generation Trams</w:t>
      </w:r>
    </w:p>
    <w:p w14:paraId="38F986BA" w14:textId="77777777" w:rsidR="00907A61" w:rsidRPr="00DC7529" w:rsidRDefault="00907A61" w:rsidP="00907A61">
      <w:pPr>
        <w:pStyle w:val="HighlightBoxBullet"/>
        <w:spacing w:before="40"/>
        <w:rPr>
          <w:rFonts w:ascii="Garamond" w:hAnsi="Garamond"/>
        </w:rPr>
      </w:pPr>
      <w:r w:rsidRPr="00DC7529">
        <w:rPr>
          <w:rFonts w:ascii="Garamond" w:hAnsi="Garamond"/>
        </w:rPr>
        <w:t>North East Link</w:t>
      </w:r>
    </w:p>
    <w:p w14:paraId="57B263E3" w14:textId="77777777" w:rsidR="00907A61" w:rsidRPr="00DC7529" w:rsidRDefault="00907A61" w:rsidP="00907A61">
      <w:pPr>
        <w:pStyle w:val="HighlightBoxBullet"/>
        <w:spacing w:before="40"/>
        <w:rPr>
          <w:rFonts w:ascii="Garamond" w:hAnsi="Garamond"/>
        </w:rPr>
      </w:pPr>
      <w:r w:rsidRPr="00DC7529">
        <w:rPr>
          <w:rFonts w:ascii="Garamond" w:hAnsi="Garamond"/>
        </w:rPr>
        <w:t>Northern Hospital inpatient expansion – Stage 2</w:t>
      </w:r>
    </w:p>
    <w:p w14:paraId="71AEDEE4" w14:textId="77777777" w:rsidR="00907A61" w:rsidRPr="00DC7529" w:rsidRDefault="00907A61" w:rsidP="00907A61">
      <w:pPr>
        <w:pStyle w:val="HighlightBoxBullet"/>
        <w:rPr>
          <w:rFonts w:ascii="Garamond" w:hAnsi="Garamond"/>
        </w:rPr>
      </w:pPr>
      <w:r w:rsidRPr="00DC7529">
        <w:rPr>
          <w:rFonts w:ascii="Garamond" w:hAnsi="Garamond"/>
        </w:rPr>
        <w:t>Princes Highway East Stage 3</w:t>
      </w:r>
    </w:p>
    <w:p w14:paraId="5CA9D274" w14:textId="77777777" w:rsidR="00907A61" w:rsidRPr="00DC7529" w:rsidRDefault="00907A61" w:rsidP="00907A61">
      <w:pPr>
        <w:pStyle w:val="HighlightBoxBullet"/>
        <w:spacing w:before="40"/>
        <w:rPr>
          <w:rFonts w:ascii="Garamond" w:hAnsi="Garamond"/>
        </w:rPr>
      </w:pPr>
      <w:r w:rsidRPr="00DC7529">
        <w:rPr>
          <w:rFonts w:ascii="Garamond" w:hAnsi="Garamond"/>
        </w:rPr>
        <w:t>Public housing renewal program</w:t>
      </w:r>
    </w:p>
    <w:p w14:paraId="79FB8F44" w14:textId="77777777" w:rsidR="00907A61" w:rsidRPr="00DC7529" w:rsidRDefault="00907A61" w:rsidP="00907A61">
      <w:pPr>
        <w:pStyle w:val="HighlightBoxBullet"/>
        <w:spacing w:before="40"/>
        <w:rPr>
          <w:rFonts w:ascii="Garamond" w:hAnsi="Garamond"/>
        </w:rPr>
      </w:pPr>
      <w:r w:rsidRPr="00DC7529">
        <w:rPr>
          <w:rFonts w:ascii="Garamond" w:hAnsi="Garamond"/>
        </w:rPr>
        <w:t>Royal Victorian Eye and Ear Hospital redevelopment</w:t>
      </w:r>
    </w:p>
    <w:p w14:paraId="42B42FD2"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School </w:t>
      </w:r>
      <w:r w:rsidR="00D04F94">
        <w:rPr>
          <w:rFonts w:ascii="Garamond" w:hAnsi="Garamond"/>
        </w:rPr>
        <w:t>u</w:t>
      </w:r>
      <w:r w:rsidRPr="00DC7529">
        <w:rPr>
          <w:rFonts w:ascii="Garamond" w:hAnsi="Garamond"/>
        </w:rPr>
        <w:t>pgrades – growth</w:t>
      </w:r>
    </w:p>
    <w:p w14:paraId="159B588B"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Shepparton Corridor </w:t>
      </w:r>
      <w:r w:rsidR="00D04F94">
        <w:rPr>
          <w:rFonts w:ascii="Garamond" w:hAnsi="Garamond"/>
        </w:rPr>
        <w:t>u</w:t>
      </w:r>
      <w:r w:rsidRPr="00DC7529">
        <w:rPr>
          <w:rFonts w:ascii="Garamond" w:hAnsi="Garamond"/>
        </w:rPr>
        <w:t>pgrade – Stages 2 and 3</w:t>
      </w:r>
    </w:p>
    <w:p w14:paraId="03A08A64" w14:textId="77777777" w:rsidR="00907A61" w:rsidRPr="00DC7529" w:rsidRDefault="00907A61" w:rsidP="00907A61">
      <w:pPr>
        <w:pStyle w:val="HighlightBoxBullet"/>
        <w:rPr>
          <w:rFonts w:ascii="Garamond" w:hAnsi="Garamond"/>
        </w:rPr>
      </w:pPr>
      <w:r w:rsidRPr="00DC7529">
        <w:rPr>
          <w:rFonts w:ascii="Garamond" w:hAnsi="Garamond"/>
        </w:rPr>
        <w:t>South Dynon train maintenance facility</w:t>
      </w:r>
    </w:p>
    <w:p w14:paraId="40E9D327" w14:textId="77777777" w:rsidR="00907A61" w:rsidRPr="00DC7529" w:rsidRDefault="00907A61" w:rsidP="00907A61">
      <w:pPr>
        <w:pStyle w:val="HighlightBoxBullet"/>
        <w:spacing w:before="40"/>
        <w:rPr>
          <w:rFonts w:ascii="Garamond" w:hAnsi="Garamond"/>
        </w:rPr>
      </w:pPr>
      <w:r w:rsidRPr="00DC7529">
        <w:rPr>
          <w:rFonts w:ascii="Garamond" w:hAnsi="Garamond"/>
        </w:rPr>
        <w:t>Suburban Rail Loop</w:t>
      </w:r>
    </w:p>
    <w:p w14:paraId="65565B2E"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Suburban Roads </w:t>
      </w:r>
      <w:r w:rsidR="00BF6CAF">
        <w:rPr>
          <w:rFonts w:ascii="Garamond" w:hAnsi="Garamond"/>
        </w:rPr>
        <w:t>U</w:t>
      </w:r>
      <w:r w:rsidRPr="00DC7529">
        <w:rPr>
          <w:rFonts w:ascii="Garamond" w:hAnsi="Garamond"/>
        </w:rPr>
        <w:t>pgrade</w:t>
      </w:r>
    </w:p>
    <w:p w14:paraId="3CF4CFA6" w14:textId="77777777" w:rsidR="00907A61" w:rsidRPr="00DC7529" w:rsidRDefault="00907A61" w:rsidP="00907A61">
      <w:pPr>
        <w:pStyle w:val="HighlightBoxBullet"/>
        <w:spacing w:before="40"/>
        <w:rPr>
          <w:rFonts w:ascii="Garamond" w:hAnsi="Garamond"/>
        </w:rPr>
      </w:pPr>
      <w:r w:rsidRPr="00DC7529">
        <w:rPr>
          <w:rFonts w:ascii="Garamond" w:hAnsi="Garamond"/>
        </w:rPr>
        <w:t>Technology and resources to support Victoria’s fines system</w:t>
      </w:r>
    </w:p>
    <w:p w14:paraId="16CEE847" w14:textId="77777777" w:rsidR="00907A61" w:rsidRPr="00DC7529" w:rsidRDefault="00907A61" w:rsidP="00907A61">
      <w:pPr>
        <w:pStyle w:val="HighlightBoxBullet"/>
        <w:spacing w:before="40"/>
        <w:rPr>
          <w:rFonts w:ascii="Garamond" w:hAnsi="Garamond"/>
        </w:rPr>
      </w:pPr>
      <w:r w:rsidRPr="00DC7529">
        <w:rPr>
          <w:rFonts w:ascii="Garamond" w:hAnsi="Garamond"/>
        </w:rPr>
        <w:t>Ten new community hospitals</w:t>
      </w:r>
    </w:p>
    <w:p w14:paraId="1AB19E86" w14:textId="77777777" w:rsidR="00907A61" w:rsidRPr="00DC7529" w:rsidRDefault="00907A61" w:rsidP="00907A61">
      <w:pPr>
        <w:pStyle w:val="HighlightBoxBullet"/>
        <w:spacing w:before="40"/>
        <w:rPr>
          <w:rFonts w:ascii="Garamond" w:hAnsi="Garamond"/>
        </w:rPr>
      </w:pPr>
      <w:r w:rsidRPr="00DC7529">
        <w:rPr>
          <w:rFonts w:ascii="Garamond" w:hAnsi="Garamond"/>
        </w:rPr>
        <w:t>Tram infrastructure upgrades</w:t>
      </w:r>
    </w:p>
    <w:p w14:paraId="2B1B2D08" w14:textId="77777777" w:rsidR="00907A61" w:rsidRPr="00DC7529" w:rsidRDefault="00907A61" w:rsidP="00907A61">
      <w:pPr>
        <w:pStyle w:val="HighlightBoxBullet"/>
        <w:spacing w:before="40"/>
        <w:rPr>
          <w:rFonts w:ascii="Garamond" w:hAnsi="Garamond"/>
        </w:rPr>
      </w:pPr>
      <w:r w:rsidRPr="00DC7529">
        <w:rPr>
          <w:rFonts w:ascii="Garamond" w:hAnsi="Garamond"/>
        </w:rPr>
        <w:t>Victorian Heart Hospital</w:t>
      </w:r>
    </w:p>
    <w:p w14:paraId="4C9B6824"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Warrnambool Base Hospital </w:t>
      </w:r>
      <w:r w:rsidR="00D04F94">
        <w:rPr>
          <w:rFonts w:ascii="Garamond" w:hAnsi="Garamond"/>
        </w:rPr>
        <w:t>r</w:t>
      </w:r>
      <w:r w:rsidRPr="00DC7529">
        <w:rPr>
          <w:rFonts w:ascii="Garamond" w:hAnsi="Garamond"/>
        </w:rPr>
        <w:t>edevelopment</w:t>
      </w:r>
    </w:p>
    <w:p w14:paraId="00F71DED"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Warrnambool Line </w:t>
      </w:r>
      <w:r w:rsidR="00D04F94">
        <w:rPr>
          <w:rFonts w:ascii="Garamond" w:hAnsi="Garamond"/>
        </w:rPr>
        <w:t>u</w:t>
      </w:r>
      <w:r w:rsidRPr="00DC7529">
        <w:rPr>
          <w:rFonts w:ascii="Garamond" w:hAnsi="Garamond"/>
        </w:rPr>
        <w:t>pgrade – Stage 2</w:t>
      </w:r>
    </w:p>
    <w:p w14:paraId="2343AF58" w14:textId="77777777" w:rsidR="00907A61" w:rsidRPr="00DC7529" w:rsidRDefault="00907A61" w:rsidP="00907A61">
      <w:pPr>
        <w:pStyle w:val="HighlightBoxBullet"/>
        <w:spacing w:before="40"/>
        <w:rPr>
          <w:rFonts w:ascii="Garamond" w:hAnsi="Garamond"/>
        </w:rPr>
      </w:pPr>
      <w:proofErr w:type="spellStart"/>
      <w:r w:rsidRPr="00DC7529">
        <w:rPr>
          <w:rFonts w:ascii="Garamond" w:hAnsi="Garamond"/>
        </w:rPr>
        <w:t>Waurn</w:t>
      </w:r>
      <w:proofErr w:type="spellEnd"/>
      <w:r w:rsidRPr="00DC7529">
        <w:rPr>
          <w:rFonts w:ascii="Garamond" w:hAnsi="Garamond"/>
        </w:rPr>
        <w:t xml:space="preserve"> Ponds Track </w:t>
      </w:r>
      <w:r w:rsidR="00D04F94">
        <w:rPr>
          <w:rFonts w:ascii="Garamond" w:hAnsi="Garamond"/>
        </w:rPr>
        <w:t>d</w:t>
      </w:r>
      <w:r w:rsidRPr="00DC7529">
        <w:rPr>
          <w:rFonts w:ascii="Garamond" w:hAnsi="Garamond"/>
        </w:rPr>
        <w:t>uplication – Stage 2</w:t>
      </w:r>
    </w:p>
    <w:p w14:paraId="76AA76D1" w14:textId="77777777" w:rsidR="00907A61" w:rsidRPr="00DC7529" w:rsidRDefault="00907A61" w:rsidP="00907A61">
      <w:pPr>
        <w:pStyle w:val="HighlightBoxBullet"/>
        <w:spacing w:before="40"/>
        <w:rPr>
          <w:rFonts w:ascii="Garamond" w:hAnsi="Garamond"/>
        </w:rPr>
      </w:pPr>
      <w:r w:rsidRPr="00DC7529">
        <w:rPr>
          <w:rFonts w:ascii="Garamond" w:hAnsi="Garamond"/>
        </w:rPr>
        <w:t>West Gate Tunnel Project</w:t>
      </w:r>
    </w:p>
    <w:p w14:paraId="049D2FF2" w14:textId="77777777" w:rsidR="00907A61" w:rsidRPr="00DC7529" w:rsidRDefault="00907A61" w:rsidP="00907A61">
      <w:pPr>
        <w:pStyle w:val="HighlightBoxBullet"/>
        <w:spacing w:before="40"/>
        <w:rPr>
          <w:rFonts w:ascii="Garamond" w:hAnsi="Garamond"/>
        </w:rPr>
      </w:pPr>
      <w:r w:rsidRPr="00DC7529">
        <w:rPr>
          <w:rFonts w:ascii="Garamond" w:hAnsi="Garamond"/>
        </w:rPr>
        <w:t>Western Highway duplication – Ballarat to Stawell</w:t>
      </w:r>
    </w:p>
    <w:p w14:paraId="1D450419" w14:textId="77777777" w:rsidR="00907A61" w:rsidRPr="00DC7529" w:rsidRDefault="00907A61" w:rsidP="00907A61">
      <w:pPr>
        <w:pStyle w:val="HighlightBoxBullet"/>
        <w:spacing w:before="40"/>
        <w:rPr>
          <w:rFonts w:ascii="Garamond" w:hAnsi="Garamond"/>
        </w:rPr>
      </w:pPr>
      <w:r w:rsidRPr="00DC7529">
        <w:rPr>
          <w:rFonts w:ascii="Garamond" w:hAnsi="Garamond"/>
        </w:rPr>
        <w:t>Western Rail Plan</w:t>
      </w:r>
    </w:p>
    <w:p w14:paraId="7BBAFADC" w14:textId="77777777" w:rsidR="00907A61" w:rsidRPr="00DC7529" w:rsidRDefault="00907A61" w:rsidP="00907A61">
      <w:pPr>
        <w:pStyle w:val="HighlightBoxBullet"/>
        <w:spacing w:before="40"/>
        <w:rPr>
          <w:rFonts w:ascii="Garamond" w:hAnsi="Garamond"/>
        </w:rPr>
      </w:pPr>
      <w:r w:rsidRPr="00DC7529">
        <w:rPr>
          <w:rFonts w:ascii="Garamond" w:hAnsi="Garamond"/>
        </w:rPr>
        <w:t xml:space="preserve">Western Roads </w:t>
      </w:r>
      <w:r w:rsidR="00BF6CAF">
        <w:rPr>
          <w:rFonts w:ascii="Garamond" w:hAnsi="Garamond"/>
        </w:rPr>
        <w:t>U</w:t>
      </w:r>
      <w:r w:rsidRPr="00DC7529">
        <w:rPr>
          <w:rFonts w:ascii="Garamond" w:hAnsi="Garamond"/>
        </w:rPr>
        <w:t>pgrade</w:t>
      </w:r>
    </w:p>
    <w:p w14:paraId="4F36CA93" w14:textId="77777777" w:rsidR="00DB7B5F" w:rsidRPr="000A18F3" w:rsidRDefault="00907A61" w:rsidP="00907A61">
      <w:pPr>
        <w:pStyle w:val="HighlightBoxBullet"/>
      </w:pPr>
      <w:r w:rsidRPr="00DC7529">
        <w:rPr>
          <w:rFonts w:ascii="Garamond" w:hAnsi="Garamond"/>
        </w:rPr>
        <w:t>Women’s prison system capacity</w:t>
      </w:r>
    </w:p>
    <w:p w14:paraId="04063E9A" w14:textId="77777777" w:rsidR="00E106CE" w:rsidRDefault="00E106CE" w:rsidP="00E106CE"/>
    <w:p w14:paraId="7E9C3B36" w14:textId="77777777" w:rsidR="00CE372B" w:rsidRPr="000A18F3" w:rsidRDefault="009B7B27" w:rsidP="00A171DC">
      <w:pPr>
        <w:sectPr w:rsidR="00CE372B" w:rsidRPr="000A18F3" w:rsidSect="008A5239">
          <w:type w:val="continuous"/>
          <w:pgSz w:w="11907" w:h="16839" w:code="9"/>
          <w:pgMar w:top="851" w:right="1134" w:bottom="851" w:left="1134" w:header="624" w:footer="567" w:gutter="0"/>
          <w:cols w:sep="1" w:space="567"/>
          <w:docGrid w:linePitch="360"/>
        </w:sectPr>
      </w:pPr>
      <w:r w:rsidRPr="000A18F3">
        <w:br w:type="page"/>
      </w:r>
    </w:p>
    <w:p w14:paraId="4A987955" w14:textId="77777777" w:rsidR="00457575" w:rsidRPr="000A18F3" w:rsidRDefault="00955520" w:rsidP="00920EFC">
      <w:pPr>
        <w:pStyle w:val="Heading10"/>
        <w:spacing w:before="0"/>
      </w:pPr>
      <w:bookmarkStart w:id="12" w:name="ConsolidatedOS"/>
      <w:r w:rsidRPr="000A18F3">
        <w:lastRenderedPageBreak/>
        <w:t>Consolidated comprehensive operating statement</w:t>
      </w:r>
    </w:p>
    <w:bookmarkEnd w:id="12"/>
    <w:p w14:paraId="56738F50" w14:textId="77777777" w:rsidR="00D13D66" w:rsidRDefault="00457575" w:rsidP="007265A2">
      <w:pPr>
        <w:pStyle w:val="TableHeading"/>
      </w:pPr>
      <w:r w:rsidRPr="000A18F3">
        <w:t>For the period ended 30 September</w:t>
      </w:r>
      <w:r w:rsidRPr="000A18F3">
        <w:tab/>
        <w:t>($ million)</w:t>
      </w:r>
    </w:p>
    <w:tbl>
      <w:tblPr>
        <w:tblStyle w:val="DTFTable"/>
        <w:tblW w:w="9638" w:type="dxa"/>
        <w:tblLayout w:type="fixed"/>
        <w:tblLook w:val="0620" w:firstRow="1" w:lastRow="0" w:firstColumn="0" w:lastColumn="0" w:noHBand="1" w:noVBand="1"/>
      </w:tblPr>
      <w:tblGrid>
        <w:gridCol w:w="1022"/>
        <w:gridCol w:w="5528"/>
        <w:gridCol w:w="992"/>
        <w:gridCol w:w="992"/>
        <w:gridCol w:w="1104"/>
      </w:tblGrid>
      <w:tr w:rsidR="00C60599" w14:paraId="491D34A1" w14:textId="77777777" w:rsidTr="00C60599">
        <w:trPr>
          <w:cnfStyle w:val="100000000000" w:firstRow="1" w:lastRow="0" w:firstColumn="0" w:lastColumn="0" w:oddVBand="0" w:evenVBand="0" w:oddHBand="0" w:evenHBand="0" w:firstRowFirstColumn="0" w:firstRowLastColumn="0" w:lastRowFirstColumn="0" w:lastRowLastColumn="0"/>
          <w:tblHeader/>
        </w:trPr>
        <w:tc>
          <w:tcPr>
            <w:tcW w:w="1022" w:type="dxa"/>
          </w:tcPr>
          <w:p w14:paraId="2A4DDD4F" w14:textId="3D047422" w:rsidR="00C60599" w:rsidRDefault="00C60599">
            <w:pPr>
              <w:keepNext/>
            </w:pPr>
            <w:r>
              <w:t>2020</w:t>
            </w:r>
            <w:r>
              <w:noBreakHyphen/>
              <w:t>21</w:t>
            </w:r>
          </w:p>
        </w:tc>
        <w:tc>
          <w:tcPr>
            <w:tcW w:w="5528" w:type="dxa"/>
          </w:tcPr>
          <w:p w14:paraId="082FF319" w14:textId="77777777" w:rsidR="00C60599" w:rsidRDefault="00C60599">
            <w:pPr>
              <w:keepNext/>
              <w:ind w:left="340" w:hanging="170"/>
              <w:jc w:val="left"/>
            </w:pPr>
          </w:p>
        </w:tc>
        <w:tc>
          <w:tcPr>
            <w:tcW w:w="992" w:type="dxa"/>
          </w:tcPr>
          <w:p w14:paraId="328DBFEE" w14:textId="77777777" w:rsidR="00C60599" w:rsidRDefault="00C60599">
            <w:pPr>
              <w:keepNext/>
              <w:jc w:val="center"/>
            </w:pPr>
          </w:p>
        </w:tc>
        <w:tc>
          <w:tcPr>
            <w:tcW w:w="2096" w:type="dxa"/>
            <w:gridSpan w:val="2"/>
          </w:tcPr>
          <w:p w14:paraId="032BF9DD" w14:textId="45D26F5C" w:rsidR="00C60599" w:rsidRDefault="00C60599" w:rsidP="00C60599">
            <w:pPr>
              <w:keepNext/>
              <w:jc w:val="center"/>
            </w:pPr>
            <w:r>
              <w:t>2021</w:t>
            </w:r>
            <w:r>
              <w:noBreakHyphen/>
              <w:t>22</w:t>
            </w:r>
          </w:p>
        </w:tc>
      </w:tr>
      <w:tr w:rsidR="00903FC5" w14:paraId="3BD1B4E5" w14:textId="77777777" w:rsidTr="00903FC5">
        <w:trPr>
          <w:cnfStyle w:val="100000000000" w:firstRow="1" w:lastRow="0" w:firstColumn="0" w:lastColumn="0" w:oddVBand="0" w:evenVBand="0" w:oddHBand="0" w:evenHBand="0" w:firstRowFirstColumn="0" w:firstRowLastColumn="0" w:lastRowFirstColumn="0" w:lastRowLastColumn="0"/>
          <w:tblHeader/>
        </w:trPr>
        <w:tc>
          <w:tcPr>
            <w:tcW w:w="1022" w:type="dxa"/>
          </w:tcPr>
          <w:p w14:paraId="5C945760" w14:textId="77777777" w:rsidR="00903FC5" w:rsidRDefault="00903FC5">
            <w:pPr>
              <w:keepNext/>
              <w:rPr>
                <w:i w:val="0"/>
              </w:rPr>
            </w:pPr>
            <w:r>
              <w:t xml:space="preserve">actual </w:t>
            </w:r>
          </w:p>
          <w:p w14:paraId="0078EED0" w14:textId="41E8DD8F" w:rsidR="00903FC5" w:rsidRDefault="00903FC5" w:rsidP="00DB4386">
            <w:pPr>
              <w:keepNext/>
            </w:pPr>
            <w:r>
              <w:t>30 Sep</w:t>
            </w:r>
          </w:p>
        </w:tc>
        <w:tc>
          <w:tcPr>
            <w:tcW w:w="5528" w:type="dxa"/>
          </w:tcPr>
          <w:p w14:paraId="3A6E43BB" w14:textId="77777777" w:rsidR="00903FC5" w:rsidRDefault="00903FC5">
            <w:pPr>
              <w:keepNext/>
              <w:ind w:left="340" w:hanging="170"/>
              <w:jc w:val="left"/>
            </w:pPr>
          </w:p>
        </w:tc>
        <w:tc>
          <w:tcPr>
            <w:tcW w:w="992" w:type="dxa"/>
          </w:tcPr>
          <w:p w14:paraId="3329302E" w14:textId="6B69DABE" w:rsidR="00903FC5" w:rsidRDefault="00903FC5" w:rsidP="00DB4386">
            <w:pPr>
              <w:keepNext/>
              <w:jc w:val="center"/>
            </w:pPr>
            <w:r>
              <w:t>Notes</w:t>
            </w:r>
          </w:p>
        </w:tc>
        <w:tc>
          <w:tcPr>
            <w:tcW w:w="992" w:type="dxa"/>
          </w:tcPr>
          <w:p w14:paraId="22D750D4" w14:textId="77777777" w:rsidR="00903FC5" w:rsidRDefault="00903FC5">
            <w:pPr>
              <w:keepNext/>
              <w:rPr>
                <w:i w:val="0"/>
              </w:rPr>
            </w:pPr>
            <w:r>
              <w:t xml:space="preserve">actual </w:t>
            </w:r>
          </w:p>
          <w:p w14:paraId="4E2A3272" w14:textId="39449D06" w:rsidR="00903FC5" w:rsidRDefault="00903FC5" w:rsidP="00DB4386">
            <w:pPr>
              <w:keepNext/>
            </w:pPr>
            <w:r>
              <w:t>30 Sep</w:t>
            </w:r>
          </w:p>
        </w:tc>
        <w:tc>
          <w:tcPr>
            <w:tcW w:w="1104" w:type="dxa"/>
          </w:tcPr>
          <w:p w14:paraId="11D7307B" w14:textId="77777777" w:rsidR="00903FC5" w:rsidRDefault="00903FC5">
            <w:pPr>
              <w:keepNext/>
              <w:rPr>
                <w:i w:val="0"/>
              </w:rPr>
            </w:pPr>
            <w:r>
              <w:t>published</w:t>
            </w:r>
          </w:p>
          <w:p w14:paraId="43DE222B" w14:textId="076B8979" w:rsidR="00903FC5" w:rsidRDefault="00903FC5" w:rsidP="00DB4386">
            <w:pPr>
              <w:keepNext/>
            </w:pPr>
            <w:r>
              <w:t>budget</w:t>
            </w:r>
          </w:p>
        </w:tc>
      </w:tr>
      <w:tr w:rsidR="00540479" w14:paraId="1302FABB" w14:textId="77777777">
        <w:tc>
          <w:tcPr>
            <w:tcW w:w="1022" w:type="dxa"/>
          </w:tcPr>
          <w:p w14:paraId="0270279E" w14:textId="77777777" w:rsidR="00540479" w:rsidRDefault="00540479"/>
        </w:tc>
        <w:tc>
          <w:tcPr>
            <w:tcW w:w="5528" w:type="dxa"/>
          </w:tcPr>
          <w:p w14:paraId="23AC90E5" w14:textId="77777777" w:rsidR="00540479" w:rsidRDefault="003126C1">
            <w:pPr>
              <w:ind w:left="340" w:hanging="170"/>
              <w:jc w:val="left"/>
            </w:pPr>
            <w:r>
              <w:rPr>
                <w:b/>
              </w:rPr>
              <w:t>Revenue and income from transactions</w:t>
            </w:r>
          </w:p>
        </w:tc>
        <w:tc>
          <w:tcPr>
            <w:tcW w:w="992" w:type="dxa"/>
          </w:tcPr>
          <w:p w14:paraId="2E3F7963" w14:textId="77777777" w:rsidR="00540479" w:rsidRDefault="00540479">
            <w:pPr>
              <w:jc w:val="center"/>
            </w:pPr>
          </w:p>
        </w:tc>
        <w:tc>
          <w:tcPr>
            <w:tcW w:w="992" w:type="dxa"/>
          </w:tcPr>
          <w:p w14:paraId="54208D6D" w14:textId="77777777" w:rsidR="00540479" w:rsidRDefault="00540479"/>
        </w:tc>
        <w:tc>
          <w:tcPr>
            <w:tcW w:w="1104" w:type="dxa"/>
          </w:tcPr>
          <w:p w14:paraId="7FDE6CDB" w14:textId="77777777" w:rsidR="00540479" w:rsidRDefault="00540479"/>
        </w:tc>
      </w:tr>
      <w:tr w:rsidR="00540479" w14:paraId="366C6BF7" w14:textId="77777777">
        <w:tc>
          <w:tcPr>
            <w:tcW w:w="1022" w:type="dxa"/>
          </w:tcPr>
          <w:p w14:paraId="7459A46F" w14:textId="77777777" w:rsidR="00540479" w:rsidRDefault="003126C1">
            <w:r>
              <w:t>5 090</w:t>
            </w:r>
          </w:p>
        </w:tc>
        <w:tc>
          <w:tcPr>
            <w:tcW w:w="5528" w:type="dxa"/>
          </w:tcPr>
          <w:p w14:paraId="2E06219F" w14:textId="77777777" w:rsidR="00540479" w:rsidRDefault="003126C1">
            <w:pPr>
              <w:ind w:left="340" w:hanging="170"/>
              <w:jc w:val="left"/>
            </w:pPr>
            <w:r>
              <w:t>Taxation</w:t>
            </w:r>
          </w:p>
        </w:tc>
        <w:tc>
          <w:tcPr>
            <w:tcW w:w="992" w:type="dxa"/>
          </w:tcPr>
          <w:p w14:paraId="3C44AECC" w14:textId="77777777" w:rsidR="00540479" w:rsidRDefault="003126C1">
            <w:pPr>
              <w:jc w:val="center"/>
            </w:pPr>
            <w:r>
              <w:t>2.1</w:t>
            </w:r>
          </w:p>
        </w:tc>
        <w:tc>
          <w:tcPr>
            <w:tcW w:w="992" w:type="dxa"/>
          </w:tcPr>
          <w:p w14:paraId="31F2A060" w14:textId="77777777" w:rsidR="00540479" w:rsidRDefault="003126C1">
            <w:r>
              <w:t>6 689</w:t>
            </w:r>
          </w:p>
        </w:tc>
        <w:tc>
          <w:tcPr>
            <w:tcW w:w="1104" w:type="dxa"/>
          </w:tcPr>
          <w:p w14:paraId="43FF5BAA" w14:textId="77777777" w:rsidR="00540479" w:rsidRDefault="003126C1">
            <w:r>
              <w:t>26 577</w:t>
            </w:r>
          </w:p>
        </w:tc>
      </w:tr>
      <w:tr w:rsidR="00540479" w14:paraId="4002D6CA" w14:textId="77777777">
        <w:tc>
          <w:tcPr>
            <w:tcW w:w="1022" w:type="dxa"/>
          </w:tcPr>
          <w:p w14:paraId="7876A916" w14:textId="77777777" w:rsidR="00540479" w:rsidRDefault="003126C1">
            <w:r>
              <w:t>143</w:t>
            </w:r>
          </w:p>
        </w:tc>
        <w:tc>
          <w:tcPr>
            <w:tcW w:w="5528" w:type="dxa"/>
          </w:tcPr>
          <w:p w14:paraId="7B41A055" w14:textId="77777777" w:rsidR="00540479" w:rsidRDefault="003126C1">
            <w:pPr>
              <w:ind w:left="340" w:hanging="170"/>
              <w:jc w:val="left"/>
            </w:pPr>
            <w:r>
              <w:t>Interest income</w:t>
            </w:r>
          </w:p>
        </w:tc>
        <w:tc>
          <w:tcPr>
            <w:tcW w:w="992" w:type="dxa"/>
          </w:tcPr>
          <w:p w14:paraId="1FB0DA16" w14:textId="77777777" w:rsidR="00540479" w:rsidRDefault="00540479">
            <w:pPr>
              <w:jc w:val="center"/>
            </w:pPr>
          </w:p>
        </w:tc>
        <w:tc>
          <w:tcPr>
            <w:tcW w:w="992" w:type="dxa"/>
          </w:tcPr>
          <w:p w14:paraId="5EAB458C" w14:textId="77777777" w:rsidR="00540479" w:rsidRDefault="003126C1">
            <w:r>
              <w:t>133</w:t>
            </w:r>
          </w:p>
        </w:tc>
        <w:tc>
          <w:tcPr>
            <w:tcW w:w="1104" w:type="dxa"/>
          </w:tcPr>
          <w:p w14:paraId="6B97F79B" w14:textId="77777777" w:rsidR="00540479" w:rsidRDefault="003126C1">
            <w:r>
              <w:t>637</w:t>
            </w:r>
          </w:p>
        </w:tc>
      </w:tr>
      <w:tr w:rsidR="00540479" w14:paraId="6DD0F59D" w14:textId="77777777">
        <w:tc>
          <w:tcPr>
            <w:tcW w:w="1022" w:type="dxa"/>
          </w:tcPr>
          <w:p w14:paraId="47F6E95C" w14:textId="77777777" w:rsidR="00540479" w:rsidRDefault="003126C1">
            <w:r>
              <w:t>83</w:t>
            </w:r>
          </w:p>
        </w:tc>
        <w:tc>
          <w:tcPr>
            <w:tcW w:w="5528" w:type="dxa"/>
          </w:tcPr>
          <w:p w14:paraId="6663506D" w14:textId="77777777" w:rsidR="00540479" w:rsidRDefault="003126C1">
            <w:pPr>
              <w:ind w:left="340" w:hanging="170"/>
              <w:jc w:val="left"/>
            </w:pPr>
            <w:r>
              <w:t>Dividends, income tax equivalent and rate equivalent income</w:t>
            </w:r>
          </w:p>
        </w:tc>
        <w:tc>
          <w:tcPr>
            <w:tcW w:w="992" w:type="dxa"/>
          </w:tcPr>
          <w:p w14:paraId="0B1155EB" w14:textId="77777777" w:rsidR="00540479" w:rsidRDefault="003126C1">
            <w:pPr>
              <w:jc w:val="center"/>
            </w:pPr>
            <w:r>
              <w:t>2.2</w:t>
            </w:r>
          </w:p>
        </w:tc>
        <w:tc>
          <w:tcPr>
            <w:tcW w:w="992" w:type="dxa"/>
          </w:tcPr>
          <w:p w14:paraId="3319D690" w14:textId="77777777" w:rsidR="00540479" w:rsidRDefault="003126C1">
            <w:r>
              <w:t>94</w:t>
            </w:r>
          </w:p>
        </w:tc>
        <w:tc>
          <w:tcPr>
            <w:tcW w:w="1104" w:type="dxa"/>
          </w:tcPr>
          <w:p w14:paraId="01492304" w14:textId="77777777" w:rsidR="00540479" w:rsidRDefault="003126C1">
            <w:r>
              <w:t>575</w:t>
            </w:r>
          </w:p>
        </w:tc>
      </w:tr>
      <w:tr w:rsidR="00540479" w14:paraId="19FAD355" w14:textId="77777777">
        <w:tc>
          <w:tcPr>
            <w:tcW w:w="1022" w:type="dxa"/>
          </w:tcPr>
          <w:p w14:paraId="046B8BD7" w14:textId="77777777" w:rsidR="00540479" w:rsidRDefault="003126C1">
            <w:r>
              <w:t>1 704</w:t>
            </w:r>
          </w:p>
        </w:tc>
        <w:tc>
          <w:tcPr>
            <w:tcW w:w="5528" w:type="dxa"/>
          </w:tcPr>
          <w:p w14:paraId="2CE0633D" w14:textId="77777777" w:rsidR="00540479" w:rsidRDefault="003126C1">
            <w:pPr>
              <w:ind w:left="340" w:hanging="170"/>
              <w:jc w:val="left"/>
            </w:pPr>
            <w:r>
              <w:t>Sales of goods and services</w:t>
            </w:r>
            <w:r>
              <w:rPr>
                <w:vertAlign w:val="superscript"/>
              </w:rPr>
              <w:t xml:space="preserve"> (a)</w:t>
            </w:r>
          </w:p>
        </w:tc>
        <w:tc>
          <w:tcPr>
            <w:tcW w:w="992" w:type="dxa"/>
          </w:tcPr>
          <w:p w14:paraId="374BF47A" w14:textId="77777777" w:rsidR="00540479" w:rsidRDefault="003126C1">
            <w:pPr>
              <w:jc w:val="center"/>
            </w:pPr>
            <w:r>
              <w:t>2.3</w:t>
            </w:r>
          </w:p>
        </w:tc>
        <w:tc>
          <w:tcPr>
            <w:tcW w:w="992" w:type="dxa"/>
          </w:tcPr>
          <w:p w14:paraId="77EEB393" w14:textId="77777777" w:rsidR="00540479" w:rsidRDefault="003126C1">
            <w:r>
              <w:t>1 283</w:t>
            </w:r>
          </w:p>
        </w:tc>
        <w:tc>
          <w:tcPr>
            <w:tcW w:w="1104" w:type="dxa"/>
          </w:tcPr>
          <w:p w14:paraId="1B6C04A4" w14:textId="77777777" w:rsidR="00540479" w:rsidRDefault="003126C1">
            <w:r>
              <w:t>6 405</w:t>
            </w:r>
          </w:p>
        </w:tc>
      </w:tr>
      <w:tr w:rsidR="00540479" w14:paraId="09D3DEA9" w14:textId="77777777">
        <w:tc>
          <w:tcPr>
            <w:tcW w:w="1022" w:type="dxa"/>
          </w:tcPr>
          <w:p w14:paraId="468A2FDB" w14:textId="77777777" w:rsidR="00540479" w:rsidRDefault="003126C1">
            <w:r>
              <w:t>7 539</w:t>
            </w:r>
          </w:p>
        </w:tc>
        <w:tc>
          <w:tcPr>
            <w:tcW w:w="5528" w:type="dxa"/>
          </w:tcPr>
          <w:p w14:paraId="3E5AC571" w14:textId="77777777" w:rsidR="00540479" w:rsidRDefault="003126C1">
            <w:pPr>
              <w:ind w:left="340" w:hanging="170"/>
              <w:jc w:val="left"/>
            </w:pPr>
            <w:r>
              <w:t>Grants</w:t>
            </w:r>
          </w:p>
        </w:tc>
        <w:tc>
          <w:tcPr>
            <w:tcW w:w="992" w:type="dxa"/>
          </w:tcPr>
          <w:p w14:paraId="3B555492" w14:textId="77777777" w:rsidR="00540479" w:rsidRDefault="003126C1">
            <w:pPr>
              <w:jc w:val="center"/>
            </w:pPr>
            <w:r>
              <w:t>2.4</w:t>
            </w:r>
          </w:p>
        </w:tc>
        <w:tc>
          <w:tcPr>
            <w:tcW w:w="992" w:type="dxa"/>
          </w:tcPr>
          <w:p w14:paraId="539A3AAE" w14:textId="77777777" w:rsidR="00540479" w:rsidRDefault="003126C1">
            <w:r>
              <w:t>8 698</w:t>
            </w:r>
          </w:p>
        </w:tc>
        <w:tc>
          <w:tcPr>
            <w:tcW w:w="1104" w:type="dxa"/>
          </w:tcPr>
          <w:p w14:paraId="5ECA16A7" w14:textId="77777777" w:rsidR="00540479" w:rsidRDefault="003126C1">
            <w:r>
              <w:t>36 778</w:t>
            </w:r>
          </w:p>
        </w:tc>
      </w:tr>
      <w:tr w:rsidR="00540479" w14:paraId="6E00E33F" w14:textId="77777777" w:rsidTr="00540479">
        <w:tc>
          <w:tcPr>
            <w:tcW w:w="1022" w:type="dxa"/>
            <w:tcBorders>
              <w:bottom w:val="single" w:sz="6" w:space="0" w:color="auto"/>
            </w:tcBorders>
          </w:tcPr>
          <w:p w14:paraId="2011B2A4" w14:textId="77777777" w:rsidR="00540479" w:rsidRDefault="003126C1">
            <w:r>
              <w:t>491</w:t>
            </w:r>
          </w:p>
        </w:tc>
        <w:tc>
          <w:tcPr>
            <w:tcW w:w="5528" w:type="dxa"/>
            <w:tcBorders>
              <w:bottom w:val="single" w:sz="6" w:space="0" w:color="auto"/>
            </w:tcBorders>
          </w:tcPr>
          <w:p w14:paraId="61FF0EB9" w14:textId="77777777" w:rsidR="00540479" w:rsidRDefault="003126C1">
            <w:pPr>
              <w:ind w:left="340" w:hanging="170"/>
              <w:jc w:val="left"/>
            </w:pPr>
            <w:r>
              <w:t>Other revenue and income</w:t>
            </w:r>
          </w:p>
        </w:tc>
        <w:tc>
          <w:tcPr>
            <w:tcW w:w="992" w:type="dxa"/>
            <w:tcBorders>
              <w:bottom w:val="single" w:sz="6" w:space="0" w:color="auto"/>
            </w:tcBorders>
          </w:tcPr>
          <w:p w14:paraId="10E4C48C" w14:textId="77777777" w:rsidR="00540479" w:rsidRDefault="003126C1">
            <w:pPr>
              <w:jc w:val="center"/>
            </w:pPr>
            <w:r>
              <w:t>2.5</w:t>
            </w:r>
          </w:p>
        </w:tc>
        <w:tc>
          <w:tcPr>
            <w:tcW w:w="992" w:type="dxa"/>
            <w:tcBorders>
              <w:bottom w:val="single" w:sz="6" w:space="0" w:color="auto"/>
            </w:tcBorders>
          </w:tcPr>
          <w:p w14:paraId="3354F392" w14:textId="77777777" w:rsidR="00540479" w:rsidRDefault="003126C1">
            <w:r>
              <w:t>690</w:t>
            </w:r>
          </w:p>
        </w:tc>
        <w:tc>
          <w:tcPr>
            <w:tcW w:w="1104" w:type="dxa"/>
            <w:tcBorders>
              <w:bottom w:val="single" w:sz="6" w:space="0" w:color="auto"/>
            </w:tcBorders>
          </w:tcPr>
          <w:p w14:paraId="5D10F12B" w14:textId="77777777" w:rsidR="00540479" w:rsidRDefault="003126C1">
            <w:r>
              <w:t>3 605</w:t>
            </w:r>
          </w:p>
        </w:tc>
      </w:tr>
      <w:tr w:rsidR="00540479" w14:paraId="6006B09E" w14:textId="77777777" w:rsidTr="00540479">
        <w:tc>
          <w:tcPr>
            <w:tcW w:w="1022" w:type="dxa"/>
            <w:tcBorders>
              <w:top w:val="single" w:sz="6" w:space="0" w:color="auto"/>
            </w:tcBorders>
          </w:tcPr>
          <w:p w14:paraId="331AE5EB" w14:textId="77777777" w:rsidR="00540479" w:rsidRDefault="003126C1">
            <w:r>
              <w:rPr>
                <w:b/>
              </w:rPr>
              <w:t>15 049</w:t>
            </w:r>
          </w:p>
        </w:tc>
        <w:tc>
          <w:tcPr>
            <w:tcW w:w="5528" w:type="dxa"/>
            <w:tcBorders>
              <w:top w:val="single" w:sz="6" w:space="0" w:color="auto"/>
            </w:tcBorders>
          </w:tcPr>
          <w:p w14:paraId="29F32FEE" w14:textId="77777777" w:rsidR="00540479" w:rsidRDefault="003126C1">
            <w:pPr>
              <w:ind w:left="340" w:hanging="170"/>
              <w:jc w:val="left"/>
            </w:pPr>
            <w:r>
              <w:rPr>
                <w:b/>
              </w:rPr>
              <w:t>Total revenue and income from transactions</w:t>
            </w:r>
          </w:p>
        </w:tc>
        <w:tc>
          <w:tcPr>
            <w:tcW w:w="992" w:type="dxa"/>
            <w:tcBorders>
              <w:top w:val="single" w:sz="6" w:space="0" w:color="auto"/>
            </w:tcBorders>
          </w:tcPr>
          <w:p w14:paraId="718282D8" w14:textId="77777777" w:rsidR="00540479" w:rsidRDefault="00540479">
            <w:pPr>
              <w:jc w:val="center"/>
            </w:pPr>
          </w:p>
        </w:tc>
        <w:tc>
          <w:tcPr>
            <w:tcW w:w="992" w:type="dxa"/>
            <w:tcBorders>
              <w:top w:val="single" w:sz="6" w:space="0" w:color="auto"/>
            </w:tcBorders>
          </w:tcPr>
          <w:p w14:paraId="36E279F4" w14:textId="77777777" w:rsidR="00540479" w:rsidRDefault="003126C1">
            <w:r>
              <w:rPr>
                <w:b/>
              </w:rPr>
              <w:t>17 586</w:t>
            </w:r>
          </w:p>
        </w:tc>
        <w:tc>
          <w:tcPr>
            <w:tcW w:w="1104" w:type="dxa"/>
            <w:tcBorders>
              <w:top w:val="single" w:sz="6" w:space="0" w:color="auto"/>
            </w:tcBorders>
          </w:tcPr>
          <w:p w14:paraId="296D4542" w14:textId="77777777" w:rsidR="00540479" w:rsidRDefault="003126C1">
            <w:r>
              <w:rPr>
                <w:b/>
              </w:rPr>
              <w:t>74 576</w:t>
            </w:r>
          </w:p>
        </w:tc>
      </w:tr>
      <w:tr w:rsidR="00540479" w14:paraId="580A2CD0" w14:textId="77777777">
        <w:tc>
          <w:tcPr>
            <w:tcW w:w="1022" w:type="dxa"/>
          </w:tcPr>
          <w:p w14:paraId="7BB28DB6" w14:textId="77777777" w:rsidR="00540479" w:rsidRDefault="00540479"/>
        </w:tc>
        <w:tc>
          <w:tcPr>
            <w:tcW w:w="5528" w:type="dxa"/>
          </w:tcPr>
          <w:p w14:paraId="0BF38A0A" w14:textId="77777777" w:rsidR="00540479" w:rsidRDefault="003126C1">
            <w:pPr>
              <w:ind w:left="340" w:hanging="170"/>
              <w:jc w:val="left"/>
            </w:pPr>
            <w:r>
              <w:rPr>
                <w:b/>
              </w:rPr>
              <w:t>Expenses from transactions</w:t>
            </w:r>
          </w:p>
        </w:tc>
        <w:tc>
          <w:tcPr>
            <w:tcW w:w="992" w:type="dxa"/>
          </w:tcPr>
          <w:p w14:paraId="19034C1F" w14:textId="77777777" w:rsidR="00540479" w:rsidRDefault="00540479">
            <w:pPr>
              <w:jc w:val="center"/>
            </w:pPr>
          </w:p>
        </w:tc>
        <w:tc>
          <w:tcPr>
            <w:tcW w:w="992" w:type="dxa"/>
          </w:tcPr>
          <w:p w14:paraId="2E8BF45D" w14:textId="77777777" w:rsidR="00540479" w:rsidRDefault="00540479"/>
        </w:tc>
        <w:tc>
          <w:tcPr>
            <w:tcW w:w="1104" w:type="dxa"/>
          </w:tcPr>
          <w:p w14:paraId="4A2A68FA" w14:textId="77777777" w:rsidR="00540479" w:rsidRDefault="00540479"/>
        </w:tc>
      </w:tr>
      <w:tr w:rsidR="00540479" w14:paraId="37BA1431" w14:textId="77777777">
        <w:tc>
          <w:tcPr>
            <w:tcW w:w="1022" w:type="dxa"/>
          </w:tcPr>
          <w:p w14:paraId="19661A48" w14:textId="77777777" w:rsidR="00540479" w:rsidRDefault="003126C1">
            <w:r>
              <w:t>7 224</w:t>
            </w:r>
          </w:p>
        </w:tc>
        <w:tc>
          <w:tcPr>
            <w:tcW w:w="5528" w:type="dxa"/>
          </w:tcPr>
          <w:p w14:paraId="7D0AF326" w14:textId="77777777" w:rsidR="00540479" w:rsidRDefault="003126C1">
            <w:pPr>
              <w:ind w:left="340" w:hanging="170"/>
              <w:jc w:val="left"/>
            </w:pPr>
            <w:r>
              <w:t>Employee expenses</w:t>
            </w:r>
          </w:p>
        </w:tc>
        <w:tc>
          <w:tcPr>
            <w:tcW w:w="992" w:type="dxa"/>
          </w:tcPr>
          <w:p w14:paraId="281F0572" w14:textId="77777777" w:rsidR="00540479" w:rsidRDefault="00540479">
            <w:pPr>
              <w:jc w:val="center"/>
            </w:pPr>
          </w:p>
        </w:tc>
        <w:tc>
          <w:tcPr>
            <w:tcW w:w="992" w:type="dxa"/>
          </w:tcPr>
          <w:p w14:paraId="4920BE01" w14:textId="77777777" w:rsidR="00540479" w:rsidRDefault="003126C1">
            <w:r>
              <w:t>7 882</w:t>
            </w:r>
          </w:p>
        </w:tc>
        <w:tc>
          <w:tcPr>
            <w:tcW w:w="1104" w:type="dxa"/>
          </w:tcPr>
          <w:p w14:paraId="0826132B" w14:textId="77777777" w:rsidR="00540479" w:rsidRDefault="003126C1">
            <w:r>
              <w:t>31 725</w:t>
            </w:r>
          </w:p>
        </w:tc>
      </w:tr>
      <w:tr w:rsidR="00540479" w14:paraId="5A235176" w14:textId="77777777">
        <w:tc>
          <w:tcPr>
            <w:tcW w:w="1022" w:type="dxa"/>
          </w:tcPr>
          <w:p w14:paraId="78A55EC9" w14:textId="77777777" w:rsidR="00540479" w:rsidRDefault="003126C1">
            <w:r>
              <w:t>83</w:t>
            </w:r>
          </w:p>
        </w:tc>
        <w:tc>
          <w:tcPr>
            <w:tcW w:w="5528" w:type="dxa"/>
          </w:tcPr>
          <w:p w14:paraId="7B322DB1" w14:textId="77777777" w:rsidR="00540479" w:rsidRDefault="003126C1">
            <w:pPr>
              <w:ind w:left="340" w:hanging="170"/>
              <w:jc w:val="left"/>
            </w:pPr>
            <w:r>
              <w:t>Net superannuation interest expense</w:t>
            </w:r>
          </w:p>
        </w:tc>
        <w:tc>
          <w:tcPr>
            <w:tcW w:w="992" w:type="dxa"/>
          </w:tcPr>
          <w:p w14:paraId="4F0FD610" w14:textId="77777777" w:rsidR="00540479" w:rsidRDefault="003126C1">
            <w:pPr>
              <w:jc w:val="center"/>
            </w:pPr>
            <w:r>
              <w:t>3.3</w:t>
            </w:r>
          </w:p>
        </w:tc>
        <w:tc>
          <w:tcPr>
            <w:tcW w:w="992" w:type="dxa"/>
          </w:tcPr>
          <w:p w14:paraId="2D93F9E8" w14:textId="77777777" w:rsidR="00540479" w:rsidRDefault="003126C1">
            <w:r>
              <w:t>142</w:t>
            </w:r>
          </w:p>
        </w:tc>
        <w:tc>
          <w:tcPr>
            <w:tcW w:w="1104" w:type="dxa"/>
          </w:tcPr>
          <w:p w14:paraId="20E707CF" w14:textId="77777777" w:rsidR="00540479" w:rsidRDefault="003126C1">
            <w:r>
              <w:t>565</w:t>
            </w:r>
          </w:p>
        </w:tc>
      </w:tr>
      <w:tr w:rsidR="00540479" w14:paraId="1C0C5090" w14:textId="77777777">
        <w:tc>
          <w:tcPr>
            <w:tcW w:w="1022" w:type="dxa"/>
          </w:tcPr>
          <w:p w14:paraId="17F8FDBA" w14:textId="77777777" w:rsidR="00540479" w:rsidRDefault="003126C1">
            <w:r>
              <w:t>804</w:t>
            </w:r>
          </w:p>
        </w:tc>
        <w:tc>
          <w:tcPr>
            <w:tcW w:w="5528" w:type="dxa"/>
          </w:tcPr>
          <w:p w14:paraId="462A8496" w14:textId="77777777" w:rsidR="00540479" w:rsidRDefault="003126C1">
            <w:pPr>
              <w:ind w:left="340" w:hanging="170"/>
              <w:jc w:val="left"/>
            </w:pPr>
            <w:r>
              <w:t>Other superannuation</w:t>
            </w:r>
          </w:p>
        </w:tc>
        <w:tc>
          <w:tcPr>
            <w:tcW w:w="992" w:type="dxa"/>
          </w:tcPr>
          <w:p w14:paraId="682D5B49" w14:textId="77777777" w:rsidR="00540479" w:rsidRDefault="003126C1">
            <w:pPr>
              <w:jc w:val="center"/>
            </w:pPr>
            <w:r>
              <w:t>3.3</w:t>
            </w:r>
          </w:p>
        </w:tc>
        <w:tc>
          <w:tcPr>
            <w:tcW w:w="992" w:type="dxa"/>
          </w:tcPr>
          <w:p w14:paraId="2F13F5D5" w14:textId="77777777" w:rsidR="00540479" w:rsidRDefault="003126C1">
            <w:r>
              <w:t>969</w:t>
            </w:r>
          </w:p>
        </w:tc>
        <w:tc>
          <w:tcPr>
            <w:tcW w:w="1104" w:type="dxa"/>
          </w:tcPr>
          <w:p w14:paraId="2BCABEF4" w14:textId="77777777" w:rsidR="00540479" w:rsidRDefault="003126C1">
            <w:r>
              <w:t>3 682</w:t>
            </w:r>
          </w:p>
        </w:tc>
      </w:tr>
      <w:tr w:rsidR="00540479" w14:paraId="27CD3276" w14:textId="77777777">
        <w:tc>
          <w:tcPr>
            <w:tcW w:w="1022" w:type="dxa"/>
          </w:tcPr>
          <w:p w14:paraId="1F7B6773" w14:textId="77777777" w:rsidR="00540479" w:rsidRDefault="003126C1">
            <w:r>
              <w:t>1 022</w:t>
            </w:r>
          </w:p>
        </w:tc>
        <w:tc>
          <w:tcPr>
            <w:tcW w:w="5528" w:type="dxa"/>
          </w:tcPr>
          <w:p w14:paraId="5C3C7706" w14:textId="77777777" w:rsidR="00540479" w:rsidRDefault="003126C1">
            <w:pPr>
              <w:ind w:left="340" w:hanging="170"/>
              <w:jc w:val="left"/>
            </w:pPr>
            <w:r>
              <w:t>Depreciation</w:t>
            </w:r>
          </w:p>
        </w:tc>
        <w:tc>
          <w:tcPr>
            <w:tcW w:w="992" w:type="dxa"/>
          </w:tcPr>
          <w:p w14:paraId="16AF0FA0" w14:textId="77777777" w:rsidR="00540479" w:rsidRDefault="003126C1">
            <w:pPr>
              <w:jc w:val="center"/>
            </w:pPr>
            <w:r>
              <w:t>4.2</w:t>
            </w:r>
          </w:p>
        </w:tc>
        <w:tc>
          <w:tcPr>
            <w:tcW w:w="992" w:type="dxa"/>
          </w:tcPr>
          <w:p w14:paraId="54F73CEC" w14:textId="77777777" w:rsidR="00540479" w:rsidRDefault="003126C1">
            <w:r>
              <w:t>1 048</w:t>
            </w:r>
          </w:p>
        </w:tc>
        <w:tc>
          <w:tcPr>
            <w:tcW w:w="1104" w:type="dxa"/>
          </w:tcPr>
          <w:p w14:paraId="2BE914BC" w14:textId="77777777" w:rsidR="00540479" w:rsidRDefault="003126C1">
            <w:r>
              <w:t>4 399</w:t>
            </w:r>
          </w:p>
        </w:tc>
      </w:tr>
      <w:tr w:rsidR="00540479" w14:paraId="55AD84DB" w14:textId="77777777">
        <w:tc>
          <w:tcPr>
            <w:tcW w:w="1022" w:type="dxa"/>
          </w:tcPr>
          <w:p w14:paraId="06159B42" w14:textId="77777777" w:rsidR="00540479" w:rsidRDefault="003126C1">
            <w:r>
              <w:t>624</w:t>
            </w:r>
          </w:p>
        </w:tc>
        <w:tc>
          <w:tcPr>
            <w:tcW w:w="5528" w:type="dxa"/>
          </w:tcPr>
          <w:p w14:paraId="05F1E3E9" w14:textId="77777777" w:rsidR="00540479" w:rsidRDefault="003126C1">
            <w:pPr>
              <w:ind w:left="340" w:hanging="170"/>
              <w:jc w:val="left"/>
            </w:pPr>
            <w:r>
              <w:t>Interest expense</w:t>
            </w:r>
          </w:p>
        </w:tc>
        <w:tc>
          <w:tcPr>
            <w:tcW w:w="992" w:type="dxa"/>
          </w:tcPr>
          <w:p w14:paraId="2BC10636" w14:textId="77777777" w:rsidR="00540479" w:rsidRDefault="00540479">
            <w:pPr>
              <w:jc w:val="center"/>
            </w:pPr>
          </w:p>
        </w:tc>
        <w:tc>
          <w:tcPr>
            <w:tcW w:w="992" w:type="dxa"/>
          </w:tcPr>
          <w:p w14:paraId="271811AC" w14:textId="77777777" w:rsidR="00540479" w:rsidRDefault="003126C1">
            <w:r>
              <w:t>639</w:t>
            </w:r>
          </w:p>
        </w:tc>
        <w:tc>
          <w:tcPr>
            <w:tcW w:w="1104" w:type="dxa"/>
          </w:tcPr>
          <w:p w14:paraId="616AB4F8" w14:textId="77777777" w:rsidR="00540479" w:rsidRDefault="003126C1">
            <w:r>
              <w:t>3 051</w:t>
            </w:r>
          </w:p>
        </w:tc>
      </w:tr>
      <w:tr w:rsidR="00540479" w14:paraId="79F56A68" w14:textId="77777777">
        <w:tc>
          <w:tcPr>
            <w:tcW w:w="1022" w:type="dxa"/>
          </w:tcPr>
          <w:p w14:paraId="7CCE9B93" w14:textId="77777777" w:rsidR="00540479" w:rsidRDefault="003126C1">
            <w:r>
              <w:t>4 820</w:t>
            </w:r>
          </w:p>
        </w:tc>
        <w:tc>
          <w:tcPr>
            <w:tcW w:w="5528" w:type="dxa"/>
          </w:tcPr>
          <w:p w14:paraId="1D334453" w14:textId="77777777" w:rsidR="00540479" w:rsidRDefault="003126C1">
            <w:pPr>
              <w:ind w:left="340" w:hanging="170"/>
              <w:jc w:val="left"/>
            </w:pPr>
            <w:r>
              <w:t>Grant expense</w:t>
            </w:r>
            <w:r>
              <w:rPr>
                <w:vertAlign w:val="superscript"/>
              </w:rPr>
              <w:t xml:space="preserve"> (a)</w:t>
            </w:r>
          </w:p>
        </w:tc>
        <w:tc>
          <w:tcPr>
            <w:tcW w:w="992" w:type="dxa"/>
          </w:tcPr>
          <w:p w14:paraId="52D0E99C" w14:textId="77777777" w:rsidR="00540479" w:rsidRDefault="00540479">
            <w:pPr>
              <w:jc w:val="center"/>
            </w:pPr>
          </w:p>
        </w:tc>
        <w:tc>
          <w:tcPr>
            <w:tcW w:w="992" w:type="dxa"/>
          </w:tcPr>
          <w:p w14:paraId="339EEE1F" w14:textId="77777777" w:rsidR="00540479" w:rsidRDefault="003126C1">
            <w:r>
              <w:t>7 950</w:t>
            </w:r>
          </w:p>
        </w:tc>
        <w:tc>
          <w:tcPr>
            <w:tcW w:w="1104" w:type="dxa"/>
          </w:tcPr>
          <w:p w14:paraId="7321FD0A" w14:textId="77777777" w:rsidR="00540479" w:rsidRDefault="003126C1">
            <w:r>
              <w:t>17 301</w:t>
            </w:r>
          </w:p>
        </w:tc>
      </w:tr>
      <w:tr w:rsidR="00540479" w14:paraId="187ABFC2" w14:textId="77777777" w:rsidTr="00540479">
        <w:tc>
          <w:tcPr>
            <w:tcW w:w="1022" w:type="dxa"/>
            <w:tcBorders>
              <w:bottom w:val="single" w:sz="6" w:space="0" w:color="auto"/>
            </w:tcBorders>
          </w:tcPr>
          <w:p w14:paraId="570008B2" w14:textId="77777777" w:rsidR="00540479" w:rsidRDefault="003126C1">
            <w:r>
              <w:t>5 536</w:t>
            </w:r>
          </w:p>
        </w:tc>
        <w:tc>
          <w:tcPr>
            <w:tcW w:w="5528" w:type="dxa"/>
            <w:tcBorders>
              <w:bottom w:val="single" w:sz="6" w:space="0" w:color="auto"/>
            </w:tcBorders>
          </w:tcPr>
          <w:p w14:paraId="375A8AAD" w14:textId="77777777" w:rsidR="00540479" w:rsidRDefault="003126C1">
            <w:pPr>
              <w:ind w:left="340" w:hanging="170"/>
              <w:jc w:val="left"/>
            </w:pPr>
            <w:r>
              <w:t>Other operating expenses</w:t>
            </w:r>
          </w:p>
        </w:tc>
        <w:tc>
          <w:tcPr>
            <w:tcW w:w="992" w:type="dxa"/>
            <w:tcBorders>
              <w:bottom w:val="single" w:sz="6" w:space="0" w:color="auto"/>
            </w:tcBorders>
          </w:tcPr>
          <w:p w14:paraId="2786EBE9" w14:textId="77777777" w:rsidR="00540479" w:rsidRDefault="00540479">
            <w:pPr>
              <w:jc w:val="center"/>
            </w:pPr>
          </w:p>
        </w:tc>
        <w:tc>
          <w:tcPr>
            <w:tcW w:w="992" w:type="dxa"/>
            <w:tcBorders>
              <w:bottom w:val="single" w:sz="6" w:space="0" w:color="auto"/>
            </w:tcBorders>
          </w:tcPr>
          <w:p w14:paraId="7E15140B" w14:textId="77777777" w:rsidR="00540479" w:rsidRDefault="003126C1">
            <w:r>
              <w:t>5 763</w:t>
            </w:r>
          </w:p>
        </w:tc>
        <w:tc>
          <w:tcPr>
            <w:tcW w:w="1104" w:type="dxa"/>
            <w:tcBorders>
              <w:bottom w:val="single" w:sz="6" w:space="0" w:color="auto"/>
            </w:tcBorders>
          </w:tcPr>
          <w:p w14:paraId="09AEF85D" w14:textId="77777777" w:rsidR="00540479" w:rsidRDefault="003126C1">
            <w:r>
              <w:t>25 477</w:t>
            </w:r>
          </w:p>
        </w:tc>
      </w:tr>
      <w:tr w:rsidR="00540479" w14:paraId="4EA4AAED" w14:textId="77777777" w:rsidTr="00540479">
        <w:tc>
          <w:tcPr>
            <w:tcW w:w="1022" w:type="dxa"/>
            <w:tcBorders>
              <w:top w:val="single" w:sz="6" w:space="0" w:color="auto"/>
              <w:bottom w:val="single" w:sz="6" w:space="0" w:color="auto"/>
            </w:tcBorders>
          </w:tcPr>
          <w:p w14:paraId="381B4341" w14:textId="77777777" w:rsidR="00540479" w:rsidRDefault="003126C1">
            <w:r>
              <w:rPr>
                <w:b/>
              </w:rPr>
              <w:t>20 113</w:t>
            </w:r>
          </w:p>
        </w:tc>
        <w:tc>
          <w:tcPr>
            <w:tcW w:w="5528" w:type="dxa"/>
            <w:tcBorders>
              <w:top w:val="single" w:sz="6" w:space="0" w:color="auto"/>
              <w:bottom w:val="single" w:sz="6" w:space="0" w:color="auto"/>
            </w:tcBorders>
          </w:tcPr>
          <w:p w14:paraId="08EFDCEC" w14:textId="77777777" w:rsidR="00540479" w:rsidRDefault="003126C1">
            <w:pPr>
              <w:ind w:left="340" w:hanging="170"/>
              <w:jc w:val="left"/>
            </w:pPr>
            <w:r>
              <w:rPr>
                <w:b/>
              </w:rPr>
              <w:t>Total expenses from transactions</w:t>
            </w:r>
          </w:p>
        </w:tc>
        <w:tc>
          <w:tcPr>
            <w:tcW w:w="992" w:type="dxa"/>
            <w:tcBorders>
              <w:top w:val="single" w:sz="6" w:space="0" w:color="auto"/>
              <w:bottom w:val="single" w:sz="6" w:space="0" w:color="auto"/>
            </w:tcBorders>
          </w:tcPr>
          <w:p w14:paraId="74FB0812" w14:textId="77777777" w:rsidR="00540479" w:rsidRDefault="003126C1">
            <w:pPr>
              <w:jc w:val="center"/>
            </w:pPr>
            <w:r>
              <w:t>3.4</w:t>
            </w:r>
          </w:p>
        </w:tc>
        <w:tc>
          <w:tcPr>
            <w:tcW w:w="992" w:type="dxa"/>
            <w:tcBorders>
              <w:top w:val="single" w:sz="6" w:space="0" w:color="auto"/>
              <w:bottom w:val="single" w:sz="6" w:space="0" w:color="auto"/>
            </w:tcBorders>
          </w:tcPr>
          <w:p w14:paraId="5D719F89" w14:textId="77777777" w:rsidR="00540479" w:rsidRDefault="003126C1">
            <w:r>
              <w:rPr>
                <w:b/>
              </w:rPr>
              <w:t>24 393</w:t>
            </w:r>
          </w:p>
        </w:tc>
        <w:tc>
          <w:tcPr>
            <w:tcW w:w="1104" w:type="dxa"/>
            <w:tcBorders>
              <w:top w:val="single" w:sz="6" w:space="0" w:color="auto"/>
              <w:bottom w:val="single" w:sz="6" w:space="0" w:color="auto"/>
            </w:tcBorders>
          </w:tcPr>
          <w:p w14:paraId="6B02347E" w14:textId="77777777" w:rsidR="00540479" w:rsidRDefault="003126C1">
            <w:r>
              <w:rPr>
                <w:b/>
              </w:rPr>
              <w:t>86 200</w:t>
            </w:r>
          </w:p>
        </w:tc>
      </w:tr>
      <w:tr w:rsidR="00540479" w14:paraId="4E310BCA" w14:textId="77777777" w:rsidTr="00540479">
        <w:tc>
          <w:tcPr>
            <w:tcW w:w="1022" w:type="dxa"/>
            <w:tcBorders>
              <w:top w:val="single" w:sz="6" w:space="0" w:color="auto"/>
              <w:bottom w:val="single" w:sz="12" w:space="0" w:color="auto"/>
            </w:tcBorders>
          </w:tcPr>
          <w:p w14:paraId="1E3E2855" w14:textId="77777777" w:rsidR="00540479" w:rsidRDefault="003126C1">
            <w:r>
              <w:rPr>
                <w:b/>
              </w:rPr>
              <w:t>(5 064)</w:t>
            </w:r>
          </w:p>
        </w:tc>
        <w:tc>
          <w:tcPr>
            <w:tcW w:w="5528" w:type="dxa"/>
            <w:tcBorders>
              <w:top w:val="single" w:sz="6" w:space="0" w:color="auto"/>
              <w:bottom w:val="single" w:sz="12" w:space="0" w:color="auto"/>
            </w:tcBorders>
          </w:tcPr>
          <w:p w14:paraId="519DFD60" w14:textId="77777777" w:rsidR="00540479" w:rsidRDefault="003126C1">
            <w:pPr>
              <w:ind w:left="340" w:hanging="170"/>
              <w:jc w:val="left"/>
            </w:pPr>
            <w:r>
              <w:rPr>
                <w:b/>
              </w:rPr>
              <w:t>Net result from transactions – net operating balance</w:t>
            </w:r>
          </w:p>
        </w:tc>
        <w:tc>
          <w:tcPr>
            <w:tcW w:w="992" w:type="dxa"/>
            <w:tcBorders>
              <w:top w:val="single" w:sz="6" w:space="0" w:color="auto"/>
              <w:bottom w:val="single" w:sz="12" w:space="0" w:color="auto"/>
            </w:tcBorders>
          </w:tcPr>
          <w:p w14:paraId="350E2411" w14:textId="77777777" w:rsidR="00540479" w:rsidRDefault="00540479">
            <w:pPr>
              <w:jc w:val="center"/>
            </w:pPr>
          </w:p>
        </w:tc>
        <w:tc>
          <w:tcPr>
            <w:tcW w:w="992" w:type="dxa"/>
            <w:tcBorders>
              <w:top w:val="single" w:sz="6" w:space="0" w:color="auto"/>
              <w:bottom w:val="single" w:sz="12" w:space="0" w:color="auto"/>
            </w:tcBorders>
          </w:tcPr>
          <w:p w14:paraId="7A8A71FF" w14:textId="77777777" w:rsidR="00540479" w:rsidRDefault="003126C1">
            <w:r>
              <w:rPr>
                <w:b/>
              </w:rPr>
              <w:t>(6 806)</w:t>
            </w:r>
          </w:p>
        </w:tc>
        <w:tc>
          <w:tcPr>
            <w:tcW w:w="1104" w:type="dxa"/>
            <w:tcBorders>
              <w:top w:val="single" w:sz="6" w:space="0" w:color="auto"/>
              <w:bottom w:val="single" w:sz="12" w:space="0" w:color="auto"/>
            </w:tcBorders>
          </w:tcPr>
          <w:p w14:paraId="2C442AF7" w14:textId="77777777" w:rsidR="00540479" w:rsidRDefault="003126C1">
            <w:r>
              <w:rPr>
                <w:b/>
              </w:rPr>
              <w:t>(11 624)</w:t>
            </w:r>
          </w:p>
        </w:tc>
      </w:tr>
      <w:tr w:rsidR="00540479" w14:paraId="09B994BB" w14:textId="77777777" w:rsidTr="00540479">
        <w:tc>
          <w:tcPr>
            <w:tcW w:w="1022" w:type="dxa"/>
            <w:tcBorders>
              <w:top w:val="single" w:sz="0" w:space="0" w:color="auto"/>
            </w:tcBorders>
          </w:tcPr>
          <w:p w14:paraId="4A9E17DA" w14:textId="77777777" w:rsidR="00540479" w:rsidRDefault="00540479"/>
        </w:tc>
        <w:tc>
          <w:tcPr>
            <w:tcW w:w="5528" w:type="dxa"/>
            <w:tcBorders>
              <w:top w:val="single" w:sz="0" w:space="0" w:color="auto"/>
            </w:tcBorders>
          </w:tcPr>
          <w:p w14:paraId="2E05ED5F" w14:textId="77777777" w:rsidR="00540479" w:rsidRDefault="003126C1">
            <w:pPr>
              <w:ind w:left="340" w:hanging="170"/>
              <w:jc w:val="left"/>
            </w:pPr>
            <w:r>
              <w:rPr>
                <w:b/>
              </w:rPr>
              <w:t>Other economic flows included in net result</w:t>
            </w:r>
          </w:p>
        </w:tc>
        <w:tc>
          <w:tcPr>
            <w:tcW w:w="992" w:type="dxa"/>
            <w:tcBorders>
              <w:top w:val="single" w:sz="0" w:space="0" w:color="auto"/>
            </w:tcBorders>
          </w:tcPr>
          <w:p w14:paraId="347033EC" w14:textId="77777777" w:rsidR="00540479" w:rsidRDefault="00540479">
            <w:pPr>
              <w:jc w:val="center"/>
            </w:pPr>
          </w:p>
        </w:tc>
        <w:tc>
          <w:tcPr>
            <w:tcW w:w="992" w:type="dxa"/>
            <w:tcBorders>
              <w:top w:val="single" w:sz="0" w:space="0" w:color="auto"/>
            </w:tcBorders>
          </w:tcPr>
          <w:p w14:paraId="4F84B97A" w14:textId="77777777" w:rsidR="00540479" w:rsidRDefault="00540479"/>
        </w:tc>
        <w:tc>
          <w:tcPr>
            <w:tcW w:w="1104" w:type="dxa"/>
            <w:tcBorders>
              <w:top w:val="single" w:sz="0" w:space="0" w:color="auto"/>
            </w:tcBorders>
          </w:tcPr>
          <w:p w14:paraId="31CC67DF" w14:textId="77777777" w:rsidR="00540479" w:rsidRDefault="00540479"/>
        </w:tc>
      </w:tr>
      <w:tr w:rsidR="00540479" w14:paraId="06C09CA0" w14:textId="77777777">
        <w:tc>
          <w:tcPr>
            <w:tcW w:w="1022" w:type="dxa"/>
          </w:tcPr>
          <w:p w14:paraId="2F8B7EAF" w14:textId="77777777" w:rsidR="00540479" w:rsidRDefault="003126C1">
            <w:r>
              <w:t>..</w:t>
            </w:r>
          </w:p>
        </w:tc>
        <w:tc>
          <w:tcPr>
            <w:tcW w:w="5528" w:type="dxa"/>
          </w:tcPr>
          <w:p w14:paraId="1587D49F" w14:textId="77777777" w:rsidR="00540479" w:rsidRDefault="003126C1">
            <w:pPr>
              <w:ind w:left="340" w:hanging="170"/>
              <w:jc w:val="left"/>
            </w:pPr>
            <w:r>
              <w:t>Net gain/(loss) on disposal of non</w:t>
            </w:r>
            <w:r>
              <w:noBreakHyphen/>
              <w:t>financial assets</w:t>
            </w:r>
          </w:p>
        </w:tc>
        <w:tc>
          <w:tcPr>
            <w:tcW w:w="992" w:type="dxa"/>
          </w:tcPr>
          <w:p w14:paraId="16F49176" w14:textId="77777777" w:rsidR="00540479" w:rsidRDefault="00540479">
            <w:pPr>
              <w:jc w:val="center"/>
            </w:pPr>
          </w:p>
        </w:tc>
        <w:tc>
          <w:tcPr>
            <w:tcW w:w="992" w:type="dxa"/>
          </w:tcPr>
          <w:p w14:paraId="3F7D0A19" w14:textId="77777777" w:rsidR="00540479" w:rsidRDefault="003126C1">
            <w:r>
              <w:t>27</w:t>
            </w:r>
          </w:p>
        </w:tc>
        <w:tc>
          <w:tcPr>
            <w:tcW w:w="1104" w:type="dxa"/>
          </w:tcPr>
          <w:p w14:paraId="3AF93DB2" w14:textId="77777777" w:rsidR="00540479" w:rsidRDefault="003126C1">
            <w:r>
              <w:t>30</w:t>
            </w:r>
          </w:p>
        </w:tc>
      </w:tr>
      <w:tr w:rsidR="00540479" w14:paraId="34D7B4DE" w14:textId="77777777">
        <w:tc>
          <w:tcPr>
            <w:tcW w:w="1022" w:type="dxa"/>
          </w:tcPr>
          <w:p w14:paraId="26455A21" w14:textId="77777777" w:rsidR="00540479" w:rsidRDefault="003126C1">
            <w:r>
              <w:t>1</w:t>
            </w:r>
          </w:p>
        </w:tc>
        <w:tc>
          <w:tcPr>
            <w:tcW w:w="5528" w:type="dxa"/>
          </w:tcPr>
          <w:p w14:paraId="4D9F59B6" w14:textId="77777777" w:rsidR="00540479" w:rsidRDefault="003126C1">
            <w:pPr>
              <w:ind w:left="340" w:hanging="170"/>
              <w:jc w:val="left"/>
            </w:pPr>
            <w:r>
              <w:t>Net gain/(loss) on financial assets or liabilities at fair value</w:t>
            </w:r>
          </w:p>
        </w:tc>
        <w:tc>
          <w:tcPr>
            <w:tcW w:w="992" w:type="dxa"/>
          </w:tcPr>
          <w:p w14:paraId="75417E05" w14:textId="77777777" w:rsidR="00540479" w:rsidRDefault="00540479">
            <w:pPr>
              <w:jc w:val="center"/>
            </w:pPr>
          </w:p>
        </w:tc>
        <w:tc>
          <w:tcPr>
            <w:tcW w:w="992" w:type="dxa"/>
          </w:tcPr>
          <w:p w14:paraId="6C8C7D06" w14:textId="77777777" w:rsidR="00540479" w:rsidRDefault="003126C1">
            <w:r>
              <w:t>(33)</w:t>
            </w:r>
          </w:p>
        </w:tc>
        <w:tc>
          <w:tcPr>
            <w:tcW w:w="1104" w:type="dxa"/>
          </w:tcPr>
          <w:p w14:paraId="64A54F15" w14:textId="77777777" w:rsidR="00540479" w:rsidRDefault="003126C1">
            <w:r>
              <w:t>20</w:t>
            </w:r>
          </w:p>
        </w:tc>
      </w:tr>
      <w:tr w:rsidR="00540479" w14:paraId="50D4FAE8" w14:textId="77777777">
        <w:tc>
          <w:tcPr>
            <w:tcW w:w="1022" w:type="dxa"/>
          </w:tcPr>
          <w:p w14:paraId="52427320" w14:textId="77777777" w:rsidR="00540479" w:rsidRDefault="003126C1">
            <w:r>
              <w:t>(2)</w:t>
            </w:r>
          </w:p>
        </w:tc>
        <w:tc>
          <w:tcPr>
            <w:tcW w:w="5528" w:type="dxa"/>
          </w:tcPr>
          <w:p w14:paraId="5A478198" w14:textId="77777777" w:rsidR="00540479" w:rsidRDefault="003126C1">
            <w:pPr>
              <w:ind w:left="340" w:hanging="170"/>
              <w:jc w:val="left"/>
            </w:pPr>
            <w:r>
              <w:t>Share of net profit/(loss) from associates/joint venture entities</w:t>
            </w:r>
          </w:p>
        </w:tc>
        <w:tc>
          <w:tcPr>
            <w:tcW w:w="992" w:type="dxa"/>
          </w:tcPr>
          <w:p w14:paraId="04437E70" w14:textId="77777777" w:rsidR="00540479" w:rsidRDefault="00540479">
            <w:pPr>
              <w:jc w:val="center"/>
            </w:pPr>
          </w:p>
        </w:tc>
        <w:tc>
          <w:tcPr>
            <w:tcW w:w="992" w:type="dxa"/>
          </w:tcPr>
          <w:p w14:paraId="2C56367A" w14:textId="77777777" w:rsidR="00540479" w:rsidRDefault="003126C1">
            <w:r>
              <w:t>..</w:t>
            </w:r>
          </w:p>
        </w:tc>
        <w:tc>
          <w:tcPr>
            <w:tcW w:w="1104" w:type="dxa"/>
          </w:tcPr>
          <w:p w14:paraId="0274AB1C" w14:textId="77777777" w:rsidR="00540479" w:rsidRDefault="003126C1">
            <w:r>
              <w:t>..</w:t>
            </w:r>
          </w:p>
        </w:tc>
      </w:tr>
      <w:tr w:rsidR="00540479" w14:paraId="48FE0EA9" w14:textId="77777777" w:rsidTr="00540479">
        <w:tc>
          <w:tcPr>
            <w:tcW w:w="1022" w:type="dxa"/>
            <w:tcBorders>
              <w:bottom w:val="single" w:sz="6" w:space="0" w:color="auto"/>
            </w:tcBorders>
          </w:tcPr>
          <w:p w14:paraId="15AA76CB" w14:textId="77777777" w:rsidR="00540479" w:rsidRDefault="003126C1">
            <w:r>
              <w:t>(17)</w:t>
            </w:r>
          </w:p>
        </w:tc>
        <w:tc>
          <w:tcPr>
            <w:tcW w:w="5528" w:type="dxa"/>
            <w:tcBorders>
              <w:bottom w:val="single" w:sz="6" w:space="0" w:color="auto"/>
            </w:tcBorders>
          </w:tcPr>
          <w:p w14:paraId="479C126D" w14:textId="77777777" w:rsidR="00540479" w:rsidRDefault="003126C1">
            <w:pPr>
              <w:ind w:left="340" w:hanging="170"/>
              <w:jc w:val="left"/>
            </w:pPr>
            <w:r>
              <w:t>Other gains/(losses) from other economic flows</w:t>
            </w:r>
          </w:p>
        </w:tc>
        <w:tc>
          <w:tcPr>
            <w:tcW w:w="992" w:type="dxa"/>
            <w:tcBorders>
              <w:bottom w:val="single" w:sz="6" w:space="0" w:color="auto"/>
            </w:tcBorders>
          </w:tcPr>
          <w:p w14:paraId="497BC0C8" w14:textId="77777777" w:rsidR="00540479" w:rsidRDefault="00D86CD2">
            <w:pPr>
              <w:jc w:val="center"/>
            </w:pPr>
            <w:r>
              <w:t>6.1</w:t>
            </w:r>
          </w:p>
        </w:tc>
        <w:tc>
          <w:tcPr>
            <w:tcW w:w="992" w:type="dxa"/>
            <w:tcBorders>
              <w:bottom w:val="single" w:sz="6" w:space="0" w:color="auto"/>
            </w:tcBorders>
          </w:tcPr>
          <w:p w14:paraId="2B9F82B0" w14:textId="77777777" w:rsidR="00540479" w:rsidRDefault="003126C1">
            <w:r>
              <w:t>113</w:t>
            </w:r>
          </w:p>
        </w:tc>
        <w:tc>
          <w:tcPr>
            <w:tcW w:w="1104" w:type="dxa"/>
            <w:tcBorders>
              <w:bottom w:val="single" w:sz="6" w:space="0" w:color="auto"/>
            </w:tcBorders>
          </w:tcPr>
          <w:p w14:paraId="21655F19" w14:textId="77777777" w:rsidR="00540479" w:rsidRDefault="003126C1">
            <w:r>
              <w:t>(521)</w:t>
            </w:r>
          </w:p>
        </w:tc>
      </w:tr>
      <w:tr w:rsidR="00540479" w14:paraId="29DD10FF" w14:textId="77777777" w:rsidTr="00540479">
        <w:tc>
          <w:tcPr>
            <w:tcW w:w="1022" w:type="dxa"/>
            <w:tcBorders>
              <w:top w:val="single" w:sz="6" w:space="0" w:color="auto"/>
              <w:bottom w:val="single" w:sz="6" w:space="0" w:color="auto"/>
            </w:tcBorders>
          </w:tcPr>
          <w:p w14:paraId="5585354C" w14:textId="77777777" w:rsidR="00540479" w:rsidRDefault="003126C1">
            <w:r>
              <w:rPr>
                <w:b/>
              </w:rPr>
              <w:t>(17)</w:t>
            </w:r>
          </w:p>
        </w:tc>
        <w:tc>
          <w:tcPr>
            <w:tcW w:w="5528" w:type="dxa"/>
            <w:tcBorders>
              <w:top w:val="single" w:sz="6" w:space="0" w:color="auto"/>
              <w:bottom w:val="single" w:sz="6" w:space="0" w:color="auto"/>
            </w:tcBorders>
          </w:tcPr>
          <w:p w14:paraId="725A7E85" w14:textId="77777777" w:rsidR="00540479" w:rsidRDefault="003126C1">
            <w:pPr>
              <w:ind w:left="340" w:hanging="170"/>
              <w:jc w:val="left"/>
            </w:pPr>
            <w:r>
              <w:rPr>
                <w:b/>
              </w:rPr>
              <w:t>Total other economic flows included in net result</w:t>
            </w:r>
          </w:p>
        </w:tc>
        <w:tc>
          <w:tcPr>
            <w:tcW w:w="992" w:type="dxa"/>
            <w:tcBorders>
              <w:top w:val="single" w:sz="6" w:space="0" w:color="auto"/>
              <w:bottom w:val="single" w:sz="6" w:space="0" w:color="auto"/>
            </w:tcBorders>
          </w:tcPr>
          <w:p w14:paraId="14B4B353" w14:textId="77777777" w:rsidR="00540479" w:rsidRDefault="00540479">
            <w:pPr>
              <w:jc w:val="center"/>
            </w:pPr>
          </w:p>
        </w:tc>
        <w:tc>
          <w:tcPr>
            <w:tcW w:w="992" w:type="dxa"/>
            <w:tcBorders>
              <w:top w:val="single" w:sz="6" w:space="0" w:color="auto"/>
              <w:bottom w:val="single" w:sz="6" w:space="0" w:color="auto"/>
            </w:tcBorders>
          </w:tcPr>
          <w:p w14:paraId="73502621" w14:textId="77777777" w:rsidR="00540479" w:rsidRDefault="003126C1">
            <w:r>
              <w:rPr>
                <w:b/>
              </w:rPr>
              <w:t>108</w:t>
            </w:r>
          </w:p>
        </w:tc>
        <w:tc>
          <w:tcPr>
            <w:tcW w:w="1104" w:type="dxa"/>
            <w:tcBorders>
              <w:top w:val="single" w:sz="6" w:space="0" w:color="auto"/>
              <w:bottom w:val="single" w:sz="6" w:space="0" w:color="auto"/>
            </w:tcBorders>
          </w:tcPr>
          <w:p w14:paraId="64D3BBEB" w14:textId="77777777" w:rsidR="00540479" w:rsidRDefault="003126C1">
            <w:r>
              <w:rPr>
                <w:b/>
              </w:rPr>
              <w:t>(471)</w:t>
            </w:r>
          </w:p>
        </w:tc>
      </w:tr>
      <w:tr w:rsidR="00540479" w14:paraId="28CA101E" w14:textId="77777777" w:rsidTr="00540479">
        <w:tc>
          <w:tcPr>
            <w:tcW w:w="1022" w:type="dxa"/>
            <w:tcBorders>
              <w:top w:val="single" w:sz="6" w:space="0" w:color="auto"/>
              <w:bottom w:val="single" w:sz="12" w:space="0" w:color="auto"/>
            </w:tcBorders>
          </w:tcPr>
          <w:p w14:paraId="20E1CC52" w14:textId="77777777" w:rsidR="00540479" w:rsidRDefault="003126C1">
            <w:r>
              <w:rPr>
                <w:b/>
              </w:rPr>
              <w:t>(5 081)</w:t>
            </w:r>
          </w:p>
        </w:tc>
        <w:tc>
          <w:tcPr>
            <w:tcW w:w="5528" w:type="dxa"/>
            <w:tcBorders>
              <w:top w:val="single" w:sz="6" w:space="0" w:color="auto"/>
              <w:bottom w:val="single" w:sz="12" w:space="0" w:color="auto"/>
            </w:tcBorders>
          </w:tcPr>
          <w:p w14:paraId="11683CC9" w14:textId="77777777" w:rsidR="00540479" w:rsidRDefault="003126C1">
            <w:pPr>
              <w:ind w:left="340" w:hanging="170"/>
              <w:jc w:val="left"/>
            </w:pPr>
            <w:r>
              <w:rPr>
                <w:b/>
              </w:rPr>
              <w:t>Net result</w:t>
            </w:r>
          </w:p>
        </w:tc>
        <w:tc>
          <w:tcPr>
            <w:tcW w:w="992" w:type="dxa"/>
            <w:tcBorders>
              <w:top w:val="single" w:sz="6" w:space="0" w:color="auto"/>
              <w:bottom w:val="single" w:sz="12" w:space="0" w:color="auto"/>
            </w:tcBorders>
          </w:tcPr>
          <w:p w14:paraId="66F09A13" w14:textId="77777777" w:rsidR="00540479" w:rsidRDefault="00540479">
            <w:pPr>
              <w:jc w:val="center"/>
            </w:pPr>
          </w:p>
        </w:tc>
        <w:tc>
          <w:tcPr>
            <w:tcW w:w="992" w:type="dxa"/>
            <w:tcBorders>
              <w:top w:val="single" w:sz="6" w:space="0" w:color="auto"/>
              <w:bottom w:val="single" w:sz="12" w:space="0" w:color="auto"/>
            </w:tcBorders>
          </w:tcPr>
          <w:p w14:paraId="3753A771" w14:textId="77777777" w:rsidR="00540479" w:rsidRDefault="003126C1">
            <w:r>
              <w:rPr>
                <w:b/>
              </w:rPr>
              <w:t>(6 699)</w:t>
            </w:r>
          </w:p>
        </w:tc>
        <w:tc>
          <w:tcPr>
            <w:tcW w:w="1104" w:type="dxa"/>
            <w:tcBorders>
              <w:top w:val="single" w:sz="6" w:space="0" w:color="auto"/>
              <w:bottom w:val="single" w:sz="12" w:space="0" w:color="auto"/>
            </w:tcBorders>
          </w:tcPr>
          <w:p w14:paraId="1F4B5A0B" w14:textId="77777777" w:rsidR="00540479" w:rsidRDefault="003126C1">
            <w:r>
              <w:rPr>
                <w:b/>
              </w:rPr>
              <w:t>(12 094)</w:t>
            </w:r>
          </w:p>
        </w:tc>
      </w:tr>
      <w:tr w:rsidR="00540479" w14:paraId="051050D8" w14:textId="77777777" w:rsidTr="00540479">
        <w:tc>
          <w:tcPr>
            <w:tcW w:w="1022" w:type="dxa"/>
            <w:tcBorders>
              <w:top w:val="single" w:sz="0" w:space="0" w:color="auto"/>
            </w:tcBorders>
          </w:tcPr>
          <w:p w14:paraId="6AD92A9C" w14:textId="77777777" w:rsidR="00540479" w:rsidRDefault="00540479"/>
        </w:tc>
        <w:tc>
          <w:tcPr>
            <w:tcW w:w="5528" w:type="dxa"/>
            <w:tcBorders>
              <w:top w:val="single" w:sz="0" w:space="0" w:color="auto"/>
            </w:tcBorders>
          </w:tcPr>
          <w:p w14:paraId="2844891A" w14:textId="77777777" w:rsidR="00540479" w:rsidRDefault="003126C1">
            <w:pPr>
              <w:ind w:left="340" w:hanging="170"/>
              <w:jc w:val="left"/>
            </w:pPr>
            <w:r>
              <w:rPr>
                <w:b/>
              </w:rPr>
              <w:t>Other economic flows – other comprehensive income</w:t>
            </w:r>
          </w:p>
        </w:tc>
        <w:tc>
          <w:tcPr>
            <w:tcW w:w="992" w:type="dxa"/>
            <w:tcBorders>
              <w:top w:val="single" w:sz="0" w:space="0" w:color="auto"/>
            </w:tcBorders>
          </w:tcPr>
          <w:p w14:paraId="684C699C" w14:textId="77777777" w:rsidR="00540479" w:rsidRDefault="00540479">
            <w:pPr>
              <w:jc w:val="center"/>
            </w:pPr>
          </w:p>
        </w:tc>
        <w:tc>
          <w:tcPr>
            <w:tcW w:w="992" w:type="dxa"/>
            <w:tcBorders>
              <w:top w:val="single" w:sz="0" w:space="0" w:color="auto"/>
            </w:tcBorders>
          </w:tcPr>
          <w:p w14:paraId="567C643B" w14:textId="77777777" w:rsidR="00540479" w:rsidRDefault="00540479"/>
        </w:tc>
        <w:tc>
          <w:tcPr>
            <w:tcW w:w="1104" w:type="dxa"/>
            <w:tcBorders>
              <w:top w:val="single" w:sz="0" w:space="0" w:color="auto"/>
            </w:tcBorders>
          </w:tcPr>
          <w:p w14:paraId="7D1E0E1C" w14:textId="77777777" w:rsidR="00540479" w:rsidRDefault="00540479"/>
        </w:tc>
      </w:tr>
      <w:tr w:rsidR="00540479" w14:paraId="5340EB26" w14:textId="77777777">
        <w:tc>
          <w:tcPr>
            <w:tcW w:w="1022" w:type="dxa"/>
          </w:tcPr>
          <w:p w14:paraId="5DFA2DEE" w14:textId="77777777" w:rsidR="00540479" w:rsidRDefault="00540479"/>
        </w:tc>
        <w:tc>
          <w:tcPr>
            <w:tcW w:w="5528" w:type="dxa"/>
          </w:tcPr>
          <w:p w14:paraId="61C0FDE4" w14:textId="77777777" w:rsidR="00540479" w:rsidRDefault="003126C1">
            <w:pPr>
              <w:ind w:left="340" w:hanging="170"/>
              <w:jc w:val="left"/>
            </w:pPr>
            <w:r>
              <w:rPr>
                <w:b/>
              </w:rPr>
              <w:t>Items that will not be reclassified to net result</w:t>
            </w:r>
          </w:p>
        </w:tc>
        <w:tc>
          <w:tcPr>
            <w:tcW w:w="992" w:type="dxa"/>
          </w:tcPr>
          <w:p w14:paraId="43D90C63" w14:textId="77777777" w:rsidR="00540479" w:rsidRDefault="00540479">
            <w:pPr>
              <w:jc w:val="center"/>
            </w:pPr>
          </w:p>
        </w:tc>
        <w:tc>
          <w:tcPr>
            <w:tcW w:w="992" w:type="dxa"/>
          </w:tcPr>
          <w:p w14:paraId="78BD15C4" w14:textId="77777777" w:rsidR="00540479" w:rsidRDefault="00540479"/>
        </w:tc>
        <w:tc>
          <w:tcPr>
            <w:tcW w:w="1104" w:type="dxa"/>
          </w:tcPr>
          <w:p w14:paraId="08F8FE50" w14:textId="77777777" w:rsidR="00540479" w:rsidRDefault="00540479"/>
        </w:tc>
      </w:tr>
      <w:tr w:rsidR="00540479" w14:paraId="12277473" w14:textId="77777777">
        <w:tc>
          <w:tcPr>
            <w:tcW w:w="1022" w:type="dxa"/>
          </w:tcPr>
          <w:p w14:paraId="7C89F175" w14:textId="77777777" w:rsidR="00540479" w:rsidRDefault="003126C1">
            <w:r>
              <w:t>145</w:t>
            </w:r>
          </w:p>
        </w:tc>
        <w:tc>
          <w:tcPr>
            <w:tcW w:w="5528" w:type="dxa"/>
          </w:tcPr>
          <w:p w14:paraId="530121D8" w14:textId="77777777" w:rsidR="00540479" w:rsidRDefault="003126C1">
            <w:pPr>
              <w:ind w:left="340" w:hanging="170"/>
              <w:jc w:val="left"/>
            </w:pPr>
            <w:r>
              <w:t>Changes in non</w:t>
            </w:r>
            <w:r>
              <w:noBreakHyphen/>
              <w:t>financial assets revaluation surplus</w:t>
            </w:r>
          </w:p>
        </w:tc>
        <w:tc>
          <w:tcPr>
            <w:tcW w:w="992" w:type="dxa"/>
          </w:tcPr>
          <w:p w14:paraId="6D7C3D8C" w14:textId="77777777" w:rsidR="00540479" w:rsidRDefault="00540479">
            <w:pPr>
              <w:jc w:val="center"/>
            </w:pPr>
          </w:p>
        </w:tc>
        <w:tc>
          <w:tcPr>
            <w:tcW w:w="992" w:type="dxa"/>
          </w:tcPr>
          <w:p w14:paraId="52521B25" w14:textId="77777777" w:rsidR="00540479" w:rsidRDefault="003126C1">
            <w:r>
              <w:t>258</w:t>
            </w:r>
          </w:p>
        </w:tc>
        <w:tc>
          <w:tcPr>
            <w:tcW w:w="1104" w:type="dxa"/>
          </w:tcPr>
          <w:p w14:paraId="32E83AE0" w14:textId="77777777" w:rsidR="00540479" w:rsidRDefault="003126C1">
            <w:r>
              <w:t>563</w:t>
            </w:r>
          </w:p>
        </w:tc>
      </w:tr>
      <w:tr w:rsidR="00540479" w14:paraId="2882208C" w14:textId="77777777">
        <w:tc>
          <w:tcPr>
            <w:tcW w:w="1022" w:type="dxa"/>
          </w:tcPr>
          <w:p w14:paraId="0EAB27C9" w14:textId="77777777" w:rsidR="00540479" w:rsidRDefault="003126C1">
            <w:r>
              <w:t>(1 649)</w:t>
            </w:r>
          </w:p>
        </w:tc>
        <w:tc>
          <w:tcPr>
            <w:tcW w:w="5528" w:type="dxa"/>
          </w:tcPr>
          <w:p w14:paraId="572212D9" w14:textId="77777777" w:rsidR="00540479" w:rsidRDefault="003126C1">
            <w:pPr>
              <w:ind w:left="340" w:hanging="170"/>
              <w:jc w:val="left"/>
            </w:pPr>
            <w:r>
              <w:t>Remeasurement of superannuation defined benefits plans</w:t>
            </w:r>
          </w:p>
        </w:tc>
        <w:tc>
          <w:tcPr>
            <w:tcW w:w="992" w:type="dxa"/>
          </w:tcPr>
          <w:p w14:paraId="5139FDF3" w14:textId="77777777" w:rsidR="00540479" w:rsidRDefault="003126C1">
            <w:pPr>
              <w:jc w:val="center"/>
            </w:pPr>
            <w:r>
              <w:t>3.3</w:t>
            </w:r>
          </w:p>
        </w:tc>
        <w:tc>
          <w:tcPr>
            <w:tcW w:w="992" w:type="dxa"/>
          </w:tcPr>
          <w:p w14:paraId="38D03B6E" w14:textId="77777777" w:rsidR="00540479" w:rsidRDefault="003126C1">
            <w:r>
              <w:t>690</w:t>
            </w:r>
          </w:p>
        </w:tc>
        <w:tc>
          <w:tcPr>
            <w:tcW w:w="1104" w:type="dxa"/>
          </w:tcPr>
          <w:p w14:paraId="2784B0DF" w14:textId="77777777" w:rsidR="00540479" w:rsidRDefault="003126C1">
            <w:r>
              <w:t>1 241</w:t>
            </w:r>
          </w:p>
        </w:tc>
      </w:tr>
      <w:tr w:rsidR="00540479" w14:paraId="4DC5E7AD" w14:textId="77777777">
        <w:tc>
          <w:tcPr>
            <w:tcW w:w="1022" w:type="dxa"/>
          </w:tcPr>
          <w:p w14:paraId="232763EB" w14:textId="77777777" w:rsidR="00540479" w:rsidRDefault="003126C1">
            <w:r>
              <w:t>(22)</w:t>
            </w:r>
          </w:p>
        </w:tc>
        <w:tc>
          <w:tcPr>
            <w:tcW w:w="5528" w:type="dxa"/>
          </w:tcPr>
          <w:p w14:paraId="3930E5AB" w14:textId="77777777" w:rsidR="00540479" w:rsidRDefault="003126C1">
            <w:pPr>
              <w:ind w:left="340" w:hanging="170"/>
              <w:jc w:val="left"/>
            </w:pPr>
            <w:r>
              <w:t>Other movements in equity</w:t>
            </w:r>
            <w:r>
              <w:rPr>
                <w:vertAlign w:val="superscript"/>
              </w:rPr>
              <w:t xml:space="preserve"> (b)</w:t>
            </w:r>
          </w:p>
        </w:tc>
        <w:tc>
          <w:tcPr>
            <w:tcW w:w="992" w:type="dxa"/>
          </w:tcPr>
          <w:p w14:paraId="23E7ACE9" w14:textId="77777777" w:rsidR="00540479" w:rsidRDefault="00540479">
            <w:pPr>
              <w:jc w:val="center"/>
            </w:pPr>
          </w:p>
        </w:tc>
        <w:tc>
          <w:tcPr>
            <w:tcW w:w="992" w:type="dxa"/>
          </w:tcPr>
          <w:p w14:paraId="09E12DAE" w14:textId="77777777" w:rsidR="00540479" w:rsidRDefault="003126C1">
            <w:r>
              <w:t>(34)</w:t>
            </w:r>
          </w:p>
        </w:tc>
        <w:tc>
          <w:tcPr>
            <w:tcW w:w="1104" w:type="dxa"/>
          </w:tcPr>
          <w:p w14:paraId="1EA2272F" w14:textId="77777777" w:rsidR="00540479" w:rsidRDefault="003126C1">
            <w:r>
              <w:t>27</w:t>
            </w:r>
          </w:p>
        </w:tc>
      </w:tr>
      <w:tr w:rsidR="00540479" w14:paraId="3F23A327" w14:textId="77777777">
        <w:tc>
          <w:tcPr>
            <w:tcW w:w="1022" w:type="dxa"/>
          </w:tcPr>
          <w:p w14:paraId="3C55BB21" w14:textId="77777777" w:rsidR="00540479" w:rsidRDefault="00540479"/>
        </w:tc>
        <w:tc>
          <w:tcPr>
            <w:tcW w:w="5528" w:type="dxa"/>
          </w:tcPr>
          <w:p w14:paraId="3FF8AE51" w14:textId="77777777" w:rsidR="00540479" w:rsidRDefault="003126C1">
            <w:pPr>
              <w:ind w:left="340" w:hanging="170"/>
              <w:jc w:val="left"/>
            </w:pPr>
            <w:r>
              <w:rPr>
                <w:b/>
              </w:rPr>
              <w:t>Items that may be reclassified subsequently to net result</w:t>
            </w:r>
          </w:p>
        </w:tc>
        <w:tc>
          <w:tcPr>
            <w:tcW w:w="992" w:type="dxa"/>
          </w:tcPr>
          <w:p w14:paraId="42441E49" w14:textId="77777777" w:rsidR="00540479" w:rsidRDefault="00540479">
            <w:pPr>
              <w:jc w:val="center"/>
            </w:pPr>
          </w:p>
        </w:tc>
        <w:tc>
          <w:tcPr>
            <w:tcW w:w="992" w:type="dxa"/>
          </w:tcPr>
          <w:p w14:paraId="4A4AAD96" w14:textId="77777777" w:rsidR="00540479" w:rsidRDefault="00540479"/>
        </w:tc>
        <w:tc>
          <w:tcPr>
            <w:tcW w:w="1104" w:type="dxa"/>
          </w:tcPr>
          <w:p w14:paraId="2DF22FE1" w14:textId="77777777" w:rsidR="00540479" w:rsidRDefault="00540479"/>
        </w:tc>
      </w:tr>
      <w:tr w:rsidR="00540479" w14:paraId="1A6017C4" w14:textId="77777777">
        <w:tc>
          <w:tcPr>
            <w:tcW w:w="1022" w:type="dxa"/>
          </w:tcPr>
          <w:p w14:paraId="5536F5E5" w14:textId="77777777" w:rsidR="00540479" w:rsidRDefault="003126C1">
            <w:r>
              <w:t>19</w:t>
            </w:r>
          </w:p>
        </w:tc>
        <w:tc>
          <w:tcPr>
            <w:tcW w:w="5528" w:type="dxa"/>
          </w:tcPr>
          <w:p w14:paraId="38842D28" w14:textId="77777777" w:rsidR="00540479" w:rsidRDefault="003126C1">
            <w:pPr>
              <w:ind w:left="340" w:hanging="170"/>
              <w:jc w:val="left"/>
            </w:pPr>
            <w:r>
              <w:t>Net gain/(loss) on financial assets at fair value</w:t>
            </w:r>
          </w:p>
        </w:tc>
        <w:tc>
          <w:tcPr>
            <w:tcW w:w="992" w:type="dxa"/>
          </w:tcPr>
          <w:p w14:paraId="41C51EA3" w14:textId="77777777" w:rsidR="00540479" w:rsidRDefault="00540479">
            <w:pPr>
              <w:jc w:val="center"/>
            </w:pPr>
          </w:p>
        </w:tc>
        <w:tc>
          <w:tcPr>
            <w:tcW w:w="992" w:type="dxa"/>
          </w:tcPr>
          <w:p w14:paraId="42353B84" w14:textId="77777777" w:rsidR="00540479" w:rsidRDefault="003126C1">
            <w:r>
              <w:t>18</w:t>
            </w:r>
          </w:p>
        </w:tc>
        <w:tc>
          <w:tcPr>
            <w:tcW w:w="1104" w:type="dxa"/>
          </w:tcPr>
          <w:p w14:paraId="0F390ACD" w14:textId="77777777" w:rsidR="00540479" w:rsidRDefault="003126C1">
            <w:r>
              <w:t>3</w:t>
            </w:r>
          </w:p>
        </w:tc>
      </w:tr>
      <w:tr w:rsidR="00540479" w14:paraId="296CE8F4" w14:textId="77777777" w:rsidTr="00540479">
        <w:tc>
          <w:tcPr>
            <w:tcW w:w="1022" w:type="dxa"/>
            <w:tcBorders>
              <w:bottom w:val="single" w:sz="6" w:space="0" w:color="auto"/>
            </w:tcBorders>
          </w:tcPr>
          <w:p w14:paraId="737C8401" w14:textId="77777777" w:rsidR="00540479" w:rsidRDefault="003126C1">
            <w:r>
              <w:t>..</w:t>
            </w:r>
          </w:p>
        </w:tc>
        <w:tc>
          <w:tcPr>
            <w:tcW w:w="5528" w:type="dxa"/>
            <w:tcBorders>
              <w:bottom w:val="single" w:sz="6" w:space="0" w:color="auto"/>
            </w:tcBorders>
          </w:tcPr>
          <w:p w14:paraId="0AE11759" w14:textId="77777777" w:rsidR="00540479" w:rsidRDefault="003126C1">
            <w:pPr>
              <w:ind w:left="340" w:hanging="170"/>
              <w:jc w:val="left"/>
            </w:pPr>
            <w:r>
              <w:t>Net gain/(loss) on equity investments in other sector entities at proportional share of the carrying amount of net assets</w:t>
            </w:r>
          </w:p>
        </w:tc>
        <w:tc>
          <w:tcPr>
            <w:tcW w:w="992" w:type="dxa"/>
            <w:tcBorders>
              <w:bottom w:val="single" w:sz="6" w:space="0" w:color="auto"/>
            </w:tcBorders>
          </w:tcPr>
          <w:p w14:paraId="784963E8" w14:textId="77777777" w:rsidR="00540479" w:rsidRDefault="00540479">
            <w:pPr>
              <w:jc w:val="center"/>
            </w:pPr>
          </w:p>
        </w:tc>
        <w:tc>
          <w:tcPr>
            <w:tcW w:w="992" w:type="dxa"/>
            <w:tcBorders>
              <w:bottom w:val="single" w:sz="6" w:space="0" w:color="auto"/>
            </w:tcBorders>
          </w:tcPr>
          <w:p w14:paraId="328AAC6D" w14:textId="77777777" w:rsidR="00540479" w:rsidRDefault="003126C1">
            <w:r>
              <w:t>..</w:t>
            </w:r>
          </w:p>
        </w:tc>
        <w:tc>
          <w:tcPr>
            <w:tcW w:w="1104" w:type="dxa"/>
            <w:tcBorders>
              <w:bottom w:val="single" w:sz="6" w:space="0" w:color="auto"/>
            </w:tcBorders>
          </w:tcPr>
          <w:p w14:paraId="0D058FDE" w14:textId="77777777" w:rsidR="00540479" w:rsidRDefault="003126C1">
            <w:r>
              <w:t>(7 403)</w:t>
            </w:r>
          </w:p>
        </w:tc>
      </w:tr>
      <w:tr w:rsidR="00540479" w14:paraId="6CC639F7" w14:textId="77777777" w:rsidTr="00540479">
        <w:tc>
          <w:tcPr>
            <w:tcW w:w="1022" w:type="dxa"/>
            <w:tcBorders>
              <w:top w:val="single" w:sz="6" w:space="0" w:color="auto"/>
              <w:bottom w:val="single" w:sz="6" w:space="0" w:color="auto"/>
            </w:tcBorders>
          </w:tcPr>
          <w:p w14:paraId="5231A00C" w14:textId="77777777" w:rsidR="00540479" w:rsidRDefault="003126C1">
            <w:r>
              <w:rPr>
                <w:b/>
              </w:rPr>
              <w:t>(1 508)</w:t>
            </w:r>
          </w:p>
        </w:tc>
        <w:tc>
          <w:tcPr>
            <w:tcW w:w="5528" w:type="dxa"/>
            <w:tcBorders>
              <w:top w:val="single" w:sz="6" w:space="0" w:color="auto"/>
              <w:bottom w:val="single" w:sz="6" w:space="0" w:color="auto"/>
            </w:tcBorders>
          </w:tcPr>
          <w:p w14:paraId="54D5CA2B" w14:textId="25C01C89" w:rsidR="00540479" w:rsidRDefault="003126C1">
            <w:pPr>
              <w:ind w:left="340" w:hanging="170"/>
              <w:jc w:val="left"/>
            </w:pPr>
            <w:r>
              <w:rPr>
                <w:b/>
              </w:rPr>
              <w:t>Total other economic flows – other comprehensive income</w:t>
            </w:r>
            <w:r w:rsidR="00D44D64">
              <w:rPr>
                <w:vertAlign w:val="superscript"/>
              </w:rPr>
              <w:t>(b)</w:t>
            </w:r>
          </w:p>
        </w:tc>
        <w:tc>
          <w:tcPr>
            <w:tcW w:w="992" w:type="dxa"/>
            <w:tcBorders>
              <w:top w:val="single" w:sz="6" w:space="0" w:color="auto"/>
              <w:bottom w:val="single" w:sz="6" w:space="0" w:color="auto"/>
            </w:tcBorders>
          </w:tcPr>
          <w:p w14:paraId="28B9BD59" w14:textId="77777777" w:rsidR="00540479" w:rsidRDefault="00540479">
            <w:pPr>
              <w:jc w:val="center"/>
            </w:pPr>
          </w:p>
        </w:tc>
        <w:tc>
          <w:tcPr>
            <w:tcW w:w="992" w:type="dxa"/>
            <w:tcBorders>
              <w:top w:val="single" w:sz="6" w:space="0" w:color="auto"/>
              <w:bottom w:val="single" w:sz="6" w:space="0" w:color="auto"/>
            </w:tcBorders>
          </w:tcPr>
          <w:p w14:paraId="78A1BE1E" w14:textId="77777777" w:rsidR="00540479" w:rsidRDefault="003126C1">
            <w:r>
              <w:rPr>
                <w:b/>
              </w:rPr>
              <w:t>931</w:t>
            </w:r>
          </w:p>
        </w:tc>
        <w:tc>
          <w:tcPr>
            <w:tcW w:w="1104" w:type="dxa"/>
            <w:tcBorders>
              <w:top w:val="single" w:sz="6" w:space="0" w:color="auto"/>
              <w:bottom w:val="single" w:sz="6" w:space="0" w:color="auto"/>
            </w:tcBorders>
          </w:tcPr>
          <w:p w14:paraId="70078D57" w14:textId="77777777" w:rsidR="00540479" w:rsidRDefault="003126C1">
            <w:r>
              <w:rPr>
                <w:b/>
              </w:rPr>
              <w:t>(5 570)</w:t>
            </w:r>
          </w:p>
        </w:tc>
      </w:tr>
      <w:tr w:rsidR="00540479" w14:paraId="1E794683" w14:textId="77777777" w:rsidTr="00540479">
        <w:tc>
          <w:tcPr>
            <w:tcW w:w="1022" w:type="dxa"/>
            <w:tcBorders>
              <w:top w:val="single" w:sz="6" w:space="0" w:color="auto"/>
              <w:bottom w:val="single" w:sz="12" w:space="0" w:color="auto"/>
            </w:tcBorders>
          </w:tcPr>
          <w:p w14:paraId="0BAAA036" w14:textId="77777777" w:rsidR="00540479" w:rsidRDefault="003126C1">
            <w:r>
              <w:rPr>
                <w:b/>
              </w:rPr>
              <w:t>(6 589)</w:t>
            </w:r>
          </w:p>
        </w:tc>
        <w:tc>
          <w:tcPr>
            <w:tcW w:w="5528" w:type="dxa"/>
            <w:tcBorders>
              <w:top w:val="single" w:sz="6" w:space="0" w:color="auto"/>
              <w:bottom w:val="single" w:sz="12" w:space="0" w:color="auto"/>
            </w:tcBorders>
          </w:tcPr>
          <w:p w14:paraId="2BD0E540" w14:textId="56137927" w:rsidR="00540479" w:rsidRDefault="003126C1">
            <w:pPr>
              <w:ind w:left="340" w:hanging="170"/>
              <w:jc w:val="left"/>
            </w:pPr>
            <w:r>
              <w:rPr>
                <w:b/>
              </w:rPr>
              <w:t>Comprehensive result – total change in net worth</w:t>
            </w:r>
            <w:r w:rsidR="00D44D64">
              <w:rPr>
                <w:vertAlign w:val="superscript"/>
              </w:rPr>
              <w:t>(b)</w:t>
            </w:r>
          </w:p>
        </w:tc>
        <w:tc>
          <w:tcPr>
            <w:tcW w:w="992" w:type="dxa"/>
            <w:tcBorders>
              <w:top w:val="single" w:sz="6" w:space="0" w:color="auto"/>
              <w:bottom w:val="single" w:sz="12" w:space="0" w:color="auto"/>
            </w:tcBorders>
          </w:tcPr>
          <w:p w14:paraId="07F7937B" w14:textId="77777777" w:rsidR="00540479" w:rsidRDefault="00540479">
            <w:pPr>
              <w:jc w:val="center"/>
            </w:pPr>
          </w:p>
        </w:tc>
        <w:tc>
          <w:tcPr>
            <w:tcW w:w="992" w:type="dxa"/>
            <w:tcBorders>
              <w:top w:val="single" w:sz="6" w:space="0" w:color="auto"/>
              <w:bottom w:val="single" w:sz="12" w:space="0" w:color="auto"/>
            </w:tcBorders>
          </w:tcPr>
          <w:p w14:paraId="3FE1973F" w14:textId="77777777" w:rsidR="00540479" w:rsidRDefault="003126C1">
            <w:r>
              <w:rPr>
                <w:b/>
              </w:rPr>
              <w:t>(5 768)</w:t>
            </w:r>
          </w:p>
        </w:tc>
        <w:tc>
          <w:tcPr>
            <w:tcW w:w="1104" w:type="dxa"/>
            <w:tcBorders>
              <w:top w:val="single" w:sz="6" w:space="0" w:color="auto"/>
              <w:bottom w:val="single" w:sz="12" w:space="0" w:color="auto"/>
            </w:tcBorders>
          </w:tcPr>
          <w:p w14:paraId="4C742341" w14:textId="77777777" w:rsidR="00540479" w:rsidRDefault="003126C1">
            <w:r>
              <w:rPr>
                <w:b/>
              </w:rPr>
              <w:t>(17 664)</w:t>
            </w:r>
          </w:p>
        </w:tc>
      </w:tr>
      <w:tr w:rsidR="00540479" w14:paraId="4DA614ED" w14:textId="77777777" w:rsidTr="00540479">
        <w:trPr>
          <w:trHeight w:hRule="exact" w:val="113"/>
        </w:trPr>
        <w:tc>
          <w:tcPr>
            <w:tcW w:w="1022" w:type="dxa"/>
            <w:tcBorders>
              <w:top w:val="single" w:sz="0" w:space="0" w:color="auto"/>
            </w:tcBorders>
          </w:tcPr>
          <w:p w14:paraId="2D92D786" w14:textId="77777777" w:rsidR="00540479" w:rsidRDefault="00540479"/>
        </w:tc>
        <w:tc>
          <w:tcPr>
            <w:tcW w:w="5528" w:type="dxa"/>
            <w:tcBorders>
              <w:top w:val="single" w:sz="0" w:space="0" w:color="auto"/>
            </w:tcBorders>
          </w:tcPr>
          <w:p w14:paraId="7562F18A" w14:textId="77777777" w:rsidR="00540479" w:rsidRDefault="00540479">
            <w:pPr>
              <w:ind w:left="340" w:hanging="170"/>
              <w:jc w:val="left"/>
            </w:pPr>
          </w:p>
        </w:tc>
        <w:tc>
          <w:tcPr>
            <w:tcW w:w="992" w:type="dxa"/>
            <w:tcBorders>
              <w:top w:val="single" w:sz="0" w:space="0" w:color="auto"/>
            </w:tcBorders>
          </w:tcPr>
          <w:p w14:paraId="6FD92E5F" w14:textId="77777777" w:rsidR="00540479" w:rsidRDefault="00540479">
            <w:pPr>
              <w:jc w:val="center"/>
            </w:pPr>
          </w:p>
        </w:tc>
        <w:tc>
          <w:tcPr>
            <w:tcW w:w="992" w:type="dxa"/>
            <w:tcBorders>
              <w:top w:val="single" w:sz="0" w:space="0" w:color="auto"/>
            </w:tcBorders>
          </w:tcPr>
          <w:p w14:paraId="79D4DA6F" w14:textId="77777777" w:rsidR="00540479" w:rsidRDefault="00540479"/>
        </w:tc>
        <w:tc>
          <w:tcPr>
            <w:tcW w:w="1104" w:type="dxa"/>
            <w:tcBorders>
              <w:top w:val="single" w:sz="0" w:space="0" w:color="auto"/>
            </w:tcBorders>
          </w:tcPr>
          <w:p w14:paraId="75CCD220" w14:textId="77777777" w:rsidR="00540479" w:rsidRDefault="00540479"/>
        </w:tc>
      </w:tr>
      <w:tr w:rsidR="00540479" w14:paraId="03F14B69" w14:textId="77777777">
        <w:tc>
          <w:tcPr>
            <w:tcW w:w="1022" w:type="dxa"/>
          </w:tcPr>
          <w:p w14:paraId="777DB950" w14:textId="77777777" w:rsidR="00540479" w:rsidRDefault="00540479"/>
        </w:tc>
        <w:tc>
          <w:tcPr>
            <w:tcW w:w="5528" w:type="dxa"/>
          </w:tcPr>
          <w:p w14:paraId="2D3B1D83" w14:textId="77777777" w:rsidR="00540479" w:rsidRDefault="003126C1">
            <w:pPr>
              <w:ind w:left="340" w:hanging="170"/>
              <w:jc w:val="left"/>
            </w:pPr>
            <w:r>
              <w:rPr>
                <w:b/>
              </w:rPr>
              <w:t>KEY FISCAL AGGREGRATES</w:t>
            </w:r>
          </w:p>
        </w:tc>
        <w:tc>
          <w:tcPr>
            <w:tcW w:w="992" w:type="dxa"/>
          </w:tcPr>
          <w:p w14:paraId="4FE7F059" w14:textId="77777777" w:rsidR="00540479" w:rsidRDefault="00540479"/>
        </w:tc>
        <w:tc>
          <w:tcPr>
            <w:tcW w:w="992" w:type="dxa"/>
          </w:tcPr>
          <w:p w14:paraId="0FFC644C" w14:textId="77777777" w:rsidR="00540479" w:rsidRDefault="00540479"/>
        </w:tc>
        <w:tc>
          <w:tcPr>
            <w:tcW w:w="1104" w:type="dxa"/>
          </w:tcPr>
          <w:p w14:paraId="60A0628B" w14:textId="77777777" w:rsidR="00540479" w:rsidRDefault="00540479"/>
        </w:tc>
      </w:tr>
      <w:tr w:rsidR="00540479" w14:paraId="6C29BEF9" w14:textId="77777777">
        <w:tc>
          <w:tcPr>
            <w:tcW w:w="1022" w:type="dxa"/>
          </w:tcPr>
          <w:p w14:paraId="5AE6B79C" w14:textId="77777777" w:rsidR="00540479" w:rsidRDefault="003126C1">
            <w:r>
              <w:rPr>
                <w:b/>
              </w:rPr>
              <w:t>(5 064)</w:t>
            </w:r>
          </w:p>
        </w:tc>
        <w:tc>
          <w:tcPr>
            <w:tcW w:w="5528" w:type="dxa"/>
          </w:tcPr>
          <w:p w14:paraId="601ECBEA" w14:textId="77777777" w:rsidR="00540479" w:rsidRDefault="003126C1" w:rsidP="00D86CD2">
            <w:pPr>
              <w:ind w:left="340" w:hanging="170"/>
              <w:jc w:val="left"/>
            </w:pPr>
            <w:r>
              <w:rPr>
                <w:b/>
              </w:rPr>
              <w:t>Net operating balance</w:t>
            </w:r>
          </w:p>
        </w:tc>
        <w:tc>
          <w:tcPr>
            <w:tcW w:w="992" w:type="dxa"/>
          </w:tcPr>
          <w:p w14:paraId="1881AD99" w14:textId="77777777" w:rsidR="00540479" w:rsidRDefault="00540479"/>
        </w:tc>
        <w:tc>
          <w:tcPr>
            <w:tcW w:w="992" w:type="dxa"/>
          </w:tcPr>
          <w:p w14:paraId="41ED750A" w14:textId="77777777" w:rsidR="00540479" w:rsidRDefault="003126C1">
            <w:r>
              <w:rPr>
                <w:b/>
              </w:rPr>
              <w:t>(6 806)</w:t>
            </w:r>
          </w:p>
        </w:tc>
        <w:tc>
          <w:tcPr>
            <w:tcW w:w="1104" w:type="dxa"/>
          </w:tcPr>
          <w:p w14:paraId="4DAFCBC9" w14:textId="77777777" w:rsidR="00540479" w:rsidRDefault="003126C1">
            <w:r>
              <w:rPr>
                <w:b/>
              </w:rPr>
              <w:t>(11 624)</w:t>
            </w:r>
          </w:p>
        </w:tc>
      </w:tr>
      <w:tr w:rsidR="00540479" w14:paraId="29E8E2C6" w14:textId="77777777" w:rsidTr="00540479">
        <w:tc>
          <w:tcPr>
            <w:tcW w:w="1022" w:type="dxa"/>
            <w:tcBorders>
              <w:bottom w:val="single" w:sz="6" w:space="0" w:color="auto"/>
            </w:tcBorders>
          </w:tcPr>
          <w:p w14:paraId="1890584F" w14:textId="77777777" w:rsidR="00540479" w:rsidRDefault="003126C1">
            <w:r>
              <w:t>1 907</w:t>
            </w:r>
          </w:p>
        </w:tc>
        <w:tc>
          <w:tcPr>
            <w:tcW w:w="5528" w:type="dxa"/>
            <w:tcBorders>
              <w:bottom w:val="single" w:sz="6" w:space="0" w:color="auto"/>
            </w:tcBorders>
          </w:tcPr>
          <w:p w14:paraId="7498A04B" w14:textId="77777777" w:rsidR="00540479" w:rsidRDefault="003126C1" w:rsidP="00D86CD2">
            <w:pPr>
              <w:ind w:left="340" w:hanging="170"/>
              <w:jc w:val="left"/>
            </w:pPr>
            <w:r>
              <w:t>Less: Net acquisition of non</w:t>
            </w:r>
            <w:r>
              <w:noBreakHyphen/>
              <w:t>financial assets from transactions</w:t>
            </w:r>
          </w:p>
        </w:tc>
        <w:tc>
          <w:tcPr>
            <w:tcW w:w="992" w:type="dxa"/>
            <w:tcBorders>
              <w:bottom w:val="single" w:sz="6" w:space="0" w:color="auto"/>
            </w:tcBorders>
          </w:tcPr>
          <w:p w14:paraId="1E4A5608" w14:textId="77777777" w:rsidR="00540479" w:rsidRDefault="003126C1" w:rsidP="003126C1">
            <w:pPr>
              <w:jc w:val="center"/>
            </w:pPr>
            <w:r>
              <w:t>3.6</w:t>
            </w:r>
          </w:p>
        </w:tc>
        <w:tc>
          <w:tcPr>
            <w:tcW w:w="992" w:type="dxa"/>
            <w:tcBorders>
              <w:bottom w:val="single" w:sz="6" w:space="0" w:color="auto"/>
            </w:tcBorders>
          </w:tcPr>
          <w:p w14:paraId="24D34341" w14:textId="77777777" w:rsidR="00540479" w:rsidRDefault="003126C1">
            <w:r>
              <w:t>2 483</w:t>
            </w:r>
          </w:p>
        </w:tc>
        <w:tc>
          <w:tcPr>
            <w:tcW w:w="1104" w:type="dxa"/>
            <w:tcBorders>
              <w:bottom w:val="single" w:sz="6" w:space="0" w:color="auto"/>
            </w:tcBorders>
          </w:tcPr>
          <w:p w14:paraId="57C7DFFD" w14:textId="77777777" w:rsidR="00540479" w:rsidRDefault="003126C1">
            <w:r>
              <w:t>7 443</w:t>
            </w:r>
          </w:p>
        </w:tc>
      </w:tr>
      <w:tr w:rsidR="00540479" w14:paraId="771B2AC2" w14:textId="77777777">
        <w:tc>
          <w:tcPr>
            <w:tcW w:w="1022" w:type="dxa"/>
          </w:tcPr>
          <w:p w14:paraId="6650950D" w14:textId="77777777" w:rsidR="00540479" w:rsidRDefault="003126C1">
            <w:r>
              <w:rPr>
                <w:b/>
              </w:rPr>
              <w:t>(6 971)</w:t>
            </w:r>
          </w:p>
        </w:tc>
        <w:tc>
          <w:tcPr>
            <w:tcW w:w="5528" w:type="dxa"/>
          </w:tcPr>
          <w:p w14:paraId="3C730CBB" w14:textId="77777777" w:rsidR="00540479" w:rsidRDefault="003126C1" w:rsidP="00D86CD2">
            <w:pPr>
              <w:ind w:left="340" w:hanging="170"/>
              <w:jc w:val="left"/>
            </w:pPr>
            <w:r>
              <w:rPr>
                <w:b/>
              </w:rPr>
              <w:t>Net lending/(borrowing)</w:t>
            </w:r>
          </w:p>
        </w:tc>
        <w:tc>
          <w:tcPr>
            <w:tcW w:w="992" w:type="dxa"/>
          </w:tcPr>
          <w:p w14:paraId="24BC4930" w14:textId="77777777" w:rsidR="00540479" w:rsidRDefault="00540479"/>
        </w:tc>
        <w:tc>
          <w:tcPr>
            <w:tcW w:w="992" w:type="dxa"/>
          </w:tcPr>
          <w:p w14:paraId="66507573" w14:textId="77777777" w:rsidR="00540479" w:rsidRDefault="003126C1">
            <w:r>
              <w:rPr>
                <w:b/>
              </w:rPr>
              <w:t>(9 289)</w:t>
            </w:r>
          </w:p>
        </w:tc>
        <w:tc>
          <w:tcPr>
            <w:tcW w:w="1104" w:type="dxa"/>
          </w:tcPr>
          <w:p w14:paraId="37B6B3C4" w14:textId="591CB2CE" w:rsidR="00540479" w:rsidRDefault="003126C1">
            <w:r>
              <w:rPr>
                <w:b/>
              </w:rPr>
              <w:t>(19 067)</w:t>
            </w:r>
          </w:p>
        </w:tc>
      </w:tr>
    </w:tbl>
    <w:p w14:paraId="68445C65" w14:textId="77777777" w:rsidR="00965F06" w:rsidRPr="0017719C" w:rsidRDefault="00965F06" w:rsidP="00965F06">
      <w:pPr>
        <w:pStyle w:val="Note"/>
      </w:pPr>
      <w:bookmarkStart w:id="13" w:name="_Hlk11837635"/>
      <w:r w:rsidRPr="0017719C">
        <w:t>Note</w:t>
      </w:r>
      <w:r w:rsidR="008669CD">
        <w:t>s</w:t>
      </w:r>
      <w:r w:rsidRPr="0017719C">
        <w:t>:</w:t>
      </w:r>
    </w:p>
    <w:p w14:paraId="21997BB7" w14:textId="77777777" w:rsidR="0075124B" w:rsidRDefault="00965F06" w:rsidP="00AD0483">
      <w:pPr>
        <w:pStyle w:val="Note"/>
        <w:numPr>
          <w:ilvl w:val="4"/>
          <w:numId w:val="7"/>
        </w:numPr>
      </w:pPr>
      <w:r>
        <w:t xml:space="preserve">As highlighted in the 2021-22 Budget Paper No. 3, Chapter 2 </w:t>
      </w:r>
      <w:r w:rsidRPr="00AD7F03">
        <w:rPr>
          <w:i w:val="0"/>
          <w:iCs/>
        </w:rPr>
        <w:t>Department Performance Statements</w:t>
      </w:r>
      <w:r>
        <w:t>, the capital assets charge (CAC) policy is discontinued from 2021-22. The removal of</w:t>
      </w:r>
      <w:r w:rsidR="00BF6CAF">
        <w:t xml:space="preserve"> the</w:t>
      </w:r>
      <w:r>
        <w:t xml:space="preserve"> CAC reduces the Sales of goods and services</w:t>
      </w:r>
      <w:r w:rsidR="00AD7F03">
        <w:t xml:space="preserve"> and grant expenses by equal amounts.</w:t>
      </w:r>
    </w:p>
    <w:p w14:paraId="182BD9F9" w14:textId="77777777" w:rsidR="00AD0483" w:rsidRPr="0017719C" w:rsidRDefault="00AD0483" w:rsidP="00AD0483">
      <w:pPr>
        <w:pStyle w:val="Note"/>
        <w:numPr>
          <w:ilvl w:val="4"/>
          <w:numId w:val="7"/>
        </w:numPr>
      </w:pPr>
      <w:r w:rsidRPr="00AD0483">
        <w:t xml:space="preserve">The </w:t>
      </w:r>
      <w:r>
        <w:t>2020-21 figures</w:t>
      </w:r>
      <w:r w:rsidRPr="00AD0483">
        <w:t xml:space="preserve"> ha</w:t>
      </w:r>
      <w:r>
        <w:t>ve</w:t>
      </w:r>
      <w:r w:rsidRPr="00AD0483">
        <w:t xml:space="preserve"> been restated to reflect more current information.</w:t>
      </w:r>
    </w:p>
    <w:p w14:paraId="6555EBAA" w14:textId="77777777" w:rsidR="00AD0483" w:rsidRDefault="00AD0483" w:rsidP="00AD0483">
      <w:pPr>
        <w:pStyle w:val="Note"/>
        <w:ind w:firstLine="0"/>
      </w:pPr>
    </w:p>
    <w:bookmarkEnd w:id="13"/>
    <w:p w14:paraId="2C3EBA2B" w14:textId="77777777" w:rsidR="00CA2634" w:rsidRPr="000A18F3" w:rsidRDefault="00CA2634" w:rsidP="0075124B"/>
    <w:p w14:paraId="7D78BC30" w14:textId="77777777" w:rsidR="00457575" w:rsidRPr="000A18F3" w:rsidRDefault="00457575"/>
    <w:p w14:paraId="1BD882F6" w14:textId="77777777" w:rsidR="009B7B27" w:rsidRPr="000A18F3" w:rsidRDefault="009B7B27">
      <w:r w:rsidRPr="000A18F3">
        <w:br w:type="page"/>
      </w:r>
    </w:p>
    <w:p w14:paraId="5C24E537" w14:textId="77777777" w:rsidR="00457575" w:rsidRPr="000A18F3" w:rsidRDefault="00955520" w:rsidP="00920EFC">
      <w:pPr>
        <w:pStyle w:val="Heading10"/>
        <w:spacing w:before="0"/>
      </w:pPr>
      <w:bookmarkStart w:id="14" w:name="ConsolidatedBS"/>
      <w:r w:rsidRPr="000A18F3">
        <w:lastRenderedPageBreak/>
        <w:t>Consolidated balance sheet</w:t>
      </w:r>
    </w:p>
    <w:p w14:paraId="0E7A649F" w14:textId="77777777" w:rsidR="00D13D66" w:rsidRDefault="00BE0677" w:rsidP="007265A2">
      <w:pPr>
        <w:pStyle w:val="TableHeading"/>
      </w:pPr>
      <w:bookmarkStart w:id="15" w:name="_Hlk84933721"/>
      <w:bookmarkEnd w:id="14"/>
      <w:r w:rsidRPr="000A18F3">
        <w:t>As at 30 September</w:t>
      </w:r>
      <w:r w:rsidRPr="000A18F3">
        <w:tab/>
        <w:t>($ million)</w:t>
      </w:r>
    </w:p>
    <w:tbl>
      <w:tblPr>
        <w:tblStyle w:val="DTFTable"/>
        <w:tblW w:w="9638" w:type="dxa"/>
        <w:tblLayout w:type="fixed"/>
        <w:tblLook w:val="0620" w:firstRow="1" w:lastRow="0" w:firstColumn="0" w:lastColumn="0" w:noHBand="1" w:noVBand="1"/>
      </w:tblPr>
      <w:tblGrid>
        <w:gridCol w:w="1022"/>
        <w:gridCol w:w="4677"/>
        <w:gridCol w:w="993"/>
        <w:gridCol w:w="992"/>
        <w:gridCol w:w="992"/>
        <w:gridCol w:w="962"/>
      </w:tblGrid>
      <w:tr w:rsidR="00540479" w14:paraId="192B6EFA"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0872E1FC" w14:textId="5949203B" w:rsidR="00540479" w:rsidRDefault="003126C1">
            <w:pPr>
              <w:keepNext/>
            </w:pPr>
            <w:r>
              <w:t>2020</w:t>
            </w:r>
            <w:r>
              <w:noBreakHyphen/>
              <w:t xml:space="preserve">21 </w:t>
            </w:r>
          </w:p>
        </w:tc>
        <w:tc>
          <w:tcPr>
            <w:tcW w:w="4677" w:type="dxa"/>
          </w:tcPr>
          <w:p w14:paraId="3A543931" w14:textId="77777777" w:rsidR="00540479" w:rsidRDefault="00540479">
            <w:pPr>
              <w:keepNext/>
              <w:ind w:left="340" w:hanging="170"/>
              <w:jc w:val="left"/>
            </w:pPr>
          </w:p>
        </w:tc>
        <w:tc>
          <w:tcPr>
            <w:tcW w:w="993" w:type="dxa"/>
          </w:tcPr>
          <w:p w14:paraId="4C22F2ED" w14:textId="77777777" w:rsidR="00540479" w:rsidRDefault="00540479">
            <w:pPr>
              <w:keepNext/>
              <w:jc w:val="center"/>
            </w:pPr>
          </w:p>
        </w:tc>
        <w:tc>
          <w:tcPr>
            <w:tcW w:w="992" w:type="dxa"/>
          </w:tcPr>
          <w:p w14:paraId="73CE5E0A" w14:textId="77777777" w:rsidR="00540479" w:rsidRDefault="00540479">
            <w:pPr>
              <w:keepNext/>
            </w:pPr>
          </w:p>
        </w:tc>
        <w:tc>
          <w:tcPr>
            <w:tcW w:w="992" w:type="dxa"/>
          </w:tcPr>
          <w:p w14:paraId="4EFA8DB5" w14:textId="77777777" w:rsidR="00540479" w:rsidRDefault="003126C1">
            <w:pPr>
              <w:keepNext/>
            </w:pPr>
            <w:r>
              <w:t>2021</w:t>
            </w:r>
            <w:r>
              <w:noBreakHyphen/>
              <w:t xml:space="preserve">22 </w:t>
            </w:r>
          </w:p>
        </w:tc>
        <w:tc>
          <w:tcPr>
            <w:tcW w:w="962" w:type="dxa"/>
          </w:tcPr>
          <w:p w14:paraId="7D1B3E21" w14:textId="77777777" w:rsidR="00540479" w:rsidRDefault="00540479">
            <w:pPr>
              <w:keepNext/>
            </w:pPr>
          </w:p>
        </w:tc>
      </w:tr>
      <w:tr w:rsidR="00903FC5" w14:paraId="35901309" w14:textId="77777777" w:rsidTr="00903FC5">
        <w:trPr>
          <w:cnfStyle w:val="100000000000" w:firstRow="1" w:lastRow="0" w:firstColumn="0" w:lastColumn="0" w:oddVBand="0" w:evenVBand="0" w:oddHBand="0" w:evenHBand="0" w:firstRowFirstColumn="0" w:firstRowLastColumn="0" w:lastRowFirstColumn="0" w:lastRowLastColumn="0"/>
          <w:tblHeader/>
        </w:trPr>
        <w:tc>
          <w:tcPr>
            <w:tcW w:w="1022" w:type="dxa"/>
          </w:tcPr>
          <w:p w14:paraId="544B0342" w14:textId="77777777" w:rsidR="00903FC5" w:rsidRDefault="00903FC5">
            <w:pPr>
              <w:keepNext/>
              <w:rPr>
                <w:i w:val="0"/>
              </w:rPr>
            </w:pPr>
            <w:r>
              <w:t>actual</w:t>
            </w:r>
          </w:p>
          <w:p w14:paraId="324D3162" w14:textId="5CC8EE4A" w:rsidR="00903FC5" w:rsidRDefault="00903FC5" w:rsidP="00DB4386">
            <w:pPr>
              <w:keepNext/>
            </w:pPr>
            <w:r>
              <w:t>30 Sep</w:t>
            </w:r>
          </w:p>
        </w:tc>
        <w:tc>
          <w:tcPr>
            <w:tcW w:w="4677" w:type="dxa"/>
          </w:tcPr>
          <w:p w14:paraId="566C37CB" w14:textId="77777777" w:rsidR="00903FC5" w:rsidRDefault="00903FC5">
            <w:pPr>
              <w:keepNext/>
              <w:ind w:left="340" w:hanging="170"/>
              <w:jc w:val="left"/>
            </w:pPr>
          </w:p>
        </w:tc>
        <w:tc>
          <w:tcPr>
            <w:tcW w:w="993" w:type="dxa"/>
          </w:tcPr>
          <w:p w14:paraId="10A5539F" w14:textId="62F32720" w:rsidR="00903FC5" w:rsidRDefault="00903FC5" w:rsidP="00DB4386">
            <w:pPr>
              <w:keepNext/>
              <w:jc w:val="center"/>
            </w:pPr>
            <w:r>
              <w:t>Notes</w:t>
            </w:r>
          </w:p>
        </w:tc>
        <w:tc>
          <w:tcPr>
            <w:tcW w:w="992" w:type="dxa"/>
          </w:tcPr>
          <w:p w14:paraId="527753F2" w14:textId="77777777" w:rsidR="00903FC5" w:rsidRDefault="00903FC5">
            <w:pPr>
              <w:keepNext/>
              <w:rPr>
                <w:i w:val="0"/>
              </w:rPr>
            </w:pPr>
            <w:r>
              <w:t>opening</w:t>
            </w:r>
          </w:p>
          <w:p w14:paraId="3185AB51" w14:textId="46DC505E" w:rsidR="00903FC5" w:rsidRDefault="00903FC5" w:rsidP="00DB4386">
            <w:pPr>
              <w:keepNext/>
            </w:pPr>
            <w:r>
              <w:t>1 Jul</w:t>
            </w:r>
          </w:p>
        </w:tc>
        <w:tc>
          <w:tcPr>
            <w:tcW w:w="992" w:type="dxa"/>
          </w:tcPr>
          <w:p w14:paraId="658DD3D5" w14:textId="77777777" w:rsidR="00903FC5" w:rsidRDefault="00903FC5">
            <w:pPr>
              <w:keepNext/>
              <w:rPr>
                <w:i w:val="0"/>
              </w:rPr>
            </w:pPr>
            <w:r>
              <w:t>actual</w:t>
            </w:r>
          </w:p>
          <w:p w14:paraId="700A10E0" w14:textId="0D048F83" w:rsidR="00903FC5" w:rsidRDefault="00903FC5" w:rsidP="00DB4386">
            <w:pPr>
              <w:keepNext/>
            </w:pPr>
            <w:r>
              <w:t>30 Sep</w:t>
            </w:r>
          </w:p>
        </w:tc>
        <w:tc>
          <w:tcPr>
            <w:tcW w:w="962" w:type="dxa"/>
          </w:tcPr>
          <w:p w14:paraId="37A2BBE9" w14:textId="77777777" w:rsidR="00903FC5" w:rsidRDefault="00903FC5">
            <w:pPr>
              <w:keepNext/>
              <w:rPr>
                <w:i w:val="0"/>
              </w:rPr>
            </w:pPr>
            <w:r>
              <w:t>revised</w:t>
            </w:r>
          </w:p>
          <w:p w14:paraId="4D364208" w14:textId="790F9A74" w:rsidR="00903FC5" w:rsidRDefault="00903FC5" w:rsidP="00DB4386">
            <w:pPr>
              <w:keepNext/>
            </w:pPr>
            <w:r>
              <w:t>budget</w:t>
            </w:r>
            <w:r>
              <w:rPr>
                <w:vertAlign w:val="superscript"/>
              </w:rPr>
              <w:t>(a)</w:t>
            </w:r>
          </w:p>
        </w:tc>
      </w:tr>
      <w:tr w:rsidR="00540479" w14:paraId="6FC9A2EA" w14:textId="77777777">
        <w:tc>
          <w:tcPr>
            <w:tcW w:w="1022" w:type="dxa"/>
          </w:tcPr>
          <w:p w14:paraId="00A0A460" w14:textId="77777777" w:rsidR="00540479" w:rsidRDefault="00540479"/>
        </w:tc>
        <w:tc>
          <w:tcPr>
            <w:tcW w:w="4677" w:type="dxa"/>
          </w:tcPr>
          <w:p w14:paraId="2DCEA5EE" w14:textId="77777777" w:rsidR="00540479" w:rsidRDefault="003126C1">
            <w:pPr>
              <w:ind w:left="340" w:hanging="170"/>
              <w:jc w:val="left"/>
            </w:pPr>
            <w:r>
              <w:rPr>
                <w:b/>
              </w:rPr>
              <w:t>Assets</w:t>
            </w:r>
          </w:p>
        </w:tc>
        <w:tc>
          <w:tcPr>
            <w:tcW w:w="993" w:type="dxa"/>
          </w:tcPr>
          <w:p w14:paraId="6BC077FF" w14:textId="77777777" w:rsidR="00540479" w:rsidRDefault="00540479">
            <w:pPr>
              <w:jc w:val="center"/>
            </w:pPr>
          </w:p>
        </w:tc>
        <w:tc>
          <w:tcPr>
            <w:tcW w:w="992" w:type="dxa"/>
          </w:tcPr>
          <w:p w14:paraId="51C8637D" w14:textId="77777777" w:rsidR="00540479" w:rsidRDefault="00540479"/>
        </w:tc>
        <w:tc>
          <w:tcPr>
            <w:tcW w:w="992" w:type="dxa"/>
          </w:tcPr>
          <w:p w14:paraId="0F9D9F95" w14:textId="77777777" w:rsidR="00540479" w:rsidRDefault="00540479"/>
        </w:tc>
        <w:tc>
          <w:tcPr>
            <w:tcW w:w="962" w:type="dxa"/>
          </w:tcPr>
          <w:p w14:paraId="2CFFE38F" w14:textId="77777777" w:rsidR="00540479" w:rsidRDefault="00540479"/>
        </w:tc>
      </w:tr>
      <w:tr w:rsidR="00540479" w14:paraId="04626866" w14:textId="77777777">
        <w:tc>
          <w:tcPr>
            <w:tcW w:w="1022" w:type="dxa"/>
          </w:tcPr>
          <w:p w14:paraId="257BCD2A" w14:textId="77777777" w:rsidR="00540479" w:rsidRDefault="00540479"/>
        </w:tc>
        <w:tc>
          <w:tcPr>
            <w:tcW w:w="4677" w:type="dxa"/>
          </w:tcPr>
          <w:p w14:paraId="197A9C4D" w14:textId="77777777" w:rsidR="00540479" w:rsidRDefault="003126C1">
            <w:pPr>
              <w:ind w:left="340" w:hanging="170"/>
              <w:jc w:val="left"/>
            </w:pPr>
            <w:r>
              <w:rPr>
                <w:b/>
              </w:rPr>
              <w:t>Financial assets</w:t>
            </w:r>
          </w:p>
        </w:tc>
        <w:tc>
          <w:tcPr>
            <w:tcW w:w="993" w:type="dxa"/>
          </w:tcPr>
          <w:p w14:paraId="0FCAF9DC" w14:textId="77777777" w:rsidR="00540479" w:rsidRDefault="00540479">
            <w:pPr>
              <w:jc w:val="center"/>
            </w:pPr>
          </w:p>
        </w:tc>
        <w:tc>
          <w:tcPr>
            <w:tcW w:w="992" w:type="dxa"/>
          </w:tcPr>
          <w:p w14:paraId="78E03620" w14:textId="77777777" w:rsidR="00540479" w:rsidRDefault="00540479"/>
        </w:tc>
        <w:tc>
          <w:tcPr>
            <w:tcW w:w="992" w:type="dxa"/>
          </w:tcPr>
          <w:p w14:paraId="4C895539" w14:textId="77777777" w:rsidR="00540479" w:rsidRDefault="00540479"/>
        </w:tc>
        <w:tc>
          <w:tcPr>
            <w:tcW w:w="962" w:type="dxa"/>
          </w:tcPr>
          <w:p w14:paraId="4B973F40" w14:textId="77777777" w:rsidR="00540479" w:rsidRDefault="00540479"/>
        </w:tc>
      </w:tr>
      <w:tr w:rsidR="00540479" w14:paraId="3E0F1A53" w14:textId="77777777">
        <w:tc>
          <w:tcPr>
            <w:tcW w:w="1022" w:type="dxa"/>
          </w:tcPr>
          <w:p w14:paraId="4E4BC4FB" w14:textId="77777777" w:rsidR="00540479" w:rsidRDefault="003126C1">
            <w:r>
              <w:t>15 880</w:t>
            </w:r>
          </w:p>
        </w:tc>
        <w:tc>
          <w:tcPr>
            <w:tcW w:w="4677" w:type="dxa"/>
          </w:tcPr>
          <w:p w14:paraId="4BD0A64D" w14:textId="77777777" w:rsidR="00540479" w:rsidRDefault="003126C1">
            <w:pPr>
              <w:ind w:left="340" w:hanging="170"/>
              <w:jc w:val="left"/>
            </w:pPr>
            <w:r>
              <w:t>Cash and deposits</w:t>
            </w:r>
          </w:p>
        </w:tc>
        <w:tc>
          <w:tcPr>
            <w:tcW w:w="993" w:type="dxa"/>
          </w:tcPr>
          <w:p w14:paraId="1E88BF00" w14:textId="77777777" w:rsidR="00540479" w:rsidRDefault="003126C1">
            <w:pPr>
              <w:jc w:val="center"/>
            </w:pPr>
            <w:r>
              <w:t>6.2</w:t>
            </w:r>
          </w:p>
        </w:tc>
        <w:tc>
          <w:tcPr>
            <w:tcW w:w="992" w:type="dxa"/>
          </w:tcPr>
          <w:p w14:paraId="7F143378" w14:textId="77777777" w:rsidR="00540479" w:rsidRDefault="003126C1">
            <w:r>
              <w:t>14 609</w:t>
            </w:r>
          </w:p>
        </w:tc>
        <w:tc>
          <w:tcPr>
            <w:tcW w:w="992" w:type="dxa"/>
          </w:tcPr>
          <w:p w14:paraId="450785F1" w14:textId="77777777" w:rsidR="00540479" w:rsidRDefault="003126C1">
            <w:r>
              <w:t>15 786</w:t>
            </w:r>
          </w:p>
        </w:tc>
        <w:tc>
          <w:tcPr>
            <w:tcW w:w="962" w:type="dxa"/>
          </w:tcPr>
          <w:p w14:paraId="4CAA586D" w14:textId="77777777" w:rsidR="00540479" w:rsidRDefault="003126C1">
            <w:r>
              <w:t>14 899</w:t>
            </w:r>
          </w:p>
        </w:tc>
      </w:tr>
      <w:tr w:rsidR="00540479" w14:paraId="79EF1FC0" w14:textId="77777777">
        <w:tc>
          <w:tcPr>
            <w:tcW w:w="1022" w:type="dxa"/>
          </w:tcPr>
          <w:p w14:paraId="6471BBFD" w14:textId="77777777" w:rsidR="00540479" w:rsidRDefault="003126C1">
            <w:r>
              <w:t>5 943</w:t>
            </w:r>
          </w:p>
        </w:tc>
        <w:tc>
          <w:tcPr>
            <w:tcW w:w="4677" w:type="dxa"/>
          </w:tcPr>
          <w:p w14:paraId="7A45D0F1" w14:textId="77777777" w:rsidR="00540479" w:rsidRDefault="003126C1">
            <w:pPr>
              <w:ind w:left="340" w:hanging="170"/>
              <w:jc w:val="left"/>
            </w:pPr>
            <w:r>
              <w:t>Advances paid</w:t>
            </w:r>
          </w:p>
        </w:tc>
        <w:tc>
          <w:tcPr>
            <w:tcW w:w="993" w:type="dxa"/>
          </w:tcPr>
          <w:p w14:paraId="636DAD4D" w14:textId="77777777" w:rsidR="00540479" w:rsidRDefault="00540479">
            <w:pPr>
              <w:jc w:val="center"/>
            </w:pPr>
          </w:p>
        </w:tc>
        <w:tc>
          <w:tcPr>
            <w:tcW w:w="992" w:type="dxa"/>
          </w:tcPr>
          <w:p w14:paraId="019E57A4" w14:textId="77777777" w:rsidR="00540479" w:rsidRDefault="003126C1">
            <w:r>
              <w:t>5 473</w:t>
            </w:r>
          </w:p>
        </w:tc>
        <w:tc>
          <w:tcPr>
            <w:tcW w:w="992" w:type="dxa"/>
          </w:tcPr>
          <w:p w14:paraId="3294DAF0" w14:textId="77777777" w:rsidR="00540479" w:rsidRDefault="003126C1">
            <w:r>
              <w:t>5 284</w:t>
            </w:r>
          </w:p>
        </w:tc>
        <w:tc>
          <w:tcPr>
            <w:tcW w:w="962" w:type="dxa"/>
          </w:tcPr>
          <w:p w14:paraId="139FF10C" w14:textId="77777777" w:rsidR="00540479" w:rsidRDefault="003126C1">
            <w:r>
              <w:t>4 800</w:t>
            </w:r>
          </w:p>
        </w:tc>
      </w:tr>
      <w:tr w:rsidR="00540479" w14:paraId="0611B868" w14:textId="77777777">
        <w:tc>
          <w:tcPr>
            <w:tcW w:w="1022" w:type="dxa"/>
          </w:tcPr>
          <w:p w14:paraId="65A20EC2" w14:textId="77777777" w:rsidR="00540479" w:rsidRDefault="003126C1">
            <w:r>
              <w:t>6 182</w:t>
            </w:r>
          </w:p>
        </w:tc>
        <w:tc>
          <w:tcPr>
            <w:tcW w:w="4677" w:type="dxa"/>
          </w:tcPr>
          <w:p w14:paraId="151D1068" w14:textId="77777777" w:rsidR="00540479" w:rsidRDefault="003126C1">
            <w:pPr>
              <w:ind w:left="340" w:hanging="170"/>
              <w:jc w:val="left"/>
            </w:pPr>
            <w:r>
              <w:t>Receivables and contract assets</w:t>
            </w:r>
          </w:p>
        </w:tc>
        <w:tc>
          <w:tcPr>
            <w:tcW w:w="993" w:type="dxa"/>
          </w:tcPr>
          <w:p w14:paraId="170B16CA" w14:textId="77777777" w:rsidR="00540479" w:rsidRDefault="003126C1">
            <w:pPr>
              <w:jc w:val="center"/>
            </w:pPr>
            <w:r>
              <w:t>5.1</w:t>
            </w:r>
          </w:p>
        </w:tc>
        <w:tc>
          <w:tcPr>
            <w:tcW w:w="992" w:type="dxa"/>
          </w:tcPr>
          <w:p w14:paraId="1F75EEEB" w14:textId="77777777" w:rsidR="00540479" w:rsidRDefault="003126C1">
            <w:r>
              <w:t>8 201</w:t>
            </w:r>
          </w:p>
        </w:tc>
        <w:tc>
          <w:tcPr>
            <w:tcW w:w="992" w:type="dxa"/>
          </w:tcPr>
          <w:p w14:paraId="0A5B754E" w14:textId="77777777" w:rsidR="00540479" w:rsidRDefault="003126C1">
            <w:r>
              <w:t>7 813</w:t>
            </w:r>
          </w:p>
        </w:tc>
        <w:tc>
          <w:tcPr>
            <w:tcW w:w="962" w:type="dxa"/>
          </w:tcPr>
          <w:p w14:paraId="71AFF332" w14:textId="77777777" w:rsidR="00540479" w:rsidRDefault="003126C1">
            <w:r>
              <w:t>6 410</w:t>
            </w:r>
          </w:p>
        </w:tc>
      </w:tr>
      <w:tr w:rsidR="00540479" w14:paraId="5C239356" w14:textId="77777777">
        <w:tc>
          <w:tcPr>
            <w:tcW w:w="1022" w:type="dxa"/>
          </w:tcPr>
          <w:p w14:paraId="70DC2F57" w14:textId="77777777" w:rsidR="00540479" w:rsidRDefault="003126C1">
            <w:r>
              <w:t>2 517</w:t>
            </w:r>
          </w:p>
        </w:tc>
        <w:tc>
          <w:tcPr>
            <w:tcW w:w="4677" w:type="dxa"/>
          </w:tcPr>
          <w:p w14:paraId="4A111A56" w14:textId="77777777" w:rsidR="00540479" w:rsidRDefault="003126C1">
            <w:pPr>
              <w:ind w:left="340" w:hanging="170"/>
              <w:jc w:val="left"/>
            </w:pPr>
            <w:r>
              <w:t>Investments, loans and placements</w:t>
            </w:r>
          </w:p>
        </w:tc>
        <w:tc>
          <w:tcPr>
            <w:tcW w:w="993" w:type="dxa"/>
          </w:tcPr>
          <w:p w14:paraId="0D2C274B" w14:textId="77777777" w:rsidR="00540479" w:rsidRDefault="00540479">
            <w:pPr>
              <w:jc w:val="center"/>
            </w:pPr>
          </w:p>
        </w:tc>
        <w:tc>
          <w:tcPr>
            <w:tcW w:w="992" w:type="dxa"/>
          </w:tcPr>
          <w:p w14:paraId="71EC17BF" w14:textId="77777777" w:rsidR="00540479" w:rsidRDefault="003126C1">
            <w:r>
              <w:t>2 960</w:t>
            </w:r>
          </w:p>
        </w:tc>
        <w:tc>
          <w:tcPr>
            <w:tcW w:w="992" w:type="dxa"/>
          </w:tcPr>
          <w:p w14:paraId="095800BD" w14:textId="77777777" w:rsidR="00540479" w:rsidRDefault="003126C1">
            <w:r>
              <w:t>3 017</w:t>
            </w:r>
          </w:p>
        </w:tc>
        <w:tc>
          <w:tcPr>
            <w:tcW w:w="962" w:type="dxa"/>
          </w:tcPr>
          <w:p w14:paraId="1020FA00" w14:textId="77777777" w:rsidR="00540479" w:rsidRDefault="003126C1">
            <w:r>
              <w:t>2 924</w:t>
            </w:r>
          </w:p>
        </w:tc>
      </w:tr>
      <w:tr w:rsidR="00540479" w14:paraId="66168966" w14:textId="77777777">
        <w:tc>
          <w:tcPr>
            <w:tcW w:w="1022" w:type="dxa"/>
          </w:tcPr>
          <w:p w14:paraId="5BD83311" w14:textId="77777777" w:rsidR="00540479" w:rsidRDefault="003126C1">
            <w:r>
              <w:t>10</w:t>
            </w:r>
          </w:p>
        </w:tc>
        <w:tc>
          <w:tcPr>
            <w:tcW w:w="4677" w:type="dxa"/>
          </w:tcPr>
          <w:p w14:paraId="102BF170" w14:textId="77777777" w:rsidR="00540479" w:rsidRDefault="003126C1">
            <w:pPr>
              <w:ind w:left="340" w:hanging="170"/>
              <w:jc w:val="left"/>
            </w:pPr>
            <w:r>
              <w:t>Investments accounted for using the equity method</w:t>
            </w:r>
          </w:p>
        </w:tc>
        <w:tc>
          <w:tcPr>
            <w:tcW w:w="993" w:type="dxa"/>
          </w:tcPr>
          <w:p w14:paraId="00DA1C80" w14:textId="77777777" w:rsidR="00540479" w:rsidRDefault="00540479">
            <w:pPr>
              <w:jc w:val="center"/>
            </w:pPr>
          </w:p>
        </w:tc>
        <w:tc>
          <w:tcPr>
            <w:tcW w:w="992" w:type="dxa"/>
          </w:tcPr>
          <w:p w14:paraId="4A840090" w14:textId="77777777" w:rsidR="00540479" w:rsidRDefault="003126C1">
            <w:r>
              <w:t>10</w:t>
            </w:r>
          </w:p>
        </w:tc>
        <w:tc>
          <w:tcPr>
            <w:tcW w:w="992" w:type="dxa"/>
          </w:tcPr>
          <w:p w14:paraId="451678A5" w14:textId="77777777" w:rsidR="00540479" w:rsidRDefault="003126C1">
            <w:r>
              <w:t>10</w:t>
            </w:r>
          </w:p>
        </w:tc>
        <w:tc>
          <w:tcPr>
            <w:tcW w:w="962" w:type="dxa"/>
          </w:tcPr>
          <w:p w14:paraId="0A1F1934" w14:textId="77777777" w:rsidR="00540479" w:rsidRDefault="003126C1">
            <w:r>
              <w:t>10</w:t>
            </w:r>
          </w:p>
        </w:tc>
      </w:tr>
      <w:tr w:rsidR="00540479" w14:paraId="6F1F6F57" w14:textId="77777777" w:rsidTr="00540479">
        <w:tc>
          <w:tcPr>
            <w:tcW w:w="1022" w:type="dxa"/>
            <w:tcBorders>
              <w:bottom w:val="single" w:sz="6" w:space="0" w:color="auto"/>
            </w:tcBorders>
          </w:tcPr>
          <w:p w14:paraId="09A20006" w14:textId="77777777" w:rsidR="00540479" w:rsidRDefault="003126C1">
            <w:r>
              <w:t>76 432</w:t>
            </w:r>
          </w:p>
        </w:tc>
        <w:tc>
          <w:tcPr>
            <w:tcW w:w="4677" w:type="dxa"/>
            <w:tcBorders>
              <w:bottom w:val="single" w:sz="6" w:space="0" w:color="auto"/>
            </w:tcBorders>
          </w:tcPr>
          <w:p w14:paraId="26E7A439" w14:textId="77777777" w:rsidR="00540479" w:rsidRDefault="003126C1">
            <w:pPr>
              <w:ind w:left="340" w:hanging="170"/>
              <w:jc w:val="left"/>
            </w:pPr>
            <w:r>
              <w:t>Investments in other sector entities</w:t>
            </w:r>
          </w:p>
        </w:tc>
        <w:tc>
          <w:tcPr>
            <w:tcW w:w="993" w:type="dxa"/>
            <w:tcBorders>
              <w:bottom w:val="single" w:sz="6" w:space="0" w:color="auto"/>
            </w:tcBorders>
          </w:tcPr>
          <w:p w14:paraId="1F93E178" w14:textId="77777777" w:rsidR="00540479" w:rsidRDefault="00540479">
            <w:pPr>
              <w:jc w:val="center"/>
            </w:pPr>
          </w:p>
        </w:tc>
        <w:tc>
          <w:tcPr>
            <w:tcW w:w="992" w:type="dxa"/>
            <w:tcBorders>
              <w:bottom w:val="single" w:sz="6" w:space="0" w:color="auto"/>
            </w:tcBorders>
          </w:tcPr>
          <w:p w14:paraId="073D8C5E" w14:textId="77777777" w:rsidR="00540479" w:rsidRDefault="003126C1">
            <w:r>
              <w:t>73 125</w:t>
            </w:r>
          </w:p>
        </w:tc>
        <w:tc>
          <w:tcPr>
            <w:tcW w:w="992" w:type="dxa"/>
            <w:tcBorders>
              <w:bottom w:val="single" w:sz="6" w:space="0" w:color="auto"/>
            </w:tcBorders>
          </w:tcPr>
          <w:p w14:paraId="5F3EA878" w14:textId="77777777" w:rsidR="00540479" w:rsidRDefault="003126C1">
            <w:r>
              <w:t>73 288</w:t>
            </w:r>
          </w:p>
        </w:tc>
        <w:tc>
          <w:tcPr>
            <w:tcW w:w="962" w:type="dxa"/>
            <w:tcBorders>
              <w:bottom w:val="single" w:sz="6" w:space="0" w:color="auto"/>
            </w:tcBorders>
          </w:tcPr>
          <w:p w14:paraId="01D1F7E3" w14:textId="77777777" w:rsidR="00540479" w:rsidRDefault="003126C1">
            <w:r>
              <w:t>76 802</w:t>
            </w:r>
          </w:p>
        </w:tc>
      </w:tr>
      <w:tr w:rsidR="00540479" w14:paraId="474CD943" w14:textId="77777777" w:rsidTr="00540479">
        <w:tc>
          <w:tcPr>
            <w:tcW w:w="1022" w:type="dxa"/>
            <w:tcBorders>
              <w:top w:val="single" w:sz="6" w:space="0" w:color="auto"/>
              <w:bottom w:val="single" w:sz="6" w:space="0" w:color="auto"/>
            </w:tcBorders>
          </w:tcPr>
          <w:p w14:paraId="23FF5F6F" w14:textId="77777777" w:rsidR="00540479" w:rsidRDefault="003126C1">
            <w:r>
              <w:rPr>
                <w:b/>
              </w:rPr>
              <w:t>106 965</w:t>
            </w:r>
          </w:p>
        </w:tc>
        <w:tc>
          <w:tcPr>
            <w:tcW w:w="4677" w:type="dxa"/>
            <w:tcBorders>
              <w:top w:val="single" w:sz="6" w:space="0" w:color="auto"/>
              <w:bottom w:val="single" w:sz="6" w:space="0" w:color="auto"/>
            </w:tcBorders>
          </w:tcPr>
          <w:p w14:paraId="16FCF56D" w14:textId="77777777" w:rsidR="00540479" w:rsidRDefault="003126C1">
            <w:pPr>
              <w:ind w:left="340" w:hanging="170"/>
              <w:jc w:val="left"/>
            </w:pPr>
            <w:r>
              <w:rPr>
                <w:b/>
              </w:rPr>
              <w:t>Total financial assets</w:t>
            </w:r>
          </w:p>
        </w:tc>
        <w:tc>
          <w:tcPr>
            <w:tcW w:w="993" w:type="dxa"/>
            <w:tcBorders>
              <w:top w:val="single" w:sz="6" w:space="0" w:color="auto"/>
              <w:bottom w:val="single" w:sz="6" w:space="0" w:color="auto"/>
            </w:tcBorders>
          </w:tcPr>
          <w:p w14:paraId="016010BF" w14:textId="77777777" w:rsidR="00540479" w:rsidRDefault="00540479">
            <w:pPr>
              <w:jc w:val="center"/>
            </w:pPr>
          </w:p>
        </w:tc>
        <w:tc>
          <w:tcPr>
            <w:tcW w:w="992" w:type="dxa"/>
            <w:tcBorders>
              <w:top w:val="single" w:sz="6" w:space="0" w:color="auto"/>
              <w:bottom w:val="single" w:sz="6" w:space="0" w:color="auto"/>
            </w:tcBorders>
          </w:tcPr>
          <w:p w14:paraId="5D6F2110" w14:textId="77777777" w:rsidR="00540479" w:rsidRDefault="003126C1">
            <w:r>
              <w:rPr>
                <w:b/>
              </w:rPr>
              <w:t>104 378</w:t>
            </w:r>
          </w:p>
        </w:tc>
        <w:tc>
          <w:tcPr>
            <w:tcW w:w="992" w:type="dxa"/>
            <w:tcBorders>
              <w:top w:val="single" w:sz="6" w:space="0" w:color="auto"/>
              <w:bottom w:val="single" w:sz="6" w:space="0" w:color="auto"/>
            </w:tcBorders>
          </w:tcPr>
          <w:p w14:paraId="0B544D11" w14:textId="77777777" w:rsidR="00540479" w:rsidRDefault="003126C1">
            <w:r>
              <w:rPr>
                <w:b/>
              </w:rPr>
              <w:t>105 198</w:t>
            </w:r>
          </w:p>
        </w:tc>
        <w:tc>
          <w:tcPr>
            <w:tcW w:w="962" w:type="dxa"/>
            <w:tcBorders>
              <w:top w:val="single" w:sz="6" w:space="0" w:color="auto"/>
              <w:bottom w:val="single" w:sz="6" w:space="0" w:color="auto"/>
            </w:tcBorders>
          </w:tcPr>
          <w:p w14:paraId="3C1D337B" w14:textId="77777777" w:rsidR="00540479" w:rsidRDefault="003126C1">
            <w:r>
              <w:rPr>
                <w:b/>
              </w:rPr>
              <w:t>105 846</w:t>
            </w:r>
          </w:p>
        </w:tc>
      </w:tr>
      <w:tr w:rsidR="00540479" w14:paraId="44D5FDCF" w14:textId="77777777" w:rsidTr="00540479">
        <w:tc>
          <w:tcPr>
            <w:tcW w:w="1022" w:type="dxa"/>
            <w:tcBorders>
              <w:top w:val="single" w:sz="6" w:space="0" w:color="auto"/>
            </w:tcBorders>
          </w:tcPr>
          <w:p w14:paraId="6A37C889" w14:textId="77777777" w:rsidR="00540479" w:rsidRDefault="00540479"/>
        </w:tc>
        <w:tc>
          <w:tcPr>
            <w:tcW w:w="4677" w:type="dxa"/>
            <w:tcBorders>
              <w:top w:val="single" w:sz="6" w:space="0" w:color="auto"/>
            </w:tcBorders>
          </w:tcPr>
          <w:p w14:paraId="791530DE" w14:textId="77777777" w:rsidR="00540479" w:rsidRDefault="003126C1">
            <w:pPr>
              <w:ind w:left="340" w:hanging="170"/>
              <w:jc w:val="left"/>
            </w:pPr>
            <w:r>
              <w:rPr>
                <w:b/>
              </w:rPr>
              <w:t>Non</w:t>
            </w:r>
            <w:r>
              <w:rPr>
                <w:b/>
              </w:rPr>
              <w:noBreakHyphen/>
              <w:t>financial assets</w:t>
            </w:r>
          </w:p>
        </w:tc>
        <w:tc>
          <w:tcPr>
            <w:tcW w:w="993" w:type="dxa"/>
            <w:tcBorders>
              <w:top w:val="single" w:sz="6" w:space="0" w:color="auto"/>
            </w:tcBorders>
          </w:tcPr>
          <w:p w14:paraId="3D00B394" w14:textId="77777777" w:rsidR="00540479" w:rsidRDefault="00540479">
            <w:pPr>
              <w:jc w:val="center"/>
            </w:pPr>
          </w:p>
        </w:tc>
        <w:tc>
          <w:tcPr>
            <w:tcW w:w="992" w:type="dxa"/>
            <w:tcBorders>
              <w:top w:val="single" w:sz="6" w:space="0" w:color="auto"/>
            </w:tcBorders>
          </w:tcPr>
          <w:p w14:paraId="5EF60337" w14:textId="77777777" w:rsidR="00540479" w:rsidRDefault="00540479"/>
        </w:tc>
        <w:tc>
          <w:tcPr>
            <w:tcW w:w="992" w:type="dxa"/>
            <w:tcBorders>
              <w:top w:val="single" w:sz="6" w:space="0" w:color="auto"/>
            </w:tcBorders>
          </w:tcPr>
          <w:p w14:paraId="1EE635A4" w14:textId="77777777" w:rsidR="00540479" w:rsidRDefault="00540479"/>
        </w:tc>
        <w:tc>
          <w:tcPr>
            <w:tcW w:w="962" w:type="dxa"/>
            <w:tcBorders>
              <w:top w:val="single" w:sz="6" w:space="0" w:color="auto"/>
            </w:tcBorders>
          </w:tcPr>
          <w:p w14:paraId="00A49432" w14:textId="77777777" w:rsidR="00540479" w:rsidRDefault="00540479"/>
        </w:tc>
      </w:tr>
      <w:tr w:rsidR="00540479" w14:paraId="57158D29" w14:textId="77777777">
        <w:tc>
          <w:tcPr>
            <w:tcW w:w="1022" w:type="dxa"/>
          </w:tcPr>
          <w:p w14:paraId="6076B827" w14:textId="77777777" w:rsidR="00540479" w:rsidRDefault="003126C1">
            <w:r>
              <w:t>700</w:t>
            </w:r>
          </w:p>
        </w:tc>
        <w:tc>
          <w:tcPr>
            <w:tcW w:w="4677" w:type="dxa"/>
          </w:tcPr>
          <w:p w14:paraId="4583A030" w14:textId="77777777" w:rsidR="00540479" w:rsidRDefault="003126C1">
            <w:pPr>
              <w:ind w:left="340" w:hanging="170"/>
              <w:jc w:val="left"/>
            </w:pPr>
            <w:r>
              <w:t>Inventories</w:t>
            </w:r>
          </w:p>
        </w:tc>
        <w:tc>
          <w:tcPr>
            <w:tcW w:w="993" w:type="dxa"/>
          </w:tcPr>
          <w:p w14:paraId="65A51A1E" w14:textId="77777777" w:rsidR="00540479" w:rsidRDefault="00540479">
            <w:pPr>
              <w:jc w:val="center"/>
            </w:pPr>
          </w:p>
        </w:tc>
        <w:tc>
          <w:tcPr>
            <w:tcW w:w="992" w:type="dxa"/>
          </w:tcPr>
          <w:p w14:paraId="09E7D216" w14:textId="77777777" w:rsidR="00540479" w:rsidRDefault="003126C1">
            <w:r>
              <w:t>908</w:t>
            </w:r>
          </w:p>
        </w:tc>
        <w:tc>
          <w:tcPr>
            <w:tcW w:w="992" w:type="dxa"/>
          </w:tcPr>
          <w:p w14:paraId="1D7339A9" w14:textId="77777777" w:rsidR="00540479" w:rsidRDefault="003126C1">
            <w:r>
              <w:t>849</w:t>
            </w:r>
          </w:p>
        </w:tc>
        <w:tc>
          <w:tcPr>
            <w:tcW w:w="962" w:type="dxa"/>
          </w:tcPr>
          <w:p w14:paraId="6877CD8D" w14:textId="77777777" w:rsidR="00540479" w:rsidRDefault="003126C1">
            <w:r>
              <w:t>588</w:t>
            </w:r>
          </w:p>
        </w:tc>
      </w:tr>
      <w:tr w:rsidR="00540479" w14:paraId="6F06EBF5" w14:textId="77777777">
        <w:tc>
          <w:tcPr>
            <w:tcW w:w="1022" w:type="dxa"/>
          </w:tcPr>
          <w:p w14:paraId="70D55028" w14:textId="77777777" w:rsidR="00540479" w:rsidRDefault="003126C1">
            <w:r>
              <w:t>188</w:t>
            </w:r>
          </w:p>
        </w:tc>
        <w:tc>
          <w:tcPr>
            <w:tcW w:w="4677" w:type="dxa"/>
          </w:tcPr>
          <w:p w14:paraId="42710ECF" w14:textId="77777777" w:rsidR="00540479" w:rsidRDefault="003126C1">
            <w:pPr>
              <w:ind w:left="340" w:hanging="170"/>
              <w:jc w:val="left"/>
            </w:pPr>
            <w:r>
              <w:t>Non</w:t>
            </w:r>
            <w:r>
              <w:noBreakHyphen/>
              <w:t>financial assets held for sale</w:t>
            </w:r>
          </w:p>
        </w:tc>
        <w:tc>
          <w:tcPr>
            <w:tcW w:w="993" w:type="dxa"/>
          </w:tcPr>
          <w:p w14:paraId="0651F3D8" w14:textId="77777777" w:rsidR="00540479" w:rsidRDefault="00540479">
            <w:pPr>
              <w:jc w:val="center"/>
            </w:pPr>
          </w:p>
        </w:tc>
        <w:tc>
          <w:tcPr>
            <w:tcW w:w="992" w:type="dxa"/>
          </w:tcPr>
          <w:p w14:paraId="11045461" w14:textId="77777777" w:rsidR="00540479" w:rsidRDefault="003126C1">
            <w:r>
              <w:t>182</w:t>
            </w:r>
          </w:p>
        </w:tc>
        <w:tc>
          <w:tcPr>
            <w:tcW w:w="992" w:type="dxa"/>
          </w:tcPr>
          <w:p w14:paraId="6E25B579" w14:textId="77777777" w:rsidR="00540479" w:rsidRDefault="003126C1">
            <w:r>
              <w:t>183</w:t>
            </w:r>
          </w:p>
        </w:tc>
        <w:tc>
          <w:tcPr>
            <w:tcW w:w="962" w:type="dxa"/>
          </w:tcPr>
          <w:p w14:paraId="37AFD18D" w14:textId="77777777" w:rsidR="00540479" w:rsidRDefault="003126C1">
            <w:r>
              <w:t>194</w:t>
            </w:r>
          </w:p>
        </w:tc>
      </w:tr>
      <w:tr w:rsidR="00540479" w14:paraId="0906F41C" w14:textId="77777777">
        <w:tc>
          <w:tcPr>
            <w:tcW w:w="1022" w:type="dxa"/>
          </w:tcPr>
          <w:p w14:paraId="7796F8C2" w14:textId="77777777" w:rsidR="00540479" w:rsidRDefault="003126C1">
            <w:r>
              <w:t>175 669</w:t>
            </w:r>
          </w:p>
        </w:tc>
        <w:tc>
          <w:tcPr>
            <w:tcW w:w="4677" w:type="dxa"/>
          </w:tcPr>
          <w:p w14:paraId="75D213E6" w14:textId="77777777" w:rsidR="00540479" w:rsidRDefault="003126C1">
            <w:pPr>
              <w:ind w:left="340" w:hanging="170"/>
              <w:jc w:val="left"/>
            </w:pPr>
            <w:r>
              <w:t>Land, buildings, infrastructure, plant and equipment</w:t>
            </w:r>
          </w:p>
        </w:tc>
        <w:tc>
          <w:tcPr>
            <w:tcW w:w="993" w:type="dxa"/>
          </w:tcPr>
          <w:p w14:paraId="17524E47" w14:textId="77777777" w:rsidR="00540479" w:rsidRDefault="003126C1">
            <w:pPr>
              <w:jc w:val="center"/>
            </w:pPr>
            <w:r>
              <w:t>4.1</w:t>
            </w:r>
          </w:p>
        </w:tc>
        <w:tc>
          <w:tcPr>
            <w:tcW w:w="992" w:type="dxa"/>
          </w:tcPr>
          <w:p w14:paraId="4B91A6AD" w14:textId="77777777" w:rsidR="00540479" w:rsidRDefault="003126C1">
            <w:r>
              <w:t>195 592</w:t>
            </w:r>
          </w:p>
        </w:tc>
        <w:tc>
          <w:tcPr>
            <w:tcW w:w="992" w:type="dxa"/>
          </w:tcPr>
          <w:p w14:paraId="2DB40D1F" w14:textId="77777777" w:rsidR="00540479" w:rsidRDefault="003126C1">
            <w:r>
              <w:t>198 442</w:t>
            </w:r>
          </w:p>
        </w:tc>
        <w:tc>
          <w:tcPr>
            <w:tcW w:w="962" w:type="dxa"/>
          </w:tcPr>
          <w:p w14:paraId="6F6822AB" w14:textId="77777777" w:rsidR="00540479" w:rsidRDefault="003126C1">
            <w:r>
              <w:t>204 051</w:t>
            </w:r>
          </w:p>
        </w:tc>
      </w:tr>
      <w:tr w:rsidR="00540479" w14:paraId="6A6EF155" w14:textId="77777777" w:rsidTr="00540479">
        <w:tc>
          <w:tcPr>
            <w:tcW w:w="1022" w:type="dxa"/>
            <w:tcBorders>
              <w:bottom w:val="single" w:sz="6" w:space="0" w:color="auto"/>
            </w:tcBorders>
          </w:tcPr>
          <w:p w14:paraId="6ACF7E8E" w14:textId="77777777" w:rsidR="00540479" w:rsidRDefault="003126C1">
            <w:r>
              <w:t>3 844</w:t>
            </w:r>
          </w:p>
        </w:tc>
        <w:tc>
          <w:tcPr>
            <w:tcW w:w="4677" w:type="dxa"/>
            <w:tcBorders>
              <w:bottom w:val="single" w:sz="6" w:space="0" w:color="auto"/>
            </w:tcBorders>
          </w:tcPr>
          <w:p w14:paraId="35370A1E" w14:textId="77777777" w:rsidR="00540479" w:rsidRDefault="003126C1">
            <w:pPr>
              <w:ind w:left="340" w:hanging="170"/>
              <w:jc w:val="left"/>
            </w:pPr>
            <w:r>
              <w:t>Other non</w:t>
            </w:r>
            <w:r>
              <w:noBreakHyphen/>
              <w:t>financial assets</w:t>
            </w:r>
          </w:p>
        </w:tc>
        <w:tc>
          <w:tcPr>
            <w:tcW w:w="993" w:type="dxa"/>
            <w:tcBorders>
              <w:bottom w:val="single" w:sz="6" w:space="0" w:color="auto"/>
            </w:tcBorders>
          </w:tcPr>
          <w:p w14:paraId="1B8BF68B" w14:textId="77777777" w:rsidR="00540479" w:rsidRDefault="003126C1">
            <w:pPr>
              <w:jc w:val="center"/>
            </w:pPr>
            <w:r>
              <w:t>4.7</w:t>
            </w:r>
          </w:p>
        </w:tc>
        <w:tc>
          <w:tcPr>
            <w:tcW w:w="992" w:type="dxa"/>
            <w:tcBorders>
              <w:bottom w:val="single" w:sz="6" w:space="0" w:color="auto"/>
            </w:tcBorders>
          </w:tcPr>
          <w:p w14:paraId="637DFD93" w14:textId="77777777" w:rsidR="00540479" w:rsidRDefault="003126C1">
            <w:r>
              <w:t>3 357</w:t>
            </w:r>
          </w:p>
        </w:tc>
        <w:tc>
          <w:tcPr>
            <w:tcW w:w="992" w:type="dxa"/>
            <w:tcBorders>
              <w:bottom w:val="single" w:sz="6" w:space="0" w:color="auto"/>
            </w:tcBorders>
          </w:tcPr>
          <w:p w14:paraId="7375CA63" w14:textId="77777777" w:rsidR="00540479" w:rsidRDefault="003126C1">
            <w:r>
              <w:t>3 860</w:t>
            </w:r>
          </w:p>
        </w:tc>
        <w:tc>
          <w:tcPr>
            <w:tcW w:w="962" w:type="dxa"/>
            <w:tcBorders>
              <w:bottom w:val="single" w:sz="6" w:space="0" w:color="auto"/>
            </w:tcBorders>
          </w:tcPr>
          <w:p w14:paraId="08E23DF1" w14:textId="77777777" w:rsidR="00540479" w:rsidRDefault="003126C1">
            <w:r>
              <w:t>3 036</w:t>
            </w:r>
          </w:p>
        </w:tc>
      </w:tr>
      <w:tr w:rsidR="00540479" w14:paraId="73987DE6" w14:textId="77777777" w:rsidTr="00540479">
        <w:tc>
          <w:tcPr>
            <w:tcW w:w="1022" w:type="dxa"/>
            <w:tcBorders>
              <w:top w:val="single" w:sz="6" w:space="0" w:color="auto"/>
              <w:bottom w:val="single" w:sz="6" w:space="0" w:color="auto"/>
            </w:tcBorders>
          </w:tcPr>
          <w:p w14:paraId="3D2D3F38" w14:textId="77777777" w:rsidR="00540479" w:rsidRDefault="003126C1">
            <w:r>
              <w:rPr>
                <w:b/>
              </w:rPr>
              <w:t>180 402</w:t>
            </w:r>
          </w:p>
        </w:tc>
        <w:tc>
          <w:tcPr>
            <w:tcW w:w="4677" w:type="dxa"/>
            <w:tcBorders>
              <w:top w:val="single" w:sz="6" w:space="0" w:color="auto"/>
              <w:bottom w:val="single" w:sz="6" w:space="0" w:color="auto"/>
            </w:tcBorders>
          </w:tcPr>
          <w:p w14:paraId="0BDF0C0E" w14:textId="77777777" w:rsidR="00540479" w:rsidRDefault="003126C1">
            <w:pPr>
              <w:ind w:left="340" w:hanging="170"/>
              <w:jc w:val="left"/>
            </w:pPr>
            <w:r>
              <w:rPr>
                <w:b/>
              </w:rPr>
              <w:t>Total non</w:t>
            </w:r>
            <w:r>
              <w:rPr>
                <w:b/>
              </w:rPr>
              <w:noBreakHyphen/>
              <w:t>financial assets</w:t>
            </w:r>
          </w:p>
        </w:tc>
        <w:tc>
          <w:tcPr>
            <w:tcW w:w="993" w:type="dxa"/>
            <w:tcBorders>
              <w:top w:val="single" w:sz="6" w:space="0" w:color="auto"/>
              <w:bottom w:val="single" w:sz="6" w:space="0" w:color="auto"/>
            </w:tcBorders>
          </w:tcPr>
          <w:p w14:paraId="06DE3E38" w14:textId="77777777" w:rsidR="00540479" w:rsidRDefault="00540479">
            <w:pPr>
              <w:jc w:val="center"/>
            </w:pPr>
          </w:p>
        </w:tc>
        <w:tc>
          <w:tcPr>
            <w:tcW w:w="992" w:type="dxa"/>
            <w:tcBorders>
              <w:top w:val="single" w:sz="6" w:space="0" w:color="auto"/>
              <w:bottom w:val="single" w:sz="6" w:space="0" w:color="auto"/>
            </w:tcBorders>
          </w:tcPr>
          <w:p w14:paraId="1705A89D" w14:textId="77777777" w:rsidR="00540479" w:rsidRDefault="003126C1">
            <w:r>
              <w:rPr>
                <w:b/>
              </w:rPr>
              <w:t>200 038</w:t>
            </w:r>
          </w:p>
        </w:tc>
        <w:tc>
          <w:tcPr>
            <w:tcW w:w="992" w:type="dxa"/>
            <w:tcBorders>
              <w:top w:val="single" w:sz="6" w:space="0" w:color="auto"/>
              <w:bottom w:val="single" w:sz="6" w:space="0" w:color="auto"/>
            </w:tcBorders>
          </w:tcPr>
          <w:p w14:paraId="4F224056" w14:textId="77777777" w:rsidR="00540479" w:rsidRDefault="003126C1">
            <w:r>
              <w:rPr>
                <w:b/>
              </w:rPr>
              <w:t>203 333</w:t>
            </w:r>
          </w:p>
        </w:tc>
        <w:tc>
          <w:tcPr>
            <w:tcW w:w="962" w:type="dxa"/>
            <w:tcBorders>
              <w:top w:val="single" w:sz="6" w:space="0" w:color="auto"/>
              <w:bottom w:val="single" w:sz="6" w:space="0" w:color="auto"/>
            </w:tcBorders>
          </w:tcPr>
          <w:p w14:paraId="700B1102" w14:textId="77777777" w:rsidR="00540479" w:rsidRDefault="003126C1">
            <w:r>
              <w:rPr>
                <w:b/>
              </w:rPr>
              <w:t>207 869</w:t>
            </w:r>
          </w:p>
        </w:tc>
      </w:tr>
      <w:tr w:rsidR="00540479" w14:paraId="4AB7AFC3" w14:textId="77777777" w:rsidTr="00540479">
        <w:tc>
          <w:tcPr>
            <w:tcW w:w="1022" w:type="dxa"/>
            <w:tcBorders>
              <w:top w:val="single" w:sz="6" w:space="0" w:color="auto"/>
            </w:tcBorders>
          </w:tcPr>
          <w:p w14:paraId="3C22CA47" w14:textId="77777777" w:rsidR="00540479" w:rsidRDefault="003126C1">
            <w:r>
              <w:rPr>
                <w:b/>
              </w:rPr>
              <w:t>287 367</w:t>
            </w:r>
          </w:p>
        </w:tc>
        <w:tc>
          <w:tcPr>
            <w:tcW w:w="4677" w:type="dxa"/>
            <w:tcBorders>
              <w:top w:val="single" w:sz="6" w:space="0" w:color="auto"/>
            </w:tcBorders>
          </w:tcPr>
          <w:p w14:paraId="1DB6EB06" w14:textId="77777777" w:rsidR="00540479" w:rsidRDefault="003126C1">
            <w:pPr>
              <w:ind w:left="340" w:hanging="170"/>
              <w:jc w:val="left"/>
            </w:pPr>
            <w:r>
              <w:rPr>
                <w:b/>
              </w:rPr>
              <w:t>Total assets</w:t>
            </w:r>
          </w:p>
        </w:tc>
        <w:tc>
          <w:tcPr>
            <w:tcW w:w="993" w:type="dxa"/>
            <w:tcBorders>
              <w:top w:val="single" w:sz="6" w:space="0" w:color="auto"/>
            </w:tcBorders>
          </w:tcPr>
          <w:p w14:paraId="0D6307DF" w14:textId="77777777" w:rsidR="00540479" w:rsidRDefault="00540479">
            <w:pPr>
              <w:jc w:val="center"/>
            </w:pPr>
          </w:p>
        </w:tc>
        <w:tc>
          <w:tcPr>
            <w:tcW w:w="992" w:type="dxa"/>
            <w:tcBorders>
              <w:top w:val="single" w:sz="6" w:space="0" w:color="auto"/>
            </w:tcBorders>
          </w:tcPr>
          <w:p w14:paraId="2B319C74" w14:textId="77777777" w:rsidR="00540479" w:rsidRDefault="003126C1">
            <w:r>
              <w:rPr>
                <w:b/>
              </w:rPr>
              <w:t>304 415</w:t>
            </w:r>
          </w:p>
        </w:tc>
        <w:tc>
          <w:tcPr>
            <w:tcW w:w="992" w:type="dxa"/>
            <w:tcBorders>
              <w:top w:val="single" w:sz="6" w:space="0" w:color="auto"/>
            </w:tcBorders>
          </w:tcPr>
          <w:p w14:paraId="294BC896" w14:textId="77777777" w:rsidR="00540479" w:rsidRDefault="003126C1">
            <w:r>
              <w:rPr>
                <w:b/>
              </w:rPr>
              <w:t>308 531</w:t>
            </w:r>
          </w:p>
        </w:tc>
        <w:tc>
          <w:tcPr>
            <w:tcW w:w="962" w:type="dxa"/>
            <w:tcBorders>
              <w:top w:val="single" w:sz="6" w:space="0" w:color="auto"/>
            </w:tcBorders>
          </w:tcPr>
          <w:p w14:paraId="5B5AF00B" w14:textId="77777777" w:rsidR="00540479" w:rsidRDefault="003126C1">
            <w:r>
              <w:rPr>
                <w:b/>
              </w:rPr>
              <w:t>313 715</w:t>
            </w:r>
          </w:p>
        </w:tc>
      </w:tr>
      <w:tr w:rsidR="00540479" w14:paraId="1037D6FC" w14:textId="77777777">
        <w:tc>
          <w:tcPr>
            <w:tcW w:w="1022" w:type="dxa"/>
          </w:tcPr>
          <w:p w14:paraId="03DE968C" w14:textId="77777777" w:rsidR="00540479" w:rsidRDefault="00540479"/>
        </w:tc>
        <w:tc>
          <w:tcPr>
            <w:tcW w:w="4677" w:type="dxa"/>
          </w:tcPr>
          <w:p w14:paraId="0D423003" w14:textId="77777777" w:rsidR="00540479" w:rsidRDefault="003126C1">
            <w:pPr>
              <w:ind w:left="340" w:hanging="170"/>
              <w:jc w:val="left"/>
            </w:pPr>
            <w:r>
              <w:rPr>
                <w:b/>
              </w:rPr>
              <w:t>Liabilities</w:t>
            </w:r>
          </w:p>
        </w:tc>
        <w:tc>
          <w:tcPr>
            <w:tcW w:w="993" w:type="dxa"/>
          </w:tcPr>
          <w:p w14:paraId="3F388A94" w14:textId="77777777" w:rsidR="00540479" w:rsidRDefault="00540479">
            <w:pPr>
              <w:jc w:val="center"/>
            </w:pPr>
          </w:p>
        </w:tc>
        <w:tc>
          <w:tcPr>
            <w:tcW w:w="992" w:type="dxa"/>
          </w:tcPr>
          <w:p w14:paraId="77291F09" w14:textId="77777777" w:rsidR="00540479" w:rsidRDefault="00540479"/>
        </w:tc>
        <w:tc>
          <w:tcPr>
            <w:tcW w:w="992" w:type="dxa"/>
          </w:tcPr>
          <w:p w14:paraId="7F98A336" w14:textId="77777777" w:rsidR="00540479" w:rsidRDefault="00540479"/>
        </w:tc>
        <w:tc>
          <w:tcPr>
            <w:tcW w:w="962" w:type="dxa"/>
          </w:tcPr>
          <w:p w14:paraId="1DBA5411" w14:textId="77777777" w:rsidR="00540479" w:rsidRDefault="00540479"/>
        </w:tc>
      </w:tr>
      <w:tr w:rsidR="00540479" w14:paraId="1C300945" w14:textId="77777777">
        <w:tc>
          <w:tcPr>
            <w:tcW w:w="1022" w:type="dxa"/>
          </w:tcPr>
          <w:p w14:paraId="493F4DF9" w14:textId="77777777" w:rsidR="00540479" w:rsidRDefault="003126C1">
            <w:r>
              <w:t>3 056</w:t>
            </w:r>
          </w:p>
        </w:tc>
        <w:tc>
          <w:tcPr>
            <w:tcW w:w="4677" w:type="dxa"/>
          </w:tcPr>
          <w:p w14:paraId="1C9F2DCA" w14:textId="77777777" w:rsidR="00540479" w:rsidRDefault="003126C1">
            <w:pPr>
              <w:ind w:left="340" w:hanging="170"/>
              <w:jc w:val="left"/>
            </w:pPr>
            <w:r>
              <w:t>Deposits held and advances received</w:t>
            </w:r>
          </w:p>
        </w:tc>
        <w:tc>
          <w:tcPr>
            <w:tcW w:w="993" w:type="dxa"/>
          </w:tcPr>
          <w:p w14:paraId="21AC5A2E" w14:textId="77777777" w:rsidR="00540479" w:rsidRDefault="00540479">
            <w:pPr>
              <w:jc w:val="center"/>
            </w:pPr>
          </w:p>
        </w:tc>
        <w:tc>
          <w:tcPr>
            <w:tcW w:w="992" w:type="dxa"/>
          </w:tcPr>
          <w:p w14:paraId="6C0C483C" w14:textId="77777777" w:rsidR="00540479" w:rsidRDefault="003126C1">
            <w:r>
              <w:t>2 791</w:t>
            </w:r>
          </w:p>
        </w:tc>
        <w:tc>
          <w:tcPr>
            <w:tcW w:w="992" w:type="dxa"/>
          </w:tcPr>
          <w:p w14:paraId="2E3C2879" w14:textId="77777777" w:rsidR="00540479" w:rsidRDefault="003126C1">
            <w:r>
              <w:t>2 366</w:t>
            </w:r>
          </w:p>
        </w:tc>
        <w:tc>
          <w:tcPr>
            <w:tcW w:w="962" w:type="dxa"/>
          </w:tcPr>
          <w:p w14:paraId="54E97B67" w14:textId="77777777" w:rsidR="00540479" w:rsidRDefault="003126C1">
            <w:r>
              <w:t>1 657</w:t>
            </w:r>
          </w:p>
        </w:tc>
      </w:tr>
      <w:tr w:rsidR="00540479" w14:paraId="3B8A2589" w14:textId="77777777">
        <w:tc>
          <w:tcPr>
            <w:tcW w:w="1022" w:type="dxa"/>
          </w:tcPr>
          <w:p w14:paraId="79E0504A" w14:textId="77777777" w:rsidR="00540479" w:rsidRDefault="003126C1">
            <w:r>
              <w:t>16 448</w:t>
            </w:r>
          </w:p>
        </w:tc>
        <w:tc>
          <w:tcPr>
            <w:tcW w:w="4677" w:type="dxa"/>
          </w:tcPr>
          <w:p w14:paraId="2D7517E0" w14:textId="77777777" w:rsidR="00540479" w:rsidRDefault="003126C1">
            <w:pPr>
              <w:ind w:left="340" w:hanging="170"/>
              <w:jc w:val="left"/>
            </w:pPr>
            <w:r>
              <w:t>Payables</w:t>
            </w:r>
          </w:p>
        </w:tc>
        <w:tc>
          <w:tcPr>
            <w:tcW w:w="993" w:type="dxa"/>
          </w:tcPr>
          <w:p w14:paraId="0021C2EC" w14:textId="77777777" w:rsidR="00540479" w:rsidRDefault="003126C1">
            <w:pPr>
              <w:jc w:val="center"/>
            </w:pPr>
            <w:r>
              <w:t>5.2</w:t>
            </w:r>
          </w:p>
        </w:tc>
        <w:tc>
          <w:tcPr>
            <w:tcW w:w="992" w:type="dxa"/>
          </w:tcPr>
          <w:p w14:paraId="2A3F8358" w14:textId="77777777" w:rsidR="00540479" w:rsidRDefault="003126C1">
            <w:r>
              <w:t>16 404</w:t>
            </w:r>
          </w:p>
        </w:tc>
        <w:tc>
          <w:tcPr>
            <w:tcW w:w="992" w:type="dxa"/>
          </w:tcPr>
          <w:p w14:paraId="619E95DE" w14:textId="77777777" w:rsidR="00540479" w:rsidRDefault="003126C1">
            <w:r>
              <w:t>15 731</w:t>
            </w:r>
          </w:p>
        </w:tc>
        <w:tc>
          <w:tcPr>
            <w:tcW w:w="962" w:type="dxa"/>
          </w:tcPr>
          <w:p w14:paraId="1BE85824" w14:textId="77777777" w:rsidR="00540479" w:rsidRDefault="003126C1">
            <w:r>
              <w:t>19 576</w:t>
            </w:r>
          </w:p>
        </w:tc>
      </w:tr>
      <w:tr w:rsidR="00540479" w14:paraId="75847D85" w14:textId="77777777">
        <w:tc>
          <w:tcPr>
            <w:tcW w:w="1022" w:type="dxa"/>
          </w:tcPr>
          <w:p w14:paraId="3DCEC50C" w14:textId="77777777" w:rsidR="00540479" w:rsidRDefault="003126C1">
            <w:r>
              <w:t>62</w:t>
            </w:r>
          </w:p>
        </w:tc>
        <w:tc>
          <w:tcPr>
            <w:tcW w:w="4677" w:type="dxa"/>
          </w:tcPr>
          <w:p w14:paraId="406A33C1" w14:textId="77777777" w:rsidR="00540479" w:rsidRDefault="003126C1">
            <w:pPr>
              <w:ind w:left="340" w:hanging="170"/>
              <w:jc w:val="left"/>
            </w:pPr>
            <w:r>
              <w:t>Contract liabilities</w:t>
            </w:r>
          </w:p>
        </w:tc>
        <w:tc>
          <w:tcPr>
            <w:tcW w:w="993" w:type="dxa"/>
          </w:tcPr>
          <w:p w14:paraId="45503726" w14:textId="77777777" w:rsidR="00540479" w:rsidRDefault="003126C1">
            <w:pPr>
              <w:jc w:val="center"/>
            </w:pPr>
            <w:r>
              <w:t>5.2</w:t>
            </w:r>
          </w:p>
        </w:tc>
        <w:tc>
          <w:tcPr>
            <w:tcW w:w="992" w:type="dxa"/>
          </w:tcPr>
          <w:p w14:paraId="316083F3" w14:textId="77777777" w:rsidR="00540479" w:rsidRDefault="003126C1">
            <w:r>
              <w:t>239</w:t>
            </w:r>
          </w:p>
        </w:tc>
        <w:tc>
          <w:tcPr>
            <w:tcW w:w="992" w:type="dxa"/>
          </w:tcPr>
          <w:p w14:paraId="5EB2BE44" w14:textId="77777777" w:rsidR="00540479" w:rsidRDefault="003126C1">
            <w:r>
              <w:t>381</w:t>
            </w:r>
          </w:p>
        </w:tc>
        <w:tc>
          <w:tcPr>
            <w:tcW w:w="962" w:type="dxa"/>
          </w:tcPr>
          <w:p w14:paraId="0A3A315D" w14:textId="77777777" w:rsidR="00540479" w:rsidRDefault="003126C1">
            <w:r>
              <w:t>214</w:t>
            </w:r>
          </w:p>
        </w:tc>
      </w:tr>
      <w:tr w:rsidR="00540479" w14:paraId="6DCFB990" w14:textId="77777777">
        <w:tc>
          <w:tcPr>
            <w:tcW w:w="1022" w:type="dxa"/>
          </w:tcPr>
          <w:p w14:paraId="76D0551E" w14:textId="77777777" w:rsidR="00540479" w:rsidRDefault="003126C1">
            <w:r>
              <w:t>74 948</w:t>
            </w:r>
          </w:p>
        </w:tc>
        <w:tc>
          <w:tcPr>
            <w:tcW w:w="4677" w:type="dxa"/>
          </w:tcPr>
          <w:p w14:paraId="315E5F34" w14:textId="77777777" w:rsidR="00540479" w:rsidRDefault="003126C1">
            <w:pPr>
              <w:ind w:left="340" w:hanging="170"/>
              <w:jc w:val="left"/>
            </w:pPr>
            <w:r>
              <w:t>Borrowings</w:t>
            </w:r>
          </w:p>
        </w:tc>
        <w:tc>
          <w:tcPr>
            <w:tcW w:w="993" w:type="dxa"/>
          </w:tcPr>
          <w:p w14:paraId="0C7718BF" w14:textId="77777777" w:rsidR="00540479" w:rsidRDefault="00540479">
            <w:pPr>
              <w:jc w:val="center"/>
            </w:pPr>
          </w:p>
        </w:tc>
        <w:tc>
          <w:tcPr>
            <w:tcW w:w="992" w:type="dxa"/>
          </w:tcPr>
          <w:p w14:paraId="4FFD1C78" w14:textId="77777777" w:rsidR="00540479" w:rsidRDefault="003126C1">
            <w:r>
              <w:t>92 985</w:t>
            </w:r>
          </w:p>
        </w:tc>
        <w:tc>
          <w:tcPr>
            <w:tcW w:w="992" w:type="dxa"/>
          </w:tcPr>
          <w:p w14:paraId="3C3A1391" w14:textId="77777777" w:rsidR="00540479" w:rsidRDefault="003126C1">
            <w:r>
              <w:t>103 944</w:t>
            </w:r>
          </w:p>
        </w:tc>
        <w:tc>
          <w:tcPr>
            <w:tcW w:w="962" w:type="dxa"/>
          </w:tcPr>
          <w:p w14:paraId="1B0D71B4" w14:textId="77777777" w:rsidR="00540479" w:rsidRDefault="003126C1">
            <w:r>
              <w:t>118 238</w:t>
            </w:r>
          </w:p>
        </w:tc>
      </w:tr>
      <w:tr w:rsidR="00540479" w14:paraId="57E3C0BC" w14:textId="77777777">
        <w:tc>
          <w:tcPr>
            <w:tcW w:w="1022" w:type="dxa"/>
          </w:tcPr>
          <w:p w14:paraId="550ECBD6" w14:textId="77777777" w:rsidR="00540479" w:rsidRDefault="003126C1">
            <w:r>
              <w:t>8 971</w:t>
            </w:r>
          </w:p>
        </w:tc>
        <w:tc>
          <w:tcPr>
            <w:tcW w:w="4677" w:type="dxa"/>
          </w:tcPr>
          <w:p w14:paraId="33AEBAC4" w14:textId="77777777" w:rsidR="00540479" w:rsidRDefault="003126C1">
            <w:pPr>
              <w:ind w:left="340" w:hanging="170"/>
              <w:jc w:val="left"/>
            </w:pPr>
            <w:r>
              <w:t>Employee benefits</w:t>
            </w:r>
          </w:p>
        </w:tc>
        <w:tc>
          <w:tcPr>
            <w:tcW w:w="993" w:type="dxa"/>
          </w:tcPr>
          <w:p w14:paraId="513FCBDE" w14:textId="77777777" w:rsidR="00540479" w:rsidRDefault="003126C1">
            <w:pPr>
              <w:jc w:val="center"/>
            </w:pPr>
            <w:r>
              <w:t>3.2</w:t>
            </w:r>
          </w:p>
        </w:tc>
        <w:tc>
          <w:tcPr>
            <w:tcW w:w="992" w:type="dxa"/>
          </w:tcPr>
          <w:p w14:paraId="177CD540" w14:textId="77777777" w:rsidR="00540479" w:rsidRDefault="003126C1">
            <w:r>
              <w:t>9 384</w:t>
            </w:r>
          </w:p>
        </w:tc>
        <w:tc>
          <w:tcPr>
            <w:tcW w:w="992" w:type="dxa"/>
          </w:tcPr>
          <w:p w14:paraId="2B0DA44F" w14:textId="77777777" w:rsidR="00540479" w:rsidRDefault="003126C1">
            <w:r>
              <w:t>9 642</w:t>
            </w:r>
          </w:p>
        </w:tc>
        <w:tc>
          <w:tcPr>
            <w:tcW w:w="962" w:type="dxa"/>
          </w:tcPr>
          <w:p w14:paraId="45653D0C" w14:textId="77777777" w:rsidR="00540479" w:rsidRDefault="003126C1">
            <w:r>
              <w:t>9 697</w:t>
            </w:r>
          </w:p>
        </w:tc>
      </w:tr>
      <w:tr w:rsidR="00540479" w14:paraId="0D8BDBA3" w14:textId="77777777">
        <w:tc>
          <w:tcPr>
            <w:tcW w:w="1022" w:type="dxa"/>
          </w:tcPr>
          <w:p w14:paraId="5765E228" w14:textId="77777777" w:rsidR="00540479" w:rsidRDefault="003126C1">
            <w:r>
              <w:t>33 101</w:t>
            </w:r>
          </w:p>
        </w:tc>
        <w:tc>
          <w:tcPr>
            <w:tcW w:w="4677" w:type="dxa"/>
          </w:tcPr>
          <w:p w14:paraId="7AA20E04" w14:textId="77777777" w:rsidR="00540479" w:rsidRDefault="003126C1">
            <w:pPr>
              <w:ind w:left="340" w:hanging="170"/>
              <w:jc w:val="left"/>
            </w:pPr>
            <w:r>
              <w:t>Superannuation</w:t>
            </w:r>
          </w:p>
        </w:tc>
        <w:tc>
          <w:tcPr>
            <w:tcW w:w="993" w:type="dxa"/>
          </w:tcPr>
          <w:p w14:paraId="3600A877" w14:textId="77777777" w:rsidR="00540479" w:rsidRDefault="00540479">
            <w:pPr>
              <w:jc w:val="center"/>
            </w:pPr>
          </w:p>
        </w:tc>
        <w:tc>
          <w:tcPr>
            <w:tcW w:w="992" w:type="dxa"/>
          </w:tcPr>
          <w:p w14:paraId="524B9E31" w14:textId="77777777" w:rsidR="00540479" w:rsidRDefault="003126C1">
            <w:r>
              <w:t>27 217</w:t>
            </w:r>
          </w:p>
        </w:tc>
        <w:tc>
          <w:tcPr>
            <w:tcW w:w="992" w:type="dxa"/>
          </w:tcPr>
          <w:p w14:paraId="3A00AA26" w14:textId="77777777" w:rsidR="00540479" w:rsidRDefault="003126C1">
            <w:r>
              <w:t>26 894</w:t>
            </w:r>
          </w:p>
        </w:tc>
        <w:tc>
          <w:tcPr>
            <w:tcW w:w="962" w:type="dxa"/>
          </w:tcPr>
          <w:p w14:paraId="468C404E" w14:textId="77777777" w:rsidR="00540479" w:rsidRDefault="003126C1">
            <w:r>
              <w:t>26 439</w:t>
            </w:r>
          </w:p>
        </w:tc>
      </w:tr>
      <w:tr w:rsidR="00540479" w14:paraId="3690092E" w14:textId="77777777" w:rsidTr="00540479">
        <w:tc>
          <w:tcPr>
            <w:tcW w:w="1022" w:type="dxa"/>
            <w:tcBorders>
              <w:bottom w:val="single" w:sz="6" w:space="0" w:color="auto"/>
            </w:tcBorders>
          </w:tcPr>
          <w:p w14:paraId="4975B3E3" w14:textId="77777777" w:rsidR="00540479" w:rsidRDefault="003126C1">
            <w:r>
              <w:t>1 278</w:t>
            </w:r>
          </w:p>
        </w:tc>
        <w:tc>
          <w:tcPr>
            <w:tcW w:w="4677" w:type="dxa"/>
            <w:tcBorders>
              <w:bottom w:val="single" w:sz="6" w:space="0" w:color="auto"/>
            </w:tcBorders>
          </w:tcPr>
          <w:p w14:paraId="4382E3BB" w14:textId="77777777" w:rsidR="00540479" w:rsidRDefault="003126C1">
            <w:pPr>
              <w:ind w:left="340" w:hanging="170"/>
              <w:jc w:val="left"/>
            </w:pPr>
            <w:r>
              <w:t>Other provisions</w:t>
            </w:r>
          </w:p>
        </w:tc>
        <w:tc>
          <w:tcPr>
            <w:tcW w:w="993" w:type="dxa"/>
            <w:tcBorders>
              <w:bottom w:val="single" w:sz="6" w:space="0" w:color="auto"/>
            </w:tcBorders>
          </w:tcPr>
          <w:p w14:paraId="0F6755BA" w14:textId="77777777" w:rsidR="00540479" w:rsidRDefault="00540479">
            <w:pPr>
              <w:jc w:val="center"/>
            </w:pPr>
          </w:p>
        </w:tc>
        <w:tc>
          <w:tcPr>
            <w:tcW w:w="992" w:type="dxa"/>
            <w:tcBorders>
              <w:bottom w:val="single" w:sz="6" w:space="0" w:color="auto"/>
            </w:tcBorders>
          </w:tcPr>
          <w:p w14:paraId="0A507D6A" w14:textId="77777777" w:rsidR="00540479" w:rsidRDefault="003126C1">
            <w:r>
              <w:t>1 597</w:t>
            </w:r>
          </w:p>
        </w:tc>
        <w:tc>
          <w:tcPr>
            <w:tcW w:w="992" w:type="dxa"/>
            <w:tcBorders>
              <w:bottom w:val="single" w:sz="6" w:space="0" w:color="auto"/>
            </w:tcBorders>
          </w:tcPr>
          <w:p w14:paraId="4CE811DD" w14:textId="77777777" w:rsidR="00540479" w:rsidRDefault="003126C1">
            <w:r>
              <w:t>1 542</w:t>
            </w:r>
          </w:p>
        </w:tc>
        <w:tc>
          <w:tcPr>
            <w:tcW w:w="962" w:type="dxa"/>
            <w:tcBorders>
              <w:bottom w:val="single" w:sz="6" w:space="0" w:color="auto"/>
            </w:tcBorders>
          </w:tcPr>
          <w:p w14:paraId="7E023AA0" w14:textId="77777777" w:rsidR="00540479" w:rsidRDefault="003126C1">
            <w:r>
              <w:t>1 760</w:t>
            </w:r>
          </w:p>
        </w:tc>
      </w:tr>
      <w:tr w:rsidR="00540479" w14:paraId="6C9E5176" w14:textId="77777777" w:rsidTr="00540479">
        <w:tc>
          <w:tcPr>
            <w:tcW w:w="1022" w:type="dxa"/>
            <w:tcBorders>
              <w:top w:val="single" w:sz="6" w:space="0" w:color="auto"/>
              <w:bottom w:val="single" w:sz="6" w:space="0" w:color="auto"/>
            </w:tcBorders>
          </w:tcPr>
          <w:p w14:paraId="4EBD09B2" w14:textId="77777777" w:rsidR="00540479" w:rsidRDefault="003126C1">
            <w:r>
              <w:rPr>
                <w:b/>
              </w:rPr>
              <w:t>137 864</w:t>
            </w:r>
          </w:p>
        </w:tc>
        <w:tc>
          <w:tcPr>
            <w:tcW w:w="4677" w:type="dxa"/>
            <w:tcBorders>
              <w:top w:val="single" w:sz="6" w:space="0" w:color="auto"/>
              <w:bottom w:val="single" w:sz="6" w:space="0" w:color="auto"/>
            </w:tcBorders>
          </w:tcPr>
          <w:p w14:paraId="4529BF4A" w14:textId="77777777" w:rsidR="00540479" w:rsidRDefault="003126C1">
            <w:pPr>
              <w:ind w:left="340" w:hanging="170"/>
              <w:jc w:val="left"/>
            </w:pPr>
            <w:r>
              <w:rPr>
                <w:b/>
              </w:rPr>
              <w:t>Total liabilities</w:t>
            </w:r>
          </w:p>
        </w:tc>
        <w:tc>
          <w:tcPr>
            <w:tcW w:w="993" w:type="dxa"/>
            <w:tcBorders>
              <w:top w:val="single" w:sz="6" w:space="0" w:color="auto"/>
              <w:bottom w:val="single" w:sz="6" w:space="0" w:color="auto"/>
            </w:tcBorders>
          </w:tcPr>
          <w:p w14:paraId="6D9C5A9D" w14:textId="77777777" w:rsidR="00540479" w:rsidRDefault="00540479">
            <w:pPr>
              <w:jc w:val="center"/>
            </w:pPr>
          </w:p>
        </w:tc>
        <w:tc>
          <w:tcPr>
            <w:tcW w:w="992" w:type="dxa"/>
            <w:tcBorders>
              <w:top w:val="single" w:sz="6" w:space="0" w:color="auto"/>
              <w:bottom w:val="single" w:sz="6" w:space="0" w:color="auto"/>
            </w:tcBorders>
          </w:tcPr>
          <w:p w14:paraId="224D25FC" w14:textId="77777777" w:rsidR="00540479" w:rsidRDefault="003126C1">
            <w:r>
              <w:rPr>
                <w:b/>
              </w:rPr>
              <w:t>150 617</w:t>
            </w:r>
          </w:p>
        </w:tc>
        <w:tc>
          <w:tcPr>
            <w:tcW w:w="992" w:type="dxa"/>
            <w:tcBorders>
              <w:top w:val="single" w:sz="6" w:space="0" w:color="auto"/>
              <w:bottom w:val="single" w:sz="6" w:space="0" w:color="auto"/>
            </w:tcBorders>
          </w:tcPr>
          <w:p w14:paraId="04B6EC39" w14:textId="77777777" w:rsidR="00540479" w:rsidRDefault="003126C1">
            <w:r>
              <w:rPr>
                <w:b/>
              </w:rPr>
              <w:t>160 500</w:t>
            </w:r>
          </w:p>
        </w:tc>
        <w:tc>
          <w:tcPr>
            <w:tcW w:w="962" w:type="dxa"/>
            <w:tcBorders>
              <w:top w:val="single" w:sz="6" w:space="0" w:color="auto"/>
              <w:bottom w:val="single" w:sz="6" w:space="0" w:color="auto"/>
            </w:tcBorders>
          </w:tcPr>
          <w:p w14:paraId="7890F89B" w14:textId="77777777" w:rsidR="00540479" w:rsidRDefault="003126C1">
            <w:r>
              <w:rPr>
                <w:b/>
              </w:rPr>
              <w:t>177 580</w:t>
            </w:r>
          </w:p>
        </w:tc>
      </w:tr>
      <w:tr w:rsidR="00540479" w14:paraId="0388AD09" w14:textId="77777777" w:rsidTr="00540479">
        <w:tc>
          <w:tcPr>
            <w:tcW w:w="1022" w:type="dxa"/>
            <w:tcBorders>
              <w:top w:val="single" w:sz="6" w:space="0" w:color="auto"/>
              <w:bottom w:val="single" w:sz="12" w:space="0" w:color="auto"/>
            </w:tcBorders>
          </w:tcPr>
          <w:p w14:paraId="10A7FF27" w14:textId="77777777" w:rsidR="00540479" w:rsidRDefault="003126C1">
            <w:r>
              <w:rPr>
                <w:b/>
              </w:rPr>
              <w:t>149 503</w:t>
            </w:r>
          </w:p>
        </w:tc>
        <w:tc>
          <w:tcPr>
            <w:tcW w:w="4677" w:type="dxa"/>
            <w:tcBorders>
              <w:top w:val="single" w:sz="6" w:space="0" w:color="auto"/>
              <w:bottom w:val="single" w:sz="12" w:space="0" w:color="auto"/>
            </w:tcBorders>
          </w:tcPr>
          <w:p w14:paraId="17F42235" w14:textId="77777777" w:rsidR="00540479" w:rsidRDefault="003126C1">
            <w:pPr>
              <w:ind w:left="340" w:hanging="170"/>
              <w:jc w:val="left"/>
            </w:pPr>
            <w:r>
              <w:rPr>
                <w:b/>
              </w:rPr>
              <w:t>Net assets</w:t>
            </w:r>
          </w:p>
        </w:tc>
        <w:tc>
          <w:tcPr>
            <w:tcW w:w="993" w:type="dxa"/>
            <w:tcBorders>
              <w:top w:val="single" w:sz="6" w:space="0" w:color="auto"/>
              <w:bottom w:val="single" w:sz="12" w:space="0" w:color="auto"/>
            </w:tcBorders>
          </w:tcPr>
          <w:p w14:paraId="0BD11716" w14:textId="77777777" w:rsidR="00540479" w:rsidRDefault="00540479">
            <w:pPr>
              <w:jc w:val="center"/>
            </w:pPr>
          </w:p>
        </w:tc>
        <w:tc>
          <w:tcPr>
            <w:tcW w:w="992" w:type="dxa"/>
            <w:tcBorders>
              <w:top w:val="single" w:sz="6" w:space="0" w:color="auto"/>
              <w:bottom w:val="single" w:sz="12" w:space="0" w:color="auto"/>
            </w:tcBorders>
          </w:tcPr>
          <w:p w14:paraId="6F6F5392" w14:textId="77777777" w:rsidR="00540479" w:rsidRDefault="003126C1">
            <w:r>
              <w:rPr>
                <w:b/>
              </w:rPr>
              <w:t>153 799</w:t>
            </w:r>
          </w:p>
        </w:tc>
        <w:tc>
          <w:tcPr>
            <w:tcW w:w="992" w:type="dxa"/>
            <w:tcBorders>
              <w:top w:val="single" w:sz="6" w:space="0" w:color="auto"/>
              <w:bottom w:val="single" w:sz="12" w:space="0" w:color="auto"/>
            </w:tcBorders>
          </w:tcPr>
          <w:p w14:paraId="1CE60B2B" w14:textId="77777777" w:rsidR="00540479" w:rsidRDefault="003126C1">
            <w:r>
              <w:rPr>
                <w:b/>
              </w:rPr>
              <w:t>148 031</w:t>
            </w:r>
          </w:p>
        </w:tc>
        <w:tc>
          <w:tcPr>
            <w:tcW w:w="962" w:type="dxa"/>
            <w:tcBorders>
              <w:top w:val="single" w:sz="6" w:space="0" w:color="auto"/>
              <w:bottom w:val="single" w:sz="12" w:space="0" w:color="auto"/>
            </w:tcBorders>
          </w:tcPr>
          <w:p w14:paraId="40471F4D" w14:textId="77777777" w:rsidR="00540479" w:rsidRDefault="003126C1">
            <w:r>
              <w:rPr>
                <w:b/>
              </w:rPr>
              <w:t>136 135</w:t>
            </w:r>
          </w:p>
        </w:tc>
      </w:tr>
      <w:tr w:rsidR="00540479" w14:paraId="3A41F0DE" w14:textId="77777777" w:rsidTr="00540479">
        <w:tc>
          <w:tcPr>
            <w:tcW w:w="1022" w:type="dxa"/>
            <w:tcBorders>
              <w:top w:val="single" w:sz="0" w:space="0" w:color="auto"/>
            </w:tcBorders>
          </w:tcPr>
          <w:p w14:paraId="2D62E080" w14:textId="77777777" w:rsidR="00540479" w:rsidRDefault="003126C1">
            <w:r>
              <w:t>61 361</w:t>
            </w:r>
          </w:p>
        </w:tc>
        <w:tc>
          <w:tcPr>
            <w:tcW w:w="4677" w:type="dxa"/>
            <w:tcBorders>
              <w:top w:val="single" w:sz="0" w:space="0" w:color="auto"/>
            </w:tcBorders>
          </w:tcPr>
          <w:p w14:paraId="454B6B1D" w14:textId="77777777" w:rsidR="00540479" w:rsidRDefault="003126C1">
            <w:pPr>
              <w:ind w:left="340" w:hanging="170"/>
              <w:jc w:val="left"/>
            </w:pPr>
            <w:r>
              <w:t>Accumulated surplus/(deficit)</w:t>
            </w:r>
          </w:p>
        </w:tc>
        <w:tc>
          <w:tcPr>
            <w:tcW w:w="993" w:type="dxa"/>
            <w:tcBorders>
              <w:top w:val="single" w:sz="0" w:space="0" w:color="auto"/>
            </w:tcBorders>
          </w:tcPr>
          <w:p w14:paraId="7958FE7D" w14:textId="77777777" w:rsidR="00540479" w:rsidRDefault="00540479">
            <w:pPr>
              <w:jc w:val="center"/>
            </w:pPr>
          </w:p>
        </w:tc>
        <w:tc>
          <w:tcPr>
            <w:tcW w:w="992" w:type="dxa"/>
            <w:tcBorders>
              <w:top w:val="single" w:sz="0" w:space="0" w:color="auto"/>
            </w:tcBorders>
          </w:tcPr>
          <w:p w14:paraId="66280223" w14:textId="77777777" w:rsidR="00540479" w:rsidRDefault="003126C1">
            <w:r>
              <w:t>58 642</w:t>
            </w:r>
          </w:p>
        </w:tc>
        <w:tc>
          <w:tcPr>
            <w:tcW w:w="992" w:type="dxa"/>
            <w:tcBorders>
              <w:top w:val="single" w:sz="0" w:space="0" w:color="auto"/>
            </w:tcBorders>
          </w:tcPr>
          <w:p w14:paraId="27E6D4F4" w14:textId="77777777" w:rsidR="00540479" w:rsidRDefault="003126C1">
            <w:r>
              <w:t>52 417</w:t>
            </w:r>
          </w:p>
        </w:tc>
        <w:tc>
          <w:tcPr>
            <w:tcW w:w="962" w:type="dxa"/>
            <w:tcBorders>
              <w:top w:val="single" w:sz="0" w:space="0" w:color="auto"/>
            </w:tcBorders>
          </w:tcPr>
          <w:p w14:paraId="5D845F1E" w14:textId="77777777" w:rsidR="00540479" w:rsidRDefault="003126C1">
            <w:r>
              <w:t>47 814</w:t>
            </w:r>
          </w:p>
        </w:tc>
      </w:tr>
      <w:tr w:rsidR="00540479" w14:paraId="46EB033A" w14:textId="77777777" w:rsidTr="00540479">
        <w:tc>
          <w:tcPr>
            <w:tcW w:w="1022" w:type="dxa"/>
            <w:tcBorders>
              <w:bottom w:val="single" w:sz="6" w:space="0" w:color="auto"/>
            </w:tcBorders>
          </w:tcPr>
          <w:p w14:paraId="0EC24EDE" w14:textId="77777777" w:rsidR="00540479" w:rsidRDefault="003126C1">
            <w:r>
              <w:t>88 142</w:t>
            </w:r>
          </w:p>
        </w:tc>
        <w:tc>
          <w:tcPr>
            <w:tcW w:w="4677" w:type="dxa"/>
            <w:tcBorders>
              <w:bottom w:val="single" w:sz="6" w:space="0" w:color="auto"/>
            </w:tcBorders>
          </w:tcPr>
          <w:p w14:paraId="4F58426F" w14:textId="77777777" w:rsidR="00540479" w:rsidRDefault="003126C1">
            <w:pPr>
              <w:ind w:left="340" w:hanging="170"/>
              <w:jc w:val="left"/>
            </w:pPr>
            <w:r>
              <w:t>Reserves</w:t>
            </w:r>
          </w:p>
        </w:tc>
        <w:tc>
          <w:tcPr>
            <w:tcW w:w="993" w:type="dxa"/>
            <w:tcBorders>
              <w:bottom w:val="single" w:sz="6" w:space="0" w:color="auto"/>
            </w:tcBorders>
          </w:tcPr>
          <w:p w14:paraId="07F9877A" w14:textId="77777777" w:rsidR="00540479" w:rsidRDefault="00540479">
            <w:pPr>
              <w:jc w:val="center"/>
            </w:pPr>
          </w:p>
        </w:tc>
        <w:tc>
          <w:tcPr>
            <w:tcW w:w="992" w:type="dxa"/>
            <w:tcBorders>
              <w:bottom w:val="single" w:sz="6" w:space="0" w:color="auto"/>
            </w:tcBorders>
          </w:tcPr>
          <w:p w14:paraId="0ACEFD0F" w14:textId="77777777" w:rsidR="00540479" w:rsidRDefault="003126C1">
            <w:r>
              <w:t>95 157</w:t>
            </w:r>
          </w:p>
        </w:tc>
        <w:tc>
          <w:tcPr>
            <w:tcW w:w="992" w:type="dxa"/>
            <w:tcBorders>
              <w:bottom w:val="single" w:sz="6" w:space="0" w:color="auto"/>
            </w:tcBorders>
          </w:tcPr>
          <w:p w14:paraId="41CEE298" w14:textId="77777777" w:rsidR="00540479" w:rsidRDefault="003126C1">
            <w:r>
              <w:t>95 614</w:t>
            </w:r>
          </w:p>
        </w:tc>
        <w:tc>
          <w:tcPr>
            <w:tcW w:w="962" w:type="dxa"/>
            <w:tcBorders>
              <w:bottom w:val="single" w:sz="6" w:space="0" w:color="auto"/>
            </w:tcBorders>
          </w:tcPr>
          <w:p w14:paraId="38D7B943" w14:textId="77777777" w:rsidR="00540479" w:rsidRDefault="003126C1">
            <w:r>
              <w:t>88 320</w:t>
            </w:r>
          </w:p>
        </w:tc>
      </w:tr>
      <w:tr w:rsidR="00540479" w14:paraId="440D85B6" w14:textId="77777777" w:rsidTr="00540479">
        <w:tc>
          <w:tcPr>
            <w:tcW w:w="1022" w:type="dxa"/>
            <w:tcBorders>
              <w:top w:val="single" w:sz="6" w:space="0" w:color="auto"/>
              <w:bottom w:val="single" w:sz="12" w:space="0" w:color="auto"/>
            </w:tcBorders>
          </w:tcPr>
          <w:p w14:paraId="40E79147" w14:textId="77777777" w:rsidR="00540479" w:rsidRDefault="003126C1">
            <w:r>
              <w:rPr>
                <w:b/>
              </w:rPr>
              <w:t>149 503</w:t>
            </w:r>
          </w:p>
        </w:tc>
        <w:tc>
          <w:tcPr>
            <w:tcW w:w="4677" w:type="dxa"/>
            <w:tcBorders>
              <w:top w:val="single" w:sz="6" w:space="0" w:color="auto"/>
              <w:bottom w:val="single" w:sz="12" w:space="0" w:color="auto"/>
            </w:tcBorders>
          </w:tcPr>
          <w:p w14:paraId="0EBD1608" w14:textId="77777777" w:rsidR="00540479" w:rsidRDefault="003126C1">
            <w:pPr>
              <w:ind w:left="340" w:hanging="170"/>
              <w:jc w:val="left"/>
            </w:pPr>
            <w:r>
              <w:rPr>
                <w:b/>
              </w:rPr>
              <w:t>Net worth</w:t>
            </w:r>
          </w:p>
        </w:tc>
        <w:tc>
          <w:tcPr>
            <w:tcW w:w="993" w:type="dxa"/>
            <w:tcBorders>
              <w:top w:val="single" w:sz="6" w:space="0" w:color="auto"/>
              <w:bottom w:val="single" w:sz="12" w:space="0" w:color="auto"/>
            </w:tcBorders>
          </w:tcPr>
          <w:p w14:paraId="0702DE18" w14:textId="77777777" w:rsidR="00540479" w:rsidRDefault="00540479">
            <w:pPr>
              <w:jc w:val="center"/>
            </w:pPr>
          </w:p>
        </w:tc>
        <w:tc>
          <w:tcPr>
            <w:tcW w:w="992" w:type="dxa"/>
            <w:tcBorders>
              <w:top w:val="single" w:sz="6" w:space="0" w:color="auto"/>
              <w:bottom w:val="single" w:sz="12" w:space="0" w:color="auto"/>
            </w:tcBorders>
          </w:tcPr>
          <w:p w14:paraId="140EE024" w14:textId="77777777" w:rsidR="00540479" w:rsidRDefault="003126C1">
            <w:r>
              <w:rPr>
                <w:b/>
              </w:rPr>
              <w:t>153 799</w:t>
            </w:r>
          </w:p>
        </w:tc>
        <w:tc>
          <w:tcPr>
            <w:tcW w:w="992" w:type="dxa"/>
            <w:tcBorders>
              <w:top w:val="single" w:sz="6" w:space="0" w:color="auto"/>
              <w:bottom w:val="single" w:sz="12" w:space="0" w:color="auto"/>
            </w:tcBorders>
          </w:tcPr>
          <w:p w14:paraId="19B97902" w14:textId="77777777" w:rsidR="00540479" w:rsidRDefault="003126C1">
            <w:r>
              <w:rPr>
                <w:b/>
              </w:rPr>
              <w:t>148 031</w:t>
            </w:r>
          </w:p>
        </w:tc>
        <w:tc>
          <w:tcPr>
            <w:tcW w:w="962" w:type="dxa"/>
            <w:tcBorders>
              <w:top w:val="single" w:sz="6" w:space="0" w:color="auto"/>
              <w:bottom w:val="single" w:sz="12" w:space="0" w:color="auto"/>
            </w:tcBorders>
          </w:tcPr>
          <w:p w14:paraId="7B63F07B" w14:textId="77777777" w:rsidR="00540479" w:rsidRDefault="003126C1">
            <w:r>
              <w:rPr>
                <w:b/>
              </w:rPr>
              <w:t>136 135</w:t>
            </w:r>
          </w:p>
        </w:tc>
      </w:tr>
      <w:tr w:rsidR="00540479" w14:paraId="698A8551" w14:textId="77777777" w:rsidTr="00540479">
        <w:trPr>
          <w:trHeight w:hRule="exact" w:val="113"/>
        </w:trPr>
        <w:tc>
          <w:tcPr>
            <w:tcW w:w="1022" w:type="dxa"/>
            <w:tcBorders>
              <w:top w:val="single" w:sz="0" w:space="0" w:color="auto"/>
            </w:tcBorders>
          </w:tcPr>
          <w:p w14:paraId="55CF67AA" w14:textId="77777777" w:rsidR="00540479" w:rsidRDefault="00540479"/>
        </w:tc>
        <w:tc>
          <w:tcPr>
            <w:tcW w:w="4677" w:type="dxa"/>
            <w:tcBorders>
              <w:top w:val="single" w:sz="0" w:space="0" w:color="auto"/>
            </w:tcBorders>
          </w:tcPr>
          <w:p w14:paraId="10C8C8B7" w14:textId="77777777" w:rsidR="00540479" w:rsidRDefault="00540479">
            <w:pPr>
              <w:ind w:left="340" w:hanging="170"/>
              <w:jc w:val="left"/>
            </w:pPr>
          </w:p>
        </w:tc>
        <w:tc>
          <w:tcPr>
            <w:tcW w:w="993" w:type="dxa"/>
            <w:tcBorders>
              <w:top w:val="single" w:sz="0" w:space="0" w:color="auto"/>
            </w:tcBorders>
          </w:tcPr>
          <w:p w14:paraId="01C8D3CD" w14:textId="77777777" w:rsidR="00540479" w:rsidRDefault="00540479">
            <w:pPr>
              <w:jc w:val="center"/>
            </w:pPr>
          </w:p>
        </w:tc>
        <w:tc>
          <w:tcPr>
            <w:tcW w:w="992" w:type="dxa"/>
            <w:tcBorders>
              <w:top w:val="single" w:sz="0" w:space="0" w:color="auto"/>
            </w:tcBorders>
          </w:tcPr>
          <w:p w14:paraId="1071FF3F" w14:textId="77777777" w:rsidR="00540479" w:rsidRDefault="00540479"/>
        </w:tc>
        <w:tc>
          <w:tcPr>
            <w:tcW w:w="992" w:type="dxa"/>
            <w:tcBorders>
              <w:top w:val="single" w:sz="0" w:space="0" w:color="auto"/>
            </w:tcBorders>
          </w:tcPr>
          <w:p w14:paraId="0059C7F8" w14:textId="77777777" w:rsidR="00540479" w:rsidRDefault="00540479"/>
        </w:tc>
        <w:tc>
          <w:tcPr>
            <w:tcW w:w="962" w:type="dxa"/>
            <w:tcBorders>
              <w:top w:val="single" w:sz="0" w:space="0" w:color="auto"/>
            </w:tcBorders>
          </w:tcPr>
          <w:p w14:paraId="0F59226E" w14:textId="77777777" w:rsidR="00540479" w:rsidRDefault="00540479"/>
        </w:tc>
      </w:tr>
      <w:tr w:rsidR="00540479" w14:paraId="71585B72" w14:textId="77777777">
        <w:tc>
          <w:tcPr>
            <w:tcW w:w="1022" w:type="dxa"/>
          </w:tcPr>
          <w:p w14:paraId="022954D8" w14:textId="77777777" w:rsidR="00540479" w:rsidRDefault="00540479"/>
        </w:tc>
        <w:tc>
          <w:tcPr>
            <w:tcW w:w="4677" w:type="dxa"/>
          </w:tcPr>
          <w:p w14:paraId="06A8950D" w14:textId="77777777" w:rsidR="00540479" w:rsidRDefault="003126C1">
            <w:pPr>
              <w:ind w:left="340" w:hanging="170"/>
              <w:jc w:val="left"/>
            </w:pPr>
            <w:r>
              <w:rPr>
                <w:b/>
              </w:rPr>
              <w:t>FISCAL AGGREGATES</w:t>
            </w:r>
          </w:p>
        </w:tc>
        <w:tc>
          <w:tcPr>
            <w:tcW w:w="993" w:type="dxa"/>
          </w:tcPr>
          <w:p w14:paraId="0C6AB825" w14:textId="77777777" w:rsidR="00540479" w:rsidRDefault="00540479"/>
        </w:tc>
        <w:tc>
          <w:tcPr>
            <w:tcW w:w="992" w:type="dxa"/>
          </w:tcPr>
          <w:p w14:paraId="7527122F" w14:textId="77777777" w:rsidR="00540479" w:rsidRDefault="00540479"/>
        </w:tc>
        <w:tc>
          <w:tcPr>
            <w:tcW w:w="992" w:type="dxa"/>
          </w:tcPr>
          <w:p w14:paraId="76F19334" w14:textId="77777777" w:rsidR="00540479" w:rsidRDefault="00540479"/>
        </w:tc>
        <w:tc>
          <w:tcPr>
            <w:tcW w:w="962" w:type="dxa"/>
          </w:tcPr>
          <w:p w14:paraId="2CA92E0C" w14:textId="77777777" w:rsidR="00540479" w:rsidRDefault="00540479"/>
        </w:tc>
      </w:tr>
      <w:tr w:rsidR="00540479" w14:paraId="4086B96F" w14:textId="77777777">
        <w:tc>
          <w:tcPr>
            <w:tcW w:w="1022" w:type="dxa"/>
          </w:tcPr>
          <w:p w14:paraId="65B9237E" w14:textId="77777777" w:rsidR="00540479" w:rsidRDefault="003126C1">
            <w:r>
              <w:t>(30 899)</w:t>
            </w:r>
          </w:p>
        </w:tc>
        <w:tc>
          <w:tcPr>
            <w:tcW w:w="4677" w:type="dxa"/>
          </w:tcPr>
          <w:p w14:paraId="0A937504" w14:textId="77777777" w:rsidR="00540479" w:rsidRDefault="003126C1" w:rsidP="003126C1">
            <w:pPr>
              <w:ind w:left="340" w:hanging="170"/>
              <w:jc w:val="left"/>
            </w:pPr>
            <w:r>
              <w:t>Net financial worth</w:t>
            </w:r>
          </w:p>
        </w:tc>
        <w:tc>
          <w:tcPr>
            <w:tcW w:w="993" w:type="dxa"/>
          </w:tcPr>
          <w:p w14:paraId="55FCBE91" w14:textId="77777777" w:rsidR="00540479" w:rsidRDefault="00540479"/>
        </w:tc>
        <w:tc>
          <w:tcPr>
            <w:tcW w:w="992" w:type="dxa"/>
          </w:tcPr>
          <w:p w14:paraId="5C27AFA5" w14:textId="77777777" w:rsidR="00540479" w:rsidRDefault="003126C1">
            <w:r>
              <w:t>(46 239)</w:t>
            </w:r>
          </w:p>
        </w:tc>
        <w:tc>
          <w:tcPr>
            <w:tcW w:w="992" w:type="dxa"/>
          </w:tcPr>
          <w:p w14:paraId="798A2727" w14:textId="77777777" w:rsidR="00540479" w:rsidRDefault="003126C1">
            <w:r>
              <w:t>(55 302)</w:t>
            </w:r>
          </w:p>
        </w:tc>
        <w:tc>
          <w:tcPr>
            <w:tcW w:w="962" w:type="dxa"/>
          </w:tcPr>
          <w:p w14:paraId="440CF7AE" w14:textId="77777777" w:rsidR="00540479" w:rsidRDefault="003126C1">
            <w:r>
              <w:t>(71 735)</w:t>
            </w:r>
          </w:p>
        </w:tc>
      </w:tr>
      <w:tr w:rsidR="00540479" w14:paraId="548CAFA2" w14:textId="77777777">
        <w:tc>
          <w:tcPr>
            <w:tcW w:w="1022" w:type="dxa"/>
          </w:tcPr>
          <w:p w14:paraId="0B84AE65" w14:textId="77777777" w:rsidR="00540479" w:rsidRDefault="003126C1">
            <w:r>
              <w:t>107 331</w:t>
            </w:r>
          </w:p>
        </w:tc>
        <w:tc>
          <w:tcPr>
            <w:tcW w:w="4677" w:type="dxa"/>
          </w:tcPr>
          <w:p w14:paraId="7C230EB6" w14:textId="77777777" w:rsidR="00540479" w:rsidRDefault="003126C1" w:rsidP="003126C1">
            <w:pPr>
              <w:ind w:left="340" w:hanging="170"/>
              <w:jc w:val="left"/>
            </w:pPr>
            <w:r>
              <w:t>Net financial liabilities</w:t>
            </w:r>
          </w:p>
        </w:tc>
        <w:tc>
          <w:tcPr>
            <w:tcW w:w="993" w:type="dxa"/>
          </w:tcPr>
          <w:p w14:paraId="67F85AE5" w14:textId="77777777" w:rsidR="00540479" w:rsidRDefault="00540479"/>
        </w:tc>
        <w:tc>
          <w:tcPr>
            <w:tcW w:w="992" w:type="dxa"/>
          </w:tcPr>
          <w:p w14:paraId="3DC3E9EB" w14:textId="77777777" w:rsidR="00540479" w:rsidRDefault="003126C1">
            <w:r>
              <w:t>119 364</w:t>
            </w:r>
          </w:p>
        </w:tc>
        <w:tc>
          <w:tcPr>
            <w:tcW w:w="992" w:type="dxa"/>
          </w:tcPr>
          <w:p w14:paraId="1FF1B756" w14:textId="77777777" w:rsidR="00540479" w:rsidRDefault="003126C1">
            <w:r>
              <w:t>128 591</w:t>
            </w:r>
          </w:p>
        </w:tc>
        <w:tc>
          <w:tcPr>
            <w:tcW w:w="962" w:type="dxa"/>
          </w:tcPr>
          <w:p w14:paraId="1713255A" w14:textId="77777777" w:rsidR="00540479" w:rsidRDefault="003126C1">
            <w:r>
              <w:t>148 537</w:t>
            </w:r>
          </w:p>
        </w:tc>
      </w:tr>
      <w:tr w:rsidR="00540479" w14:paraId="6807582C" w14:textId="77777777">
        <w:tc>
          <w:tcPr>
            <w:tcW w:w="1022" w:type="dxa"/>
          </w:tcPr>
          <w:p w14:paraId="343AADB3" w14:textId="77777777" w:rsidR="00540479" w:rsidRDefault="003126C1">
            <w:r>
              <w:t>53 663</w:t>
            </w:r>
          </w:p>
        </w:tc>
        <w:tc>
          <w:tcPr>
            <w:tcW w:w="4677" w:type="dxa"/>
          </w:tcPr>
          <w:p w14:paraId="4A266952" w14:textId="77777777" w:rsidR="00540479" w:rsidRDefault="003126C1" w:rsidP="003126C1">
            <w:pPr>
              <w:ind w:left="340" w:hanging="170"/>
              <w:jc w:val="left"/>
            </w:pPr>
            <w:r>
              <w:t>Net debt</w:t>
            </w:r>
          </w:p>
        </w:tc>
        <w:tc>
          <w:tcPr>
            <w:tcW w:w="993" w:type="dxa"/>
          </w:tcPr>
          <w:p w14:paraId="3EA33898" w14:textId="77777777" w:rsidR="00540479" w:rsidRDefault="00540479"/>
        </w:tc>
        <w:tc>
          <w:tcPr>
            <w:tcW w:w="992" w:type="dxa"/>
          </w:tcPr>
          <w:p w14:paraId="16BEF5D7" w14:textId="77777777" w:rsidR="00540479" w:rsidRDefault="003126C1">
            <w:r>
              <w:t>72 734</w:t>
            </w:r>
          </w:p>
        </w:tc>
        <w:tc>
          <w:tcPr>
            <w:tcW w:w="992" w:type="dxa"/>
          </w:tcPr>
          <w:p w14:paraId="36E9EBAF" w14:textId="77777777" w:rsidR="00540479" w:rsidRDefault="003126C1">
            <w:r>
              <w:t>82 224</w:t>
            </w:r>
          </w:p>
        </w:tc>
        <w:tc>
          <w:tcPr>
            <w:tcW w:w="962" w:type="dxa"/>
          </w:tcPr>
          <w:p w14:paraId="4703635A" w14:textId="6EE81A62" w:rsidR="00540479" w:rsidRDefault="003126C1">
            <w:r>
              <w:t>97 272</w:t>
            </w:r>
          </w:p>
        </w:tc>
      </w:tr>
    </w:tbl>
    <w:p w14:paraId="7CCE8013" w14:textId="77777777" w:rsidR="00BE0677" w:rsidRPr="001E5045" w:rsidRDefault="00BE0677" w:rsidP="000941B3">
      <w:pPr>
        <w:pStyle w:val="Note"/>
        <w:ind w:left="0" w:firstLine="0"/>
      </w:pPr>
      <w:r w:rsidRPr="001E5045">
        <w:t>Note:</w:t>
      </w:r>
    </w:p>
    <w:p w14:paraId="19144EEB" w14:textId="77777777" w:rsidR="00BE0677" w:rsidRPr="00C76255" w:rsidRDefault="00BE0677" w:rsidP="00BE0677">
      <w:pPr>
        <w:pStyle w:val="Note"/>
      </w:pPr>
      <w:r w:rsidRPr="001E5045">
        <w:t>(</w:t>
      </w:r>
      <w:r>
        <w:t>a)</w:t>
      </w:r>
      <w:r w:rsidRPr="001E5045">
        <w:tab/>
        <w:t>Balances represent actual opening balances at 1 July 202</w:t>
      </w:r>
      <w:r>
        <w:t>1</w:t>
      </w:r>
      <w:r w:rsidRPr="001E5045">
        <w:t xml:space="preserve"> plus 202</w:t>
      </w:r>
      <w:r>
        <w:t>1</w:t>
      </w:r>
      <w:r w:rsidRPr="001E5045">
        <w:t>-2</w:t>
      </w:r>
      <w:r>
        <w:t>2</w:t>
      </w:r>
      <w:r w:rsidRPr="001E5045">
        <w:t xml:space="preserve"> budgeted movements.</w:t>
      </w:r>
    </w:p>
    <w:bookmarkEnd w:id="15"/>
    <w:p w14:paraId="3B244425" w14:textId="77777777" w:rsidR="00BE0677" w:rsidRPr="000A18F3" w:rsidRDefault="00BE0677" w:rsidP="00BE0677"/>
    <w:p w14:paraId="795710CF" w14:textId="77777777" w:rsidR="00457575" w:rsidRPr="000A18F3" w:rsidRDefault="00457575">
      <w:r w:rsidRPr="000A18F3">
        <w:br w:type="page"/>
      </w:r>
    </w:p>
    <w:p w14:paraId="1C2CDF72" w14:textId="77777777" w:rsidR="00457575" w:rsidRPr="000A18F3" w:rsidRDefault="00955520" w:rsidP="00920EFC">
      <w:pPr>
        <w:pStyle w:val="Heading10"/>
        <w:spacing w:before="0"/>
      </w:pPr>
      <w:bookmarkStart w:id="16" w:name="ConsolidatedCF"/>
      <w:r w:rsidRPr="000A18F3">
        <w:lastRenderedPageBreak/>
        <w:t xml:space="preserve">Consolidated cash flow statement </w:t>
      </w:r>
    </w:p>
    <w:bookmarkEnd w:id="16"/>
    <w:p w14:paraId="0084D0D7" w14:textId="77777777" w:rsidR="00D13D66" w:rsidRDefault="00457575" w:rsidP="00024130">
      <w:pPr>
        <w:pStyle w:val="TableHeading"/>
      </w:pPr>
      <w:r w:rsidRPr="000A18F3">
        <w:t>For the period ended 30 September</w:t>
      </w:r>
      <w:r w:rsidRPr="000A18F3">
        <w:tab/>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C60599" w14:paraId="2A360B58" w14:textId="77777777" w:rsidTr="00C60599">
        <w:trPr>
          <w:cnfStyle w:val="100000000000" w:firstRow="1" w:lastRow="0" w:firstColumn="0" w:lastColumn="0" w:oddVBand="0" w:evenVBand="0" w:oddHBand="0" w:evenHBand="0" w:firstRowFirstColumn="0" w:firstRowLastColumn="0" w:lastRowFirstColumn="0" w:lastRowLastColumn="0"/>
          <w:tblHeader/>
        </w:trPr>
        <w:tc>
          <w:tcPr>
            <w:tcW w:w="1022" w:type="dxa"/>
          </w:tcPr>
          <w:p w14:paraId="024C72F8" w14:textId="21263DA8" w:rsidR="00C60599" w:rsidRDefault="00C60599">
            <w:pPr>
              <w:keepNext/>
            </w:pPr>
            <w:r>
              <w:t>2020</w:t>
            </w:r>
            <w:r>
              <w:noBreakHyphen/>
              <w:t>21</w:t>
            </w:r>
          </w:p>
        </w:tc>
        <w:tc>
          <w:tcPr>
            <w:tcW w:w="5670" w:type="dxa"/>
          </w:tcPr>
          <w:p w14:paraId="49E343AD" w14:textId="77777777" w:rsidR="00C60599" w:rsidRDefault="00C60599">
            <w:pPr>
              <w:keepNext/>
              <w:ind w:left="340" w:hanging="170"/>
              <w:jc w:val="left"/>
            </w:pPr>
          </w:p>
        </w:tc>
        <w:tc>
          <w:tcPr>
            <w:tcW w:w="992" w:type="dxa"/>
          </w:tcPr>
          <w:p w14:paraId="2EA80FF0" w14:textId="77777777" w:rsidR="00C60599" w:rsidRDefault="00C60599">
            <w:pPr>
              <w:keepNext/>
              <w:jc w:val="center"/>
            </w:pPr>
          </w:p>
        </w:tc>
        <w:tc>
          <w:tcPr>
            <w:tcW w:w="1954" w:type="dxa"/>
            <w:gridSpan w:val="2"/>
          </w:tcPr>
          <w:p w14:paraId="1D24DCC4" w14:textId="5DE50ED8" w:rsidR="00C60599" w:rsidRDefault="00C60599" w:rsidP="00C60599">
            <w:pPr>
              <w:keepNext/>
              <w:jc w:val="center"/>
            </w:pPr>
            <w:r>
              <w:t>2021</w:t>
            </w:r>
            <w:r>
              <w:noBreakHyphen/>
              <w:t>22</w:t>
            </w:r>
          </w:p>
        </w:tc>
      </w:tr>
      <w:tr w:rsidR="00903FC5" w14:paraId="0E166796" w14:textId="77777777" w:rsidTr="00903FC5">
        <w:trPr>
          <w:cnfStyle w:val="100000000000" w:firstRow="1" w:lastRow="0" w:firstColumn="0" w:lastColumn="0" w:oddVBand="0" w:evenVBand="0" w:oddHBand="0" w:evenHBand="0" w:firstRowFirstColumn="0" w:firstRowLastColumn="0" w:lastRowFirstColumn="0" w:lastRowLastColumn="0"/>
          <w:tblHeader/>
        </w:trPr>
        <w:tc>
          <w:tcPr>
            <w:tcW w:w="1022" w:type="dxa"/>
          </w:tcPr>
          <w:p w14:paraId="0AA23B3D" w14:textId="77777777" w:rsidR="00903FC5" w:rsidRDefault="00903FC5">
            <w:pPr>
              <w:keepNext/>
              <w:rPr>
                <w:i w:val="0"/>
              </w:rPr>
            </w:pPr>
            <w:r>
              <w:t>actual</w:t>
            </w:r>
          </w:p>
          <w:p w14:paraId="765E0086" w14:textId="0CC75819" w:rsidR="00903FC5" w:rsidRDefault="00903FC5" w:rsidP="00DB4386">
            <w:pPr>
              <w:keepNext/>
            </w:pPr>
            <w:r>
              <w:t>30 Sep</w:t>
            </w:r>
          </w:p>
        </w:tc>
        <w:tc>
          <w:tcPr>
            <w:tcW w:w="5670" w:type="dxa"/>
          </w:tcPr>
          <w:p w14:paraId="0F471D2A" w14:textId="77777777" w:rsidR="00903FC5" w:rsidRDefault="00903FC5">
            <w:pPr>
              <w:keepNext/>
              <w:ind w:left="340" w:hanging="170"/>
              <w:jc w:val="left"/>
            </w:pPr>
          </w:p>
        </w:tc>
        <w:tc>
          <w:tcPr>
            <w:tcW w:w="992" w:type="dxa"/>
          </w:tcPr>
          <w:p w14:paraId="36369585" w14:textId="0C678828" w:rsidR="00903FC5" w:rsidRDefault="00903FC5" w:rsidP="00DB4386">
            <w:pPr>
              <w:keepNext/>
              <w:jc w:val="center"/>
            </w:pPr>
            <w:r>
              <w:t>Notes</w:t>
            </w:r>
          </w:p>
        </w:tc>
        <w:tc>
          <w:tcPr>
            <w:tcW w:w="992" w:type="dxa"/>
          </w:tcPr>
          <w:p w14:paraId="3EA07FC9" w14:textId="77777777" w:rsidR="00903FC5" w:rsidRDefault="00903FC5">
            <w:pPr>
              <w:keepNext/>
              <w:rPr>
                <w:i w:val="0"/>
              </w:rPr>
            </w:pPr>
            <w:r>
              <w:t>actual</w:t>
            </w:r>
          </w:p>
          <w:p w14:paraId="6712F12C" w14:textId="2E531245" w:rsidR="00903FC5" w:rsidRDefault="00903FC5" w:rsidP="00DB4386">
            <w:pPr>
              <w:keepNext/>
            </w:pPr>
            <w:r>
              <w:t>30 Sep</w:t>
            </w:r>
          </w:p>
        </w:tc>
        <w:tc>
          <w:tcPr>
            <w:tcW w:w="962" w:type="dxa"/>
          </w:tcPr>
          <w:p w14:paraId="495E31FC" w14:textId="77777777" w:rsidR="00903FC5" w:rsidRDefault="00903FC5">
            <w:pPr>
              <w:keepNext/>
              <w:rPr>
                <w:i w:val="0"/>
              </w:rPr>
            </w:pPr>
            <w:r>
              <w:t>published</w:t>
            </w:r>
          </w:p>
          <w:p w14:paraId="5CBB075D" w14:textId="3DB07866" w:rsidR="00903FC5" w:rsidRDefault="00903FC5" w:rsidP="00DB4386">
            <w:pPr>
              <w:keepNext/>
            </w:pPr>
            <w:r>
              <w:t>budget</w:t>
            </w:r>
          </w:p>
        </w:tc>
      </w:tr>
      <w:tr w:rsidR="00540479" w14:paraId="5EE13B57" w14:textId="77777777">
        <w:tc>
          <w:tcPr>
            <w:tcW w:w="1022" w:type="dxa"/>
          </w:tcPr>
          <w:p w14:paraId="0460643B" w14:textId="77777777" w:rsidR="00540479" w:rsidRDefault="00540479"/>
        </w:tc>
        <w:tc>
          <w:tcPr>
            <w:tcW w:w="5670" w:type="dxa"/>
          </w:tcPr>
          <w:p w14:paraId="00F1D7A5" w14:textId="77777777" w:rsidR="00540479" w:rsidRDefault="003126C1">
            <w:pPr>
              <w:ind w:left="340" w:hanging="170"/>
              <w:jc w:val="left"/>
            </w:pPr>
            <w:r>
              <w:rPr>
                <w:b/>
              </w:rPr>
              <w:t>Cash flows from operating activities</w:t>
            </w:r>
          </w:p>
        </w:tc>
        <w:tc>
          <w:tcPr>
            <w:tcW w:w="992" w:type="dxa"/>
          </w:tcPr>
          <w:p w14:paraId="58EA8EDC" w14:textId="77777777" w:rsidR="00540479" w:rsidRDefault="00540479">
            <w:pPr>
              <w:jc w:val="center"/>
            </w:pPr>
          </w:p>
        </w:tc>
        <w:tc>
          <w:tcPr>
            <w:tcW w:w="992" w:type="dxa"/>
          </w:tcPr>
          <w:p w14:paraId="3977776C" w14:textId="77777777" w:rsidR="00540479" w:rsidRDefault="00540479"/>
        </w:tc>
        <w:tc>
          <w:tcPr>
            <w:tcW w:w="962" w:type="dxa"/>
          </w:tcPr>
          <w:p w14:paraId="372D45F3" w14:textId="77777777" w:rsidR="00540479" w:rsidRDefault="00540479"/>
        </w:tc>
      </w:tr>
      <w:tr w:rsidR="00540479" w14:paraId="00217F7B" w14:textId="77777777">
        <w:tc>
          <w:tcPr>
            <w:tcW w:w="1022" w:type="dxa"/>
          </w:tcPr>
          <w:p w14:paraId="01AE5E10" w14:textId="77777777" w:rsidR="00540479" w:rsidRDefault="00540479"/>
        </w:tc>
        <w:tc>
          <w:tcPr>
            <w:tcW w:w="5670" w:type="dxa"/>
          </w:tcPr>
          <w:p w14:paraId="195B3D0B" w14:textId="77777777" w:rsidR="00540479" w:rsidRDefault="003126C1">
            <w:pPr>
              <w:ind w:left="340" w:hanging="170"/>
              <w:jc w:val="left"/>
            </w:pPr>
            <w:r>
              <w:rPr>
                <w:b/>
              </w:rPr>
              <w:t>Receipts</w:t>
            </w:r>
          </w:p>
        </w:tc>
        <w:tc>
          <w:tcPr>
            <w:tcW w:w="992" w:type="dxa"/>
          </w:tcPr>
          <w:p w14:paraId="5C418F6F" w14:textId="77777777" w:rsidR="00540479" w:rsidRDefault="00540479">
            <w:pPr>
              <w:jc w:val="center"/>
            </w:pPr>
          </w:p>
        </w:tc>
        <w:tc>
          <w:tcPr>
            <w:tcW w:w="992" w:type="dxa"/>
          </w:tcPr>
          <w:p w14:paraId="5A288E42" w14:textId="77777777" w:rsidR="00540479" w:rsidRDefault="00540479"/>
        </w:tc>
        <w:tc>
          <w:tcPr>
            <w:tcW w:w="962" w:type="dxa"/>
          </w:tcPr>
          <w:p w14:paraId="60E65A42" w14:textId="77777777" w:rsidR="00540479" w:rsidRDefault="00540479"/>
        </w:tc>
      </w:tr>
      <w:tr w:rsidR="00540479" w14:paraId="72B2CADE" w14:textId="77777777">
        <w:tc>
          <w:tcPr>
            <w:tcW w:w="1022" w:type="dxa"/>
          </w:tcPr>
          <w:p w14:paraId="20243B92" w14:textId="77777777" w:rsidR="00540479" w:rsidRDefault="003126C1">
            <w:r>
              <w:t>4 976</w:t>
            </w:r>
          </w:p>
        </w:tc>
        <w:tc>
          <w:tcPr>
            <w:tcW w:w="5670" w:type="dxa"/>
          </w:tcPr>
          <w:p w14:paraId="290E1820" w14:textId="77777777" w:rsidR="00540479" w:rsidRDefault="003126C1">
            <w:pPr>
              <w:ind w:left="340" w:hanging="170"/>
              <w:jc w:val="left"/>
            </w:pPr>
            <w:r>
              <w:t>Taxes received</w:t>
            </w:r>
          </w:p>
        </w:tc>
        <w:tc>
          <w:tcPr>
            <w:tcW w:w="992" w:type="dxa"/>
          </w:tcPr>
          <w:p w14:paraId="1CC03B73" w14:textId="77777777" w:rsidR="00540479" w:rsidRDefault="00540479">
            <w:pPr>
              <w:jc w:val="center"/>
            </w:pPr>
          </w:p>
        </w:tc>
        <w:tc>
          <w:tcPr>
            <w:tcW w:w="992" w:type="dxa"/>
          </w:tcPr>
          <w:p w14:paraId="15B56A9F" w14:textId="77777777" w:rsidR="00540479" w:rsidRDefault="003126C1">
            <w:r>
              <w:t>6 932</w:t>
            </w:r>
          </w:p>
        </w:tc>
        <w:tc>
          <w:tcPr>
            <w:tcW w:w="962" w:type="dxa"/>
          </w:tcPr>
          <w:p w14:paraId="6BC7FFF2" w14:textId="77777777" w:rsidR="00540479" w:rsidRDefault="003126C1">
            <w:r>
              <w:t>28 575</w:t>
            </w:r>
          </w:p>
        </w:tc>
      </w:tr>
      <w:tr w:rsidR="00540479" w14:paraId="0B885D21" w14:textId="77777777">
        <w:tc>
          <w:tcPr>
            <w:tcW w:w="1022" w:type="dxa"/>
          </w:tcPr>
          <w:p w14:paraId="501D8C7A" w14:textId="77777777" w:rsidR="00540479" w:rsidRDefault="003126C1">
            <w:r>
              <w:t>7 451</w:t>
            </w:r>
          </w:p>
        </w:tc>
        <w:tc>
          <w:tcPr>
            <w:tcW w:w="5670" w:type="dxa"/>
          </w:tcPr>
          <w:p w14:paraId="18A2F878" w14:textId="77777777" w:rsidR="00540479" w:rsidRDefault="003126C1">
            <w:pPr>
              <w:ind w:left="340" w:hanging="170"/>
              <w:jc w:val="left"/>
            </w:pPr>
            <w:r>
              <w:t>Grants</w:t>
            </w:r>
          </w:p>
        </w:tc>
        <w:tc>
          <w:tcPr>
            <w:tcW w:w="992" w:type="dxa"/>
          </w:tcPr>
          <w:p w14:paraId="3F22C665" w14:textId="77777777" w:rsidR="00540479" w:rsidRDefault="00540479">
            <w:pPr>
              <w:jc w:val="center"/>
            </w:pPr>
          </w:p>
        </w:tc>
        <w:tc>
          <w:tcPr>
            <w:tcW w:w="992" w:type="dxa"/>
          </w:tcPr>
          <w:p w14:paraId="3421F060" w14:textId="77777777" w:rsidR="00540479" w:rsidRDefault="003126C1">
            <w:r>
              <w:t>8 758</w:t>
            </w:r>
          </w:p>
        </w:tc>
        <w:tc>
          <w:tcPr>
            <w:tcW w:w="962" w:type="dxa"/>
          </w:tcPr>
          <w:p w14:paraId="150F6AFE" w14:textId="77777777" w:rsidR="00540479" w:rsidRDefault="003126C1">
            <w:r>
              <w:t>36 859</w:t>
            </w:r>
          </w:p>
        </w:tc>
      </w:tr>
      <w:tr w:rsidR="00540479" w14:paraId="42D80830" w14:textId="77777777">
        <w:tc>
          <w:tcPr>
            <w:tcW w:w="1022" w:type="dxa"/>
          </w:tcPr>
          <w:p w14:paraId="09698013" w14:textId="77777777" w:rsidR="00540479" w:rsidRDefault="003126C1">
            <w:r>
              <w:t>2 400</w:t>
            </w:r>
          </w:p>
        </w:tc>
        <w:tc>
          <w:tcPr>
            <w:tcW w:w="5670" w:type="dxa"/>
          </w:tcPr>
          <w:p w14:paraId="2F631E83" w14:textId="77777777" w:rsidR="00540479" w:rsidRDefault="003126C1">
            <w:pPr>
              <w:ind w:left="340" w:hanging="170"/>
              <w:jc w:val="left"/>
            </w:pPr>
            <w:r>
              <w:t>Sales of goods and services and other receipts</w:t>
            </w:r>
            <w:r>
              <w:rPr>
                <w:vertAlign w:val="superscript"/>
              </w:rPr>
              <w:t xml:space="preserve"> (a)</w:t>
            </w:r>
          </w:p>
        </w:tc>
        <w:tc>
          <w:tcPr>
            <w:tcW w:w="992" w:type="dxa"/>
          </w:tcPr>
          <w:p w14:paraId="0896579E" w14:textId="77777777" w:rsidR="00540479" w:rsidRDefault="00540479">
            <w:pPr>
              <w:jc w:val="center"/>
            </w:pPr>
          </w:p>
        </w:tc>
        <w:tc>
          <w:tcPr>
            <w:tcW w:w="992" w:type="dxa"/>
          </w:tcPr>
          <w:p w14:paraId="0AABFB94" w14:textId="77777777" w:rsidR="00540479" w:rsidRDefault="003126C1">
            <w:r>
              <w:t>2 192</w:t>
            </w:r>
          </w:p>
        </w:tc>
        <w:tc>
          <w:tcPr>
            <w:tcW w:w="962" w:type="dxa"/>
          </w:tcPr>
          <w:p w14:paraId="02DF1291" w14:textId="77777777" w:rsidR="00540479" w:rsidRDefault="003126C1">
            <w:r>
              <w:t>12 380</w:t>
            </w:r>
          </w:p>
        </w:tc>
      </w:tr>
      <w:tr w:rsidR="00540479" w14:paraId="09A63B8A" w14:textId="77777777">
        <w:tc>
          <w:tcPr>
            <w:tcW w:w="1022" w:type="dxa"/>
          </w:tcPr>
          <w:p w14:paraId="74BEE62A" w14:textId="77777777" w:rsidR="00540479" w:rsidRDefault="003126C1">
            <w:r>
              <w:t>140</w:t>
            </w:r>
          </w:p>
        </w:tc>
        <w:tc>
          <w:tcPr>
            <w:tcW w:w="5670" w:type="dxa"/>
          </w:tcPr>
          <w:p w14:paraId="5A90CA19" w14:textId="77777777" w:rsidR="00540479" w:rsidRDefault="003126C1">
            <w:pPr>
              <w:ind w:left="340" w:hanging="170"/>
              <w:jc w:val="left"/>
            </w:pPr>
            <w:r>
              <w:t>Interest received</w:t>
            </w:r>
          </w:p>
        </w:tc>
        <w:tc>
          <w:tcPr>
            <w:tcW w:w="992" w:type="dxa"/>
          </w:tcPr>
          <w:p w14:paraId="7FA61032" w14:textId="77777777" w:rsidR="00540479" w:rsidRDefault="00540479">
            <w:pPr>
              <w:jc w:val="center"/>
            </w:pPr>
          </w:p>
        </w:tc>
        <w:tc>
          <w:tcPr>
            <w:tcW w:w="992" w:type="dxa"/>
          </w:tcPr>
          <w:p w14:paraId="20C85CAE" w14:textId="77777777" w:rsidR="00540479" w:rsidRDefault="003126C1">
            <w:r>
              <w:t>130</w:t>
            </w:r>
          </w:p>
        </w:tc>
        <w:tc>
          <w:tcPr>
            <w:tcW w:w="962" w:type="dxa"/>
          </w:tcPr>
          <w:p w14:paraId="41984545" w14:textId="77777777" w:rsidR="00540479" w:rsidRDefault="003126C1">
            <w:r>
              <w:t>620</w:t>
            </w:r>
          </w:p>
        </w:tc>
      </w:tr>
      <w:tr w:rsidR="00540479" w14:paraId="72402AC5" w14:textId="77777777" w:rsidTr="0087590C">
        <w:tc>
          <w:tcPr>
            <w:tcW w:w="1022" w:type="dxa"/>
            <w:tcBorders>
              <w:bottom w:val="single" w:sz="6" w:space="0" w:color="auto"/>
            </w:tcBorders>
          </w:tcPr>
          <w:p w14:paraId="4946DDF2" w14:textId="77777777" w:rsidR="00540479" w:rsidRDefault="003126C1">
            <w:r>
              <w:t>83</w:t>
            </w:r>
          </w:p>
        </w:tc>
        <w:tc>
          <w:tcPr>
            <w:tcW w:w="5670" w:type="dxa"/>
            <w:tcBorders>
              <w:bottom w:val="single" w:sz="6" w:space="0" w:color="auto"/>
            </w:tcBorders>
          </w:tcPr>
          <w:p w14:paraId="3EBD6B53" w14:textId="77777777" w:rsidR="00540479" w:rsidRDefault="003126C1">
            <w:pPr>
              <w:ind w:left="340" w:hanging="170"/>
              <w:jc w:val="left"/>
            </w:pPr>
            <w:r>
              <w:t>Dividends, income tax equivalent and rate equivalent receipts</w:t>
            </w:r>
          </w:p>
        </w:tc>
        <w:tc>
          <w:tcPr>
            <w:tcW w:w="992" w:type="dxa"/>
            <w:tcBorders>
              <w:bottom w:val="single" w:sz="6" w:space="0" w:color="auto"/>
            </w:tcBorders>
          </w:tcPr>
          <w:p w14:paraId="03CB23E6" w14:textId="77777777" w:rsidR="00540479" w:rsidRDefault="00540479">
            <w:pPr>
              <w:jc w:val="center"/>
            </w:pPr>
          </w:p>
        </w:tc>
        <w:tc>
          <w:tcPr>
            <w:tcW w:w="992" w:type="dxa"/>
            <w:tcBorders>
              <w:bottom w:val="single" w:sz="6" w:space="0" w:color="auto"/>
            </w:tcBorders>
          </w:tcPr>
          <w:p w14:paraId="232CF2BE" w14:textId="77777777" w:rsidR="00540479" w:rsidRDefault="003126C1">
            <w:r>
              <w:t>94</w:t>
            </w:r>
          </w:p>
        </w:tc>
        <w:tc>
          <w:tcPr>
            <w:tcW w:w="962" w:type="dxa"/>
            <w:tcBorders>
              <w:bottom w:val="single" w:sz="6" w:space="0" w:color="auto"/>
            </w:tcBorders>
          </w:tcPr>
          <w:p w14:paraId="0E6921BE" w14:textId="77777777" w:rsidR="00540479" w:rsidRDefault="003126C1">
            <w:r>
              <w:t>570</w:t>
            </w:r>
          </w:p>
        </w:tc>
      </w:tr>
      <w:tr w:rsidR="00540479" w14:paraId="3850AFBE" w14:textId="77777777" w:rsidTr="0087590C">
        <w:tc>
          <w:tcPr>
            <w:tcW w:w="1022" w:type="dxa"/>
            <w:tcBorders>
              <w:top w:val="single" w:sz="6" w:space="0" w:color="auto"/>
              <w:bottom w:val="nil"/>
            </w:tcBorders>
          </w:tcPr>
          <w:p w14:paraId="22B5C2FA" w14:textId="77777777" w:rsidR="00540479" w:rsidRDefault="003126C1">
            <w:r>
              <w:rPr>
                <w:b/>
              </w:rPr>
              <w:t>15 049</w:t>
            </w:r>
          </w:p>
        </w:tc>
        <w:tc>
          <w:tcPr>
            <w:tcW w:w="5670" w:type="dxa"/>
            <w:tcBorders>
              <w:top w:val="single" w:sz="6" w:space="0" w:color="auto"/>
              <w:bottom w:val="nil"/>
            </w:tcBorders>
          </w:tcPr>
          <w:p w14:paraId="3205AA97" w14:textId="77777777" w:rsidR="00540479" w:rsidRDefault="003126C1">
            <w:pPr>
              <w:ind w:left="340" w:hanging="170"/>
              <w:jc w:val="left"/>
            </w:pPr>
            <w:r>
              <w:rPr>
                <w:b/>
              </w:rPr>
              <w:t>Total receipts</w:t>
            </w:r>
          </w:p>
        </w:tc>
        <w:tc>
          <w:tcPr>
            <w:tcW w:w="992" w:type="dxa"/>
            <w:tcBorders>
              <w:top w:val="single" w:sz="6" w:space="0" w:color="auto"/>
              <w:bottom w:val="nil"/>
            </w:tcBorders>
          </w:tcPr>
          <w:p w14:paraId="1E6E3E6C" w14:textId="77777777" w:rsidR="00540479" w:rsidRDefault="00540479">
            <w:pPr>
              <w:jc w:val="center"/>
            </w:pPr>
          </w:p>
        </w:tc>
        <w:tc>
          <w:tcPr>
            <w:tcW w:w="992" w:type="dxa"/>
            <w:tcBorders>
              <w:top w:val="single" w:sz="6" w:space="0" w:color="auto"/>
              <w:bottom w:val="nil"/>
            </w:tcBorders>
          </w:tcPr>
          <w:p w14:paraId="065D675E" w14:textId="77777777" w:rsidR="00540479" w:rsidRDefault="003126C1">
            <w:r>
              <w:rPr>
                <w:b/>
              </w:rPr>
              <w:t>18 106</w:t>
            </w:r>
          </w:p>
        </w:tc>
        <w:tc>
          <w:tcPr>
            <w:tcW w:w="962" w:type="dxa"/>
            <w:tcBorders>
              <w:top w:val="single" w:sz="6" w:space="0" w:color="auto"/>
              <w:bottom w:val="nil"/>
            </w:tcBorders>
          </w:tcPr>
          <w:p w14:paraId="4853221E" w14:textId="77777777" w:rsidR="00540479" w:rsidRDefault="003126C1">
            <w:r>
              <w:rPr>
                <w:b/>
              </w:rPr>
              <w:t>79 004</w:t>
            </w:r>
          </w:p>
        </w:tc>
      </w:tr>
      <w:tr w:rsidR="00540479" w14:paraId="79E106AC" w14:textId="77777777" w:rsidTr="0087590C">
        <w:tc>
          <w:tcPr>
            <w:tcW w:w="1022" w:type="dxa"/>
            <w:tcBorders>
              <w:top w:val="nil"/>
            </w:tcBorders>
          </w:tcPr>
          <w:p w14:paraId="0A72D382" w14:textId="77777777" w:rsidR="00540479" w:rsidRDefault="00540479"/>
        </w:tc>
        <w:tc>
          <w:tcPr>
            <w:tcW w:w="5670" w:type="dxa"/>
            <w:tcBorders>
              <w:top w:val="nil"/>
            </w:tcBorders>
          </w:tcPr>
          <w:p w14:paraId="7228E0A4" w14:textId="77777777" w:rsidR="00540479" w:rsidRDefault="003126C1">
            <w:pPr>
              <w:ind w:left="340" w:hanging="170"/>
              <w:jc w:val="left"/>
            </w:pPr>
            <w:r>
              <w:rPr>
                <w:b/>
              </w:rPr>
              <w:t>Payments</w:t>
            </w:r>
          </w:p>
        </w:tc>
        <w:tc>
          <w:tcPr>
            <w:tcW w:w="992" w:type="dxa"/>
            <w:tcBorders>
              <w:top w:val="nil"/>
            </w:tcBorders>
          </w:tcPr>
          <w:p w14:paraId="253ED92F" w14:textId="77777777" w:rsidR="00540479" w:rsidRDefault="00540479">
            <w:pPr>
              <w:jc w:val="center"/>
            </w:pPr>
          </w:p>
        </w:tc>
        <w:tc>
          <w:tcPr>
            <w:tcW w:w="992" w:type="dxa"/>
            <w:tcBorders>
              <w:top w:val="nil"/>
            </w:tcBorders>
          </w:tcPr>
          <w:p w14:paraId="771E9F3C" w14:textId="77777777" w:rsidR="00540479" w:rsidRDefault="00540479"/>
        </w:tc>
        <w:tc>
          <w:tcPr>
            <w:tcW w:w="962" w:type="dxa"/>
            <w:tcBorders>
              <w:top w:val="nil"/>
            </w:tcBorders>
          </w:tcPr>
          <w:p w14:paraId="6CCFC5B8" w14:textId="77777777" w:rsidR="00540479" w:rsidRDefault="00540479"/>
        </w:tc>
      </w:tr>
      <w:tr w:rsidR="00540479" w14:paraId="21962B26" w14:textId="77777777">
        <w:tc>
          <w:tcPr>
            <w:tcW w:w="1022" w:type="dxa"/>
          </w:tcPr>
          <w:p w14:paraId="48C9E4CD" w14:textId="77777777" w:rsidR="00540479" w:rsidRDefault="003126C1">
            <w:r>
              <w:t>(7 280)</w:t>
            </w:r>
          </w:p>
        </w:tc>
        <w:tc>
          <w:tcPr>
            <w:tcW w:w="5670" w:type="dxa"/>
          </w:tcPr>
          <w:p w14:paraId="045B711B" w14:textId="77777777" w:rsidR="00540479" w:rsidRDefault="003126C1">
            <w:pPr>
              <w:ind w:left="340" w:hanging="170"/>
              <w:jc w:val="left"/>
            </w:pPr>
            <w:r>
              <w:t>Payments for employees</w:t>
            </w:r>
          </w:p>
        </w:tc>
        <w:tc>
          <w:tcPr>
            <w:tcW w:w="992" w:type="dxa"/>
          </w:tcPr>
          <w:p w14:paraId="430ECA1D" w14:textId="77777777" w:rsidR="00540479" w:rsidRDefault="00540479">
            <w:pPr>
              <w:jc w:val="center"/>
            </w:pPr>
          </w:p>
        </w:tc>
        <w:tc>
          <w:tcPr>
            <w:tcW w:w="992" w:type="dxa"/>
          </w:tcPr>
          <w:p w14:paraId="296C81F2" w14:textId="77777777" w:rsidR="00540479" w:rsidRDefault="003126C1">
            <w:r>
              <w:t>(7 618)</w:t>
            </w:r>
          </w:p>
        </w:tc>
        <w:tc>
          <w:tcPr>
            <w:tcW w:w="962" w:type="dxa"/>
          </w:tcPr>
          <w:p w14:paraId="42C1D85C" w14:textId="77777777" w:rsidR="00540479" w:rsidRDefault="003126C1">
            <w:r>
              <w:t>(31 418)</w:t>
            </w:r>
          </w:p>
        </w:tc>
      </w:tr>
      <w:tr w:rsidR="00540479" w14:paraId="64A04288" w14:textId="77777777">
        <w:tc>
          <w:tcPr>
            <w:tcW w:w="1022" w:type="dxa"/>
          </w:tcPr>
          <w:p w14:paraId="19020F99" w14:textId="77777777" w:rsidR="00540479" w:rsidRDefault="003126C1">
            <w:r>
              <w:t>(663)</w:t>
            </w:r>
          </w:p>
        </w:tc>
        <w:tc>
          <w:tcPr>
            <w:tcW w:w="5670" w:type="dxa"/>
          </w:tcPr>
          <w:p w14:paraId="7F1D1C4C" w14:textId="77777777" w:rsidR="00540479" w:rsidRDefault="003126C1">
            <w:pPr>
              <w:ind w:left="340" w:hanging="170"/>
              <w:jc w:val="left"/>
            </w:pPr>
            <w:r>
              <w:t>Superannuation</w:t>
            </w:r>
          </w:p>
        </w:tc>
        <w:tc>
          <w:tcPr>
            <w:tcW w:w="992" w:type="dxa"/>
          </w:tcPr>
          <w:p w14:paraId="1AD386E6" w14:textId="77777777" w:rsidR="00540479" w:rsidRDefault="00540479">
            <w:pPr>
              <w:jc w:val="center"/>
            </w:pPr>
          </w:p>
        </w:tc>
        <w:tc>
          <w:tcPr>
            <w:tcW w:w="992" w:type="dxa"/>
          </w:tcPr>
          <w:p w14:paraId="3FEADFA0" w14:textId="77777777" w:rsidR="00540479" w:rsidRDefault="003126C1">
            <w:r>
              <w:t>(746)</w:t>
            </w:r>
          </w:p>
        </w:tc>
        <w:tc>
          <w:tcPr>
            <w:tcW w:w="962" w:type="dxa"/>
          </w:tcPr>
          <w:p w14:paraId="3091CE33" w14:textId="77777777" w:rsidR="00540479" w:rsidRDefault="003126C1">
            <w:r>
              <w:t>(3 785)</w:t>
            </w:r>
          </w:p>
        </w:tc>
      </w:tr>
      <w:tr w:rsidR="00540479" w14:paraId="05289AA2" w14:textId="77777777">
        <w:tc>
          <w:tcPr>
            <w:tcW w:w="1022" w:type="dxa"/>
          </w:tcPr>
          <w:p w14:paraId="73254A99" w14:textId="77777777" w:rsidR="00540479" w:rsidRDefault="003126C1">
            <w:r>
              <w:t>(546)</w:t>
            </w:r>
          </w:p>
        </w:tc>
        <w:tc>
          <w:tcPr>
            <w:tcW w:w="5670" w:type="dxa"/>
          </w:tcPr>
          <w:p w14:paraId="78ABBEB3" w14:textId="77777777" w:rsidR="00540479" w:rsidRDefault="003126C1">
            <w:pPr>
              <w:ind w:left="340" w:hanging="170"/>
              <w:jc w:val="left"/>
            </w:pPr>
            <w:r>
              <w:t>Interest paid</w:t>
            </w:r>
          </w:p>
        </w:tc>
        <w:tc>
          <w:tcPr>
            <w:tcW w:w="992" w:type="dxa"/>
          </w:tcPr>
          <w:p w14:paraId="6FBFC140" w14:textId="77777777" w:rsidR="00540479" w:rsidRDefault="00540479">
            <w:pPr>
              <w:jc w:val="center"/>
            </w:pPr>
          </w:p>
        </w:tc>
        <w:tc>
          <w:tcPr>
            <w:tcW w:w="992" w:type="dxa"/>
          </w:tcPr>
          <w:p w14:paraId="2A65A791" w14:textId="77777777" w:rsidR="00540479" w:rsidRDefault="003126C1">
            <w:r>
              <w:t>(578)</w:t>
            </w:r>
          </w:p>
        </w:tc>
        <w:tc>
          <w:tcPr>
            <w:tcW w:w="962" w:type="dxa"/>
          </w:tcPr>
          <w:p w14:paraId="18DA2E22" w14:textId="77777777" w:rsidR="00540479" w:rsidRDefault="003126C1">
            <w:r>
              <w:t>(2 714)</w:t>
            </w:r>
          </w:p>
        </w:tc>
      </w:tr>
      <w:tr w:rsidR="00540479" w14:paraId="5BAD6582" w14:textId="77777777">
        <w:tc>
          <w:tcPr>
            <w:tcW w:w="1022" w:type="dxa"/>
          </w:tcPr>
          <w:p w14:paraId="01C0E8E2" w14:textId="77777777" w:rsidR="00540479" w:rsidRDefault="003126C1">
            <w:r>
              <w:t>(4 909)</w:t>
            </w:r>
          </w:p>
        </w:tc>
        <w:tc>
          <w:tcPr>
            <w:tcW w:w="5670" w:type="dxa"/>
          </w:tcPr>
          <w:p w14:paraId="60B2EA23" w14:textId="77777777" w:rsidR="00540479" w:rsidRDefault="003126C1">
            <w:pPr>
              <w:ind w:left="340" w:hanging="170"/>
              <w:jc w:val="left"/>
            </w:pPr>
            <w:r>
              <w:t>Grants and subsidies</w:t>
            </w:r>
          </w:p>
        </w:tc>
        <w:tc>
          <w:tcPr>
            <w:tcW w:w="992" w:type="dxa"/>
          </w:tcPr>
          <w:p w14:paraId="4ACD17DC" w14:textId="77777777" w:rsidR="00540479" w:rsidRDefault="00540479">
            <w:pPr>
              <w:jc w:val="center"/>
            </w:pPr>
          </w:p>
        </w:tc>
        <w:tc>
          <w:tcPr>
            <w:tcW w:w="992" w:type="dxa"/>
          </w:tcPr>
          <w:p w14:paraId="391926EB" w14:textId="77777777" w:rsidR="00540479" w:rsidRDefault="003126C1">
            <w:r>
              <w:t>(8 280)</w:t>
            </w:r>
          </w:p>
        </w:tc>
        <w:tc>
          <w:tcPr>
            <w:tcW w:w="962" w:type="dxa"/>
          </w:tcPr>
          <w:p w14:paraId="14F6D09A" w14:textId="77777777" w:rsidR="00540479" w:rsidRDefault="003126C1">
            <w:r>
              <w:t>(17 303)</w:t>
            </w:r>
          </w:p>
        </w:tc>
      </w:tr>
      <w:tr w:rsidR="00540479" w14:paraId="55216ED4" w14:textId="77777777">
        <w:tc>
          <w:tcPr>
            <w:tcW w:w="1022" w:type="dxa"/>
          </w:tcPr>
          <w:p w14:paraId="261C0398" w14:textId="77777777" w:rsidR="00540479" w:rsidRDefault="003126C1">
            <w:r>
              <w:t>(6 354)</w:t>
            </w:r>
          </w:p>
        </w:tc>
        <w:tc>
          <w:tcPr>
            <w:tcW w:w="5670" w:type="dxa"/>
          </w:tcPr>
          <w:p w14:paraId="1BC2B01E" w14:textId="77777777" w:rsidR="00540479" w:rsidRDefault="003126C1">
            <w:pPr>
              <w:ind w:left="340" w:hanging="170"/>
              <w:jc w:val="left"/>
            </w:pPr>
            <w:r>
              <w:t>Goods and services</w:t>
            </w:r>
            <w:r>
              <w:rPr>
                <w:vertAlign w:val="superscript"/>
              </w:rPr>
              <w:t xml:space="preserve"> (a)</w:t>
            </w:r>
          </w:p>
        </w:tc>
        <w:tc>
          <w:tcPr>
            <w:tcW w:w="992" w:type="dxa"/>
          </w:tcPr>
          <w:p w14:paraId="16EB36D5" w14:textId="77777777" w:rsidR="00540479" w:rsidRDefault="00540479">
            <w:pPr>
              <w:jc w:val="center"/>
            </w:pPr>
          </w:p>
        </w:tc>
        <w:tc>
          <w:tcPr>
            <w:tcW w:w="992" w:type="dxa"/>
          </w:tcPr>
          <w:p w14:paraId="58A34B3D" w14:textId="77777777" w:rsidR="00540479" w:rsidRDefault="003126C1">
            <w:r>
              <w:t>(6 547)</w:t>
            </w:r>
          </w:p>
        </w:tc>
        <w:tc>
          <w:tcPr>
            <w:tcW w:w="962" w:type="dxa"/>
          </w:tcPr>
          <w:p w14:paraId="0B8A5667" w14:textId="77777777" w:rsidR="00540479" w:rsidRDefault="003126C1">
            <w:r>
              <w:t>(24 559)</w:t>
            </w:r>
          </w:p>
        </w:tc>
      </w:tr>
      <w:tr w:rsidR="00540479" w14:paraId="5E287B8A" w14:textId="77777777" w:rsidTr="00540479">
        <w:tc>
          <w:tcPr>
            <w:tcW w:w="1022" w:type="dxa"/>
            <w:tcBorders>
              <w:bottom w:val="single" w:sz="6" w:space="0" w:color="auto"/>
            </w:tcBorders>
          </w:tcPr>
          <w:p w14:paraId="7EA5AACE" w14:textId="77777777" w:rsidR="00540479" w:rsidRDefault="003126C1">
            <w:r>
              <w:t>(411)</w:t>
            </w:r>
          </w:p>
        </w:tc>
        <w:tc>
          <w:tcPr>
            <w:tcW w:w="5670" w:type="dxa"/>
            <w:tcBorders>
              <w:bottom w:val="single" w:sz="6" w:space="0" w:color="auto"/>
            </w:tcBorders>
          </w:tcPr>
          <w:p w14:paraId="3496A157" w14:textId="77777777" w:rsidR="00540479" w:rsidRDefault="003126C1">
            <w:pPr>
              <w:ind w:left="340" w:hanging="170"/>
              <w:jc w:val="left"/>
            </w:pPr>
            <w:r>
              <w:t>Other payments</w:t>
            </w:r>
          </w:p>
        </w:tc>
        <w:tc>
          <w:tcPr>
            <w:tcW w:w="992" w:type="dxa"/>
            <w:tcBorders>
              <w:bottom w:val="single" w:sz="6" w:space="0" w:color="auto"/>
            </w:tcBorders>
          </w:tcPr>
          <w:p w14:paraId="11B84DDE" w14:textId="77777777" w:rsidR="00540479" w:rsidRDefault="00540479">
            <w:pPr>
              <w:jc w:val="center"/>
            </w:pPr>
          </w:p>
        </w:tc>
        <w:tc>
          <w:tcPr>
            <w:tcW w:w="992" w:type="dxa"/>
            <w:tcBorders>
              <w:bottom w:val="single" w:sz="6" w:space="0" w:color="auto"/>
            </w:tcBorders>
          </w:tcPr>
          <w:p w14:paraId="668FE728" w14:textId="77777777" w:rsidR="00540479" w:rsidRDefault="003126C1">
            <w:r>
              <w:t>(236)</w:t>
            </w:r>
          </w:p>
        </w:tc>
        <w:tc>
          <w:tcPr>
            <w:tcW w:w="962" w:type="dxa"/>
            <w:tcBorders>
              <w:bottom w:val="single" w:sz="6" w:space="0" w:color="auto"/>
            </w:tcBorders>
          </w:tcPr>
          <w:p w14:paraId="39A3DB7F" w14:textId="77777777" w:rsidR="00540479" w:rsidRDefault="003126C1">
            <w:r>
              <w:t>(1 273)</w:t>
            </w:r>
          </w:p>
        </w:tc>
      </w:tr>
      <w:tr w:rsidR="00540479" w14:paraId="6DE10683" w14:textId="77777777" w:rsidTr="00540479">
        <w:tc>
          <w:tcPr>
            <w:tcW w:w="1022" w:type="dxa"/>
            <w:tcBorders>
              <w:top w:val="single" w:sz="6" w:space="0" w:color="auto"/>
              <w:bottom w:val="single" w:sz="6" w:space="0" w:color="auto"/>
            </w:tcBorders>
          </w:tcPr>
          <w:p w14:paraId="52184642" w14:textId="77777777" w:rsidR="00540479" w:rsidRDefault="003126C1">
            <w:r>
              <w:rPr>
                <w:b/>
              </w:rPr>
              <w:t>(20 162)</w:t>
            </w:r>
          </w:p>
        </w:tc>
        <w:tc>
          <w:tcPr>
            <w:tcW w:w="5670" w:type="dxa"/>
            <w:tcBorders>
              <w:top w:val="single" w:sz="6" w:space="0" w:color="auto"/>
              <w:bottom w:val="single" w:sz="6" w:space="0" w:color="auto"/>
            </w:tcBorders>
          </w:tcPr>
          <w:p w14:paraId="084C25C0" w14:textId="77777777" w:rsidR="00540479" w:rsidRDefault="003126C1">
            <w:pPr>
              <w:ind w:left="340" w:hanging="170"/>
              <w:jc w:val="left"/>
            </w:pPr>
            <w:r>
              <w:rPr>
                <w:b/>
              </w:rPr>
              <w:t>Total payments</w:t>
            </w:r>
          </w:p>
        </w:tc>
        <w:tc>
          <w:tcPr>
            <w:tcW w:w="992" w:type="dxa"/>
            <w:tcBorders>
              <w:top w:val="single" w:sz="6" w:space="0" w:color="auto"/>
              <w:bottom w:val="single" w:sz="6" w:space="0" w:color="auto"/>
            </w:tcBorders>
          </w:tcPr>
          <w:p w14:paraId="6C50ED12" w14:textId="77777777" w:rsidR="00540479" w:rsidRDefault="00540479">
            <w:pPr>
              <w:jc w:val="center"/>
            </w:pPr>
          </w:p>
        </w:tc>
        <w:tc>
          <w:tcPr>
            <w:tcW w:w="992" w:type="dxa"/>
            <w:tcBorders>
              <w:top w:val="single" w:sz="6" w:space="0" w:color="auto"/>
              <w:bottom w:val="single" w:sz="6" w:space="0" w:color="auto"/>
            </w:tcBorders>
          </w:tcPr>
          <w:p w14:paraId="77A3BFD3" w14:textId="77777777" w:rsidR="00540479" w:rsidRDefault="003126C1">
            <w:r>
              <w:rPr>
                <w:b/>
              </w:rPr>
              <w:t>(24 004)</w:t>
            </w:r>
          </w:p>
        </w:tc>
        <w:tc>
          <w:tcPr>
            <w:tcW w:w="962" w:type="dxa"/>
            <w:tcBorders>
              <w:top w:val="single" w:sz="6" w:space="0" w:color="auto"/>
              <w:bottom w:val="single" w:sz="6" w:space="0" w:color="auto"/>
            </w:tcBorders>
          </w:tcPr>
          <w:p w14:paraId="6002FE42" w14:textId="77777777" w:rsidR="00540479" w:rsidRDefault="003126C1">
            <w:r>
              <w:rPr>
                <w:b/>
              </w:rPr>
              <w:t>(81 053)</w:t>
            </w:r>
          </w:p>
        </w:tc>
      </w:tr>
      <w:tr w:rsidR="00540479" w14:paraId="20F43C29" w14:textId="77777777" w:rsidTr="00540479">
        <w:tc>
          <w:tcPr>
            <w:tcW w:w="1022" w:type="dxa"/>
            <w:tcBorders>
              <w:top w:val="single" w:sz="6" w:space="0" w:color="auto"/>
            </w:tcBorders>
          </w:tcPr>
          <w:p w14:paraId="6CC3B5F1" w14:textId="77777777" w:rsidR="00540479" w:rsidRDefault="003126C1">
            <w:r>
              <w:rPr>
                <w:b/>
              </w:rPr>
              <w:t>(5 113)</w:t>
            </w:r>
          </w:p>
        </w:tc>
        <w:tc>
          <w:tcPr>
            <w:tcW w:w="5670" w:type="dxa"/>
            <w:tcBorders>
              <w:top w:val="single" w:sz="6" w:space="0" w:color="auto"/>
            </w:tcBorders>
          </w:tcPr>
          <w:p w14:paraId="2B27BD30" w14:textId="77777777" w:rsidR="00540479" w:rsidRDefault="003126C1">
            <w:pPr>
              <w:ind w:left="340" w:hanging="170"/>
              <w:jc w:val="left"/>
            </w:pPr>
            <w:r>
              <w:rPr>
                <w:b/>
              </w:rPr>
              <w:t>Net cash flows from operating activities</w:t>
            </w:r>
          </w:p>
        </w:tc>
        <w:tc>
          <w:tcPr>
            <w:tcW w:w="992" w:type="dxa"/>
            <w:tcBorders>
              <w:top w:val="single" w:sz="6" w:space="0" w:color="auto"/>
            </w:tcBorders>
          </w:tcPr>
          <w:p w14:paraId="2E919DCD" w14:textId="77777777" w:rsidR="00540479" w:rsidRDefault="00540479">
            <w:pPr>
              <w:jc w:val="center"/>
            </w:pPr>
          </w:p>
        </w:tc>
        <w:tc>
          <w:tcPr>
            <w:tcW w:w="992" w:type="dxa"/>
            <w:tcBorders>
              <w:top w:val="single" w:sz="6" w:space="0" w:color="auto"/>
            </w:tcBorders>
          </w:tcPr>
          <w:p w14:paraId="235F8044" w14:textId="77777777" w:rsidR="00540479" w:rsidRDefault="003126C1">
            <w:r>
              <w:rPr>
                <w:b/>
              </w:rPr>
              <w:t>(5 898)</w:t>
            </w:r>
          </w:p>
        </w:tc>
        <w:tc>
          <w:tcPr>
            <w:tcW w:w="962" w:type="dxa"/>
            <w:tcBorders>
              <w:top w:val="single" w:sz="6" w:space="0" w:color="auto"/>
            </w:tcBorders>
          </w:tcPr>
          <w:p w14:paraId="21C86C6C" w14:textId="77777777" w:rsidR="00540479" w:rsidRDefault="003126C1">
            <w:r>
              <w:rPr>
                <w:b/>
              </w:rPr>
              <w:t>(2 049)</w:t>
            </w:r>
          </w:p>
        </w:tc>
      </w:tr>
      <w:tr w:rsidR="00540479" w14:paraId="2C06E4B9" w14:textId="77777777">
        <w:tc>
          <w:tcPr>
            <w:tcW w:w="1022" w:type="dxa"/>
          </w:tcPr>
          <w:p w14:paraId="54B4AAF7" w14:textId="77777777" w:rsidR="00540479" w:rsidRDefault="00540479"/>
        </w:tc>
        <w:tc>
          <w:tcPr>
            <w:tcW w:w="5670" w:type="dxa"/>
          </w:tcPr>
          <w:p w14:paraId="320F96CE" w14:textId="77777777" w:rsidR="00540479" w:rsidRDefault="003126C1">
            <w:pPr>
              <w:ind w:left="340" w:hanging="170"/>
              <w:jc w:val="left"/>
            </w:pPr>
            <w:r>
              <w:rPr>
                <w:b/>
              </w:rPr>
              <w:t>Cash flows from investing activities</w:t>
            </w:r>
          </w:p>
        </w:tc>
        <w:tc>
          <w:tcPr>
            <w:tcW w:w="992" w:type="dxa"/>
          </w:tcPr>
          <w:p w14:paraId="1B1924D8" w14:textId="77777777" w:rsidR="00540479" w:rsidRDefault="00540479">
            <w:pPr>
              <w:jc w:val="center"/>
            </w:pPr>
          </w:p>
        </w:tc>
        <w:tc>
          <w:tcPr>
            <w:tcW w:w="992" w:type="dxa"/>
          </w:tcPr>
          <w:p w14:paraId="2EA73B4D" w14:textId="77777777" w:rsidR="00540479" w:rsidRDefault="00540479"/>
        </w:tc>
        <w:tc>
          <w:tcPr>
            <w:tcW w:w="962" w:type="dxa"/>
          </w:tcPr>
          <w:p w14:paraId="609AC1BA" w14:textId="77777777" w:rsidR="00540479" w:rsidRDefault="00540479"/>
        </w:tc>
      </w:tr>
      <w:tr w:rsidR="00540479" w14:paraId="6BBBA600" w14:textId="77777777">
        <w:tc>
          <w:tcPr>
            <w:tcW w:w="1022" w:type="dxa"/>
          </w:tcPr>
          <w:p w14:paraId="1F81531E" w14:textId="77777777" w:rsidR="00540479" w:rsidRDefault="00540479"/>
        </w:tc>
        <w:tc>
          <w:tcPr>
            <w:tcW w:w="5670" w:type="dxa"/>
          </w:tcPr>
          <w:p w14:paraId="3F5E6B6F" w14:textId="77777777" w:rsidR="00540479" w:rsidRDefault="003126C1">
            <w:pPr>
              <w:ind w:left="340" w:hanging="170"/>
              <w:jc w:val="left"/>
            </w:pPr>
            <w:r>
              <w:rPr>
                <w:b/>
              </w:rPr>
              <w:t>Cash flows from investments in non</w:t>
            </w:r>
            <w:r>
              <w:rPr>
                <w:b/>
              </w:rPr>
              <w:noBreakHyphen/>
              <w:t>financial assets</w:t>
            </w:r>
          </w:p>
        </w:tc>
        <w:tc>
          <w:tcPr>
            <w:tcW w:w="992" w:type="dxa"/>
          </w:tcPr>
          <w:p w14:paraId="244C4A62" w14:textId="77777777" w:rsidR="00540479" w:rsidRDefault="00540479">
            <w:pPr>
              <w:jc w:val="center"/>
            </w:pPr>
          </w:p>
        </w:tc>
        <w:tc>
          <w:tcPr>
            <w:tcW w:w="992" w:type="dxa"/>
          </w:tcPr>
          <w:p w14:paraId="1DCE48E7" w14:textId="77777777" w:rsidR="00540479" w:rsidRDefault="00540479"/>
        </w:tc>
        <w:tc>
          <w:tcPr>
            <w:tcW w:w="962" w:type="dxa"/>
          </w:tcPr>
          <w:p w14:paraId="0DCF7B58" w14:textId="77777777" w:rsidR="00540479" w:rsidRDefault="00540479"/>
        </w:tc>
      </w:tr>
      <w:tr w:rsidR="00540479" w14:paraId="0823B510" w14:textId="77777777">
        <w:tc>
          <w:tcPr>
            <w:tcW w:w="1022" w:type="dxa"/>
          </w:tcPr>
          <w:p w14:paraId="18DC2F56" w14:textId="77777777" w:rsidR="00540479" w:rsidRDefault="003126C1">
            <w:r>
              <w:t>(2 576)</w:t>
            </w:r>
          </w:p>
        </w:tc>
        <w:tc>
          <w:tcPr>
            <w:tcW w:w="5670" w:type="dxa"/>
          </w:tcPr>
          <w:p w14:paraId="5210A7EB" w14:textId="77777777" w:rsidR="00540479" w:rsidRDefault="003126C1">
            <w:pPr>
              <w:ind w:left="340" w:hanging="170"/>
              <w:jc w:val="left"/>
            </w:pPr>
            <w:r>
              <w:t>Purchases of non</w:t>
            </w:r>
            <w:r>
              <w:noBreakHyphen/>
              <w:t>financial assets</w:t>
            </w:r>
          </w:p>
        </w:tc>
        <w:tc>
          <w:tcPr>
            <w:tcW w:w="992" w:type="dxa"/>
          </w:tcPr>
          <w:p w14:paraId="6406CC9E" w14:textId="77777777" w:rsidR="00540479" w:rsidRDefault="003126C1">
            <w:pPr>
              <w:jc w:val="center"/>
            </w:pPr>
            <w:r>
              <w:t>3.5</w:t>
            </w:r>
          </w:p>
        </w:tc>
        <w:tc>
          <w:tcPr>
            <w:tcW w:w="992" w:type="dxa"/>
          </w:tcPr>
          <w:p w14:paraId="73E4B8F7" w14:textId="77777777" w:rsidR="00540479" w:rsidRDefault="003126C1">
            <w:r>
              <w:t>(3 041)</w:t>
            </w:r>
          </w:p>
        </w:tc>
        <w:tc>
          <w:tcPr>
            <w:tcW w:w="962" w:type="dxa"/>
          </w:tcPr>
          <w:p w14:paraId="2898C754" w14:textId="77777777" w:rsidR="00540479" w:rsidRDefault="003126C1">
            <w:r>
              <w:t>(19 834)</w:t>
            </w:r>
          </w:p>
        </w:tc>
      </w:tr>
      <w:tr w:rsidR="00540479" w14:paraId="77023728" w14:textId="77777777" w:rsidTr="00540479">
        <w:tc>
          <w:tcPr>
            <w:tcW w:w="1022" w:type="dxa"/>
            <w:tcBorders>
              <w:bottom w:val="single" w:sz="6" w:space="0" w:color="auto"/>
            </w:tcBorders>
          </w:tcPr>
          <w:p w14:paraId="5CE5EE98" w14:textId="77777777" w:rsidR="00540479" w:rsidRDefault="003126C1">
            <w:r>
              <w:t>32</w:t>
            </w:r>
          </w:p>
        </w:tc>
        <w:tc>
          <w:tcPr>
            <w:tcW w:w="5670" w:type="dxa"/>
            <w:tcBorders>
              <w:bottom w:val="single" w:sz="6" w:space="0" w:color="auto"/>
            </w:tcBorders>
          </w:tcPr>
          <w:p w14:paraId="7BFF1781" w14:textId="77777777" w:rsidR="00540479" w:rsidRDefault="003126C1">
            <w:pPr>
              <w:ind w:left="340" w:hanging="170"/>
              <w:jc w:val="left"/>
            </w:pPr>
            <w:r>
              <w:t>Sales of non</w:t>
            </w:r>
            <w:r>
              <w:noBreakHyphen/>
              <w:t>financial assets</w:t>
            </w:r>
          </w:p>
        </w:tc>
        <w:tc>
          <w:tcPr>
            <w:tcW w:w="992" w:type="dxa"/>
            <w:tcBorders>
              <w:bottom w:val="single" w:sz="6" w:space="0" w:color="auto"/>
            </w:tcBorders>
          </w:tcPr>
          <w:p w14:paraId="0435AB59" w14:textId="77777777" w:rsidR="00540479" w:rsidRDefault="00540479">
            <w:pPr>
              <w:jc w:val="center"/>
            </w:pPr>
          </w:p>
        </w:tc>
        <w:tc>
          <w:tcPr>
            <w:tcW w:w="992" w:type="dxa"/>
            <w:tcBorders>
              <w:bottom w:val="single" w:sz="6" w:space="0" w:color="auto"/>
            </w:tcBorders>
          </w:tcPr>
          <w:p w14:paraId="19FB35FF" w14:textId="77777777" w:rsidR="00540479" w:rsidRDefault="003126C1">
            <w:r>
              <w:t>44</w:t>
            </w:r>
          </w:p>
        </w:tc>
        <w:tc>
          <w:tcPr>
            <w:tcW w:w="962" w:type="dxa"/>
            <w:tcBorders>
              <w:bottom w:val="single" w:sz="6" w:space="0" w:color="auto"/>
            </w:tcBorders>
          </w:tcPr>
          <w:p w14:paraId="5553481C" w14:textId="77777777" w:rsidR="00540479" w:rsidRDefault="003126C1">
            <w:r>
              <w:t>570</w:t>
            </w:r>
          </w:p>
        </w:tc>
      </w:tr>
      <w:tr w:rsidR="00540479" w14:paraId="3045F2E6" w14:textId="77777777" w:rsidTr="00540479">
        <w:tc>
          <w:tcPr>
            <w:tcW w:w="1022" w:type="dxa"/>
            <w:tcBorders>
              <w:top w:val="single" w:sz="6" w:space="0" w:color="auto"/>
            </w:tcBorders>
          </w:tcPr>
          <w:p w14:paraId="2B0AE355" w14:textId="77777777" w:rsidR="00540479" w:rsidRDefault="003126C1">
            <w:r>
              <w:rPr>
                <w:b/>
              </w:rPr>
              <w:t>(2 544)</w:t>
            </w:r>
          </w:p>
        </w:tc>
        <w:tc>
          <w:tcPr>
            <w:tcW w:w="5670" w:type="dxa"/>
            <w:tcBorders>
              <w:top w:val="single" w:sz="6" w:space="0" w:color="auto"/>
            </w:tcBorders>
          </w:tcPr>
          <w:p w14:paraId="5BBFF9A3" w14:textId="77777777" w:rsidR="00540479" w:rsidRDefault="003126C1">
            <w:pPr>
              <w:ind w:left="340" w:hanging="170"/>
              <w:jc w:val="left"/>
            </w:pPr>
            <w:r>
              <w:rPr>
                <w:b/>
              </w:rPr>
              <w:t>Net cash flows from investments in non</w:t>
            </w:r>
            <w:r>
              <w:rPr>
                <w:b/>
              </w:rPr>
              <w:noBreakHyphen/>
              <w:t>financial assets</w:t>
            </w:r>
          </w:p>
        </w:tc>
        <w:tc>
          <w:tcPr>
            <w:tcW w:w="992" w:type="dxa"/>
            <w:tcBorders>
              <w:top w:val="single" w:sz="6" w:space="0" w:color="auto"/>
            </w:tcBorders>
          </w:tcPr>
          <w:p w14:paraId="6ED8C02C" w14:textId="77777777" w:rsidR="00540479" w:rsidRDefault="00540479">
            <w:pPr>
              <w:jc w:val="center"/>
            </w:pPr>
          </w:p>
        </w:tc>
        <w:tc>
          <w:tcPr>
            <w:tcW w:w="992" w:type="dxa"/>
            <w:tcBorders>
              <w:top w:val="single" w:sz="6" w:space="0" w:color="auto"/>
            </w:tcBorders>
          </w:tcPr>
          <w:p w14:paraId="0C514FA6" w14:textId="77777777" w:rsidR="00540479" w:rsidRDefault="003126C1">
            <w:r>
              <w:rPr>
                <w:b/>
              </w:rPr>
              <w:t>(2 996)</w:t>
            </w:r>
          </w:p>
        </w:tc>
        <w:tc>
          <w:tcPr>
            <w:tcW w:w="962" w:type="dxa"/>
            <w:tcBorders>
              <w:top w:val="single" w:sz="6" w:space="0" w:color="auto"/>
            </w:tcBorders>
          </w:tcPr>
          <w:p w14:paraId="266949EE" w14:textId="77777777" w:rsidR="00540479" w:rsidRDefault="003126C1">
            <w:r>
              <w:rPr>
                <w:b/>
              </w:rPr>
              <w:t>(19 264)</w:t>
            </w:r>
          </w:p>
        </w:tc>
      </w:tr>
      <w:tr w:rsidR="00540479" w14:paraId="39FD1296" w14:textId="77777777" w:rsidTr="00540479">
        <w:tc>
          <w:tcPr>
            <w:tcW w:w="1022" w:type="dxa"/>
            <w:tcBorders>
              <w:bottom w:val="single" w:sz="6" w:space="0" w:color="auto"/>
            </w:tcBorders>
          </w:tcPr>
          <w:p w14:paraId="06842751" w14:textId="77777777" w:rsidR="00540479" w:rsidRDefault="003126C1">
            <w:r>
              <w:t>441</w:t>
            </w:r>
          </w:p>
        </w:tc>
        <w:tc>
          <w:tcPr>
            <w:tcW w:w="5670" w:type="dxa"/>
            <w:tcBorders>
              <w:bottom w:val="single" w:sz="6" w:space="0" w:color="auto"/>
            </w:tcBorders>
          </w:tcPr>
          <w:p w14:paraId="16E50607" w14:textId="77777777" w:rsidR="00540479" w:rsidRDefault="003126C1">
            <w:pPr>
              <w:ind w:left="340" w:hanging="170"/>
              <w:jc w:val="left"/>
            </w:pPr>
            <w:r>
              <w:t>Net cash flows from investments in financial assets for policy purposes</w:t>
            </w:r>
          </w:p>
        </w:tc>
        <w:tc>
          <w:tcPr>
            <w:tcW w:w="992" w:type="dxa"/>
            <w:tcBorders>
              <w:bottom w:val="single" w:sz="6" w:space="0" w:color="auto"/>
            </w:tcBorders>
          </w:tcPr>
          <w:p w14:paraId="6B24E579" w14:textId="77777777" w:rsidR="00540479" w:rsidRDefault="00540479">
            <w:pPr>
              <w:jc w:val="center"/>
            </w:pPr>
          </w:p>
        </w:tc>
        <w:tc>
          <w:tcPr>
            <w:tcW w:w="992" w:type="dxa"/>
            <w:tcBorders>
              <w:bottom w:val="single" w:sz="6" w:space="0" w:color="auto"/>
            </w:tcBorders>
          </w:tcPr>
          <w:p w14:paraId="0184563C" w14:textId="77777777" w:rsidR="00540479" w:rsidRDefault="003126C1">
            <w:r>
              <w:t>78</w:t>
            </w:r>
          </w:p>
        </w:tc>
        <w:tc>
          <w:tcPr>
            <w:tcW w:w="962" w:type="dxa"/>
            <w:tcBorders>
              <w:bottom w:val="single" w:sz="6" w:space="0" w:color="auto"/>
            </w:tcBorders>
          </w:tcPr>
          <w:p w14:paraId="4CECF843" w14:textId="77777777" w:rsidR="00540479" w:rsidRDefault="003126C1">
            <w:r>
              <w:t>570</w:t>
            </w:r>
          </w:p>
        </w:tc>
      </w:tr>
      <w:tr w:rsidR="00540479" w14:paraId="14AD739C" w14:textId="77777777" w:rsidTr="00540479">
        <w:tc>
          <w:tcPr>
            <w:tcW w:w="1022" w:type="dxa"/>
            <w:tcBorders>
              <w:top w:val="single" w:sz="6" w:space="0" w:color="auto"/>
            </w:tcBorders>
          </w:tcPr>
          <w:p w14:paraId="3CBEC72E" w14:textId="77777777" w:rsidR="00540479" w:rsidRDefault="003126C1">
            <w:r>
              <w:rPr>
                <w:b/>
              </w:rPr>
              <w:t>(2 103)</w:t>
            </w:r>
          </w:p>
        </w:tc>
        <w:tc>
          <w:tcPr>
            <w:tcW w:w="5670" w:type="dxa"/>
            <w:tcBorders>
              <w:top w:val="single" w:sz="6" w:space="0" w:color="auto"/>
            </w:tcBorders>
          </w:tcPr>
          <w:p w14:paraId="7DEBFC82" w14:textId="77777777" w:rsidR="00540479" w:rsidRDefault="003126C1">
            <w:pPr>
              <w:ind w:left="340" w:hanging="170"/>
              <w:jc w:val="left"/>
            </w:pPr>
            <w:r>
              <w:rPr>
                <w:b/>
              </w:rPr>
              <w:t>Sub</w:t>
            </w:r>
            <w:r>
              <w:rPr>
                <w:b/>
              </w:rPr>
              <w:noBreakHyphen/>
              <w:t>total</w:t>
            </w:r>
          </w:p>
        </w:tc>
        <w:tc>
          <w:tcPr>
            <w:tcW w:w="992" w:type="dxa"/>
            <w:tcBorders>
              <w:top w:val="single" w:sz="6" w:space="0" w:color="auto"/>
            </w:tcBorders>
          </w:tcPr>
          <w:p w14:paraId="61430E65" w14:textId="77777777" w:rsidR="00540479" w:rsidRDefault="00540479">
            <w:pPr>
              <w:jc w:val="center"/>
            </w:pPr>
          </w:p>
        </w:tc>
        <w:tc>
          <w:tcPr>
            <w:tcW w:w="992" w:type="dxa"/>
            <w:tcBorders>
              <w:top w:val="single" w:sz="6" w:space="0" w:color="auto"/>
            </w:tcBorders>
          </w:tcPr>
          <w:p w14:paraId="648C2C9B" w14:textId="77777777" w:rsidR="00540479" w:rsidRDefault="003126C1">
            <w:r>
              <w:rPr>
                <w:b/>
              </w:rPr>
              <w:t>(2 918)</w:t>
            </w:r>
          </w:p>
        </w:tc>
        <w:tc>
          <w:tcPr>
            <w:tcW w:w="962" w:type="dxa"/>
            <w:tcBorders>
              <w:top w:val="single" w:sz="6" w:space="0" w:color="auto"/>
            </w:tcBorders>
          </w:tcPr>
          <w:p w14:paraId="70981012" w14:textId="77777777" w:rsidR="00540479" w:rsidRDefault="003126C1">
            <w:r>
              <w:rPr>
                <w:b/>
              </w:rPr>
              <w:t>(18 692)</w:t>
            </w:r>
          </w:p>
        </w:tc>
      </w:tr>
      <w:tr w:rsidR="00540479" w14:paraId="29BBD082" w14:textId="77777777" w:rsidTr="00540479">
        <w:tc>
          <w:tcPr>
            <w:tcW w:w="1022" w:type="dxa"/>
            <w:tcBorders>
              <w:bottom w:val="single" w:sz="6" w:space="0" w:color="auto"/>
            </w:tcBorders>
          </w:tcPr>
          <w:p w14:paraId="5D38DEE4" w14:textId="77777777" w:rsidR="00540479" w:rsidRDefault="003126C1">
            <w:r>
              <w:t>92</w:t>
            </w:r>
          </w:p>
        </w:tc>
        <w:tc>
          <w:tcPr>
            <w:tcW w:w="5670" w:type="dxa"/>
            <w:tcBorders>
              <w:bottom w:val="single" w:sz="6" w:space="0" w:color="auto"/>
            </w:tcBorders>
          </w:tcPr>
          <w:p w14:paraId="69CBCC02" w14:textId="77777777" w:rsidR="00540479" w:rsidRDefault="003126C1">
            <w:pPr>
              <w:ind w:left="340" w:hanging="170"/>
              <w:jc w:val="left"/>
            </w:pPr>
            <w:r>
              <w:t>Net cash flows from investments in financial assets for liquidity management purposes</w:t>
            </w:r>
          </w:p>
        </w:tc>
        <w:tc>
          <w:tcPr>
            <w:tcW w:w="992" w:type="dxa"/>
            <w:tcBorders>
              <w:bottom w:val="single" w:sz="6" w:space="0" w:color="auto"/>
            </w:tcBorders>
          </w:tcPr>
          <w:p w14:paraId="4A5E5A3E" w14:textId="77777777" w:rsidR="00540479" w:rsidRDefault="00540479">
            <w:pPr>
              <w:jc w:val="center"/>
            </w:pPr>
          </w:p>
        </w:tc>
        <w:tc>
          <w:tcPr>
            <w:tcW w:w="992" w:type="dxa"/>
            <w:tcBorders>
              <w:bottom w:val="single" w:sz="6" w:space="0" w:color="auto"/>
            </w:tcBorders>
          </w:tcPr>
          <w:p w14:paraId="20B8DD7C" w14:textId="77777777" w:rsidR="00540479" w:rsidRDefault="003126C1">
            <w:r>
              <w:t>(69)</w:t>
            </w:r>
          </w:p>
        </w:tc>
        <w:tc>
          <w:tcPr>
            <w:tcW w:w="962" w:type="dxa"/>
            <w:tcBorders>
              <w:bottom w:val="single" w:sz="6" w:space="0" w:color="auto"/>
            </w:tcBorders>
          </w:tcPr>
          <w:p w14:paraId="6F15932B" w14:textId="77777777" w:rsidR="00540479" w:rsidRDefault="003126C1">
            <w:r>
              <w:t>62</w:t>
            </w:r>
          </w:p>
        </w:tc>
      </w:tr>
      <w:tr w:rsidR="00540479" w14:paraId="4AF653B5" w14:textId="77777777" w:rsidTr="00540479">
        <w:tc>
          <w:tcPr>
            <w:tcW w:w="1022" w:type="dxa"/>
            <w:tcBorders>
              <w:top w:val="single" w:sz="6" w:space="0" w:color="auto"/>
            </w:tcBorders>
          </w:tcPr>
          <w:p w14:paraId="253AD6AE" w14:textId="77777777" w:rsidR="00540479" w:rsidRDefault="003126C1">
            <w:r>
              <w:rPr>
                <w:b/>
              </w:rPr>
              <w:t>(2 011)</w:t>
            </w:r>
          </w:p>
        </w:tc>
        <w:tc>
          <w:tcPr>
            <w:tcW w:w="5670" w:type="dxa"/>
            <w:tcBorders>
              <w:top w:val="single" w:sz="6" w:space="0" w:color="auto"/>
            </w:tcBorders>
          </w:tcPr>
          <w:p w14:paraId="5D4AA7AD" w14:textId="77777777" w:rsidR="00540479" w:rsidRDefault="003126C1">
            <w:pPr>
              <w:ind w:left="340" w:hanging="170"/>
              <w:jc w:val="left"/>
            </w:pPr>
            <w:r>
              <w:rPr>
                <w:b/>
              </w:rPr>
              <w:t>Net cash flows from investing activities</w:t>
            </w:r>
          </w:p>
        </w:tc>
        <w:tc>
          <w:tcPr>
            <w:tcW w:w="992" w:type="dxa"/>
            <w:tcBorders>
              <w:top w:val="single" w:sz="6" w:space="0" w:color="auto"/>
            </w:tcBorders>
          </w:tcPr>
          <w:p w14:paraId="140F8938" w14:textId="77777777" w:rsidR="00540479" w:rsidRDefault="00540479">
            <w:pPr>
              <w:jc w:val="center"/>
            </w:pPr>
          </w:p>
        </w:tc>
        <w:tc>
          <w:tcPr>
            <w:tcW w:w="992" w:type="dxa"/>
            <w:tcBorders>
              <w:top w:val="single" w:sz="6" w:space="0" w:color="auto"/>
            </w:tcBorders>
          </w:tcPr>
          <w:p w14:paraId="330FD601" w14:textId="77777777" w:rsidR="00540479" w:rsidRDefault="003126C1">
            <w:r>
              <w:rPr>
                <w:b/>
              </w:rPr>
              <w:t>(2 987)</w:t>
            </w:r>
          </w:p>
        </w:tc>
        <w:tc>
          <w:tcPr>
            <w:tcW w:w="962" w:type="dxa"/>
            <w:tcBorders>
              <w:top w:val="single" w:sz="6" w:space="0" w:color="auto"/>
            </w:tcBorders>
          </w:tcPr>
          <w:p w14:paraId="0191A1BC" w14:textId="77777777" w:rsidR="00540479" w:rsidRDefault="003126C1">
            <w:r>
              <w:rPr>
                <w:b/>
              </w:rPr>
              <w:t>(18 630)</w:t>
            </w:r>
          </w:p>
        </w:tc>
      </w:tr>
      <w:tr w:rsidR="00540479" w14:paraId="6D75BC37" w14:textId="77777777">
        <w:tc>
          <w:tcPr>
            <w:tcW w:w="1022" w:type="dxa"/>
          </w:tcPr>
          <w:p w14:paraId="66F61940" w14:textId="77777777" w:rsidR="00540479" w:rsidRDefault="00540479"/>
        </w:tc>
        <w:tc>
          <w:tcPr>
            <w:tcW w:w="5670" w:type="dxa"/>
          </w:tcPr>
          <w:p w14:paraId="0A339108" w14:textId="77777777" w:rsidR="00540479" w:rsidRDefault="003126C1">
            <w:pPr>
              <w:ind w:left="340" w:hanging="170"/>
              <w:jc w:val="left"/>
            </w:pPr>
            <w:r>
              <w:rPr>
                <w:b/>
              </w:rPr>
              <w:t>Cash flows from financing activities</w:t>
            </w:r>
          </w:p>
        </w:tc>
        <w:tc>
          <w:tcPr>
            <w:tcW w:w="992" w:type="dxa"/>
          </w:tcPr>
          <w:p w14:paraId="774F9F25" w14:textId="77777777" w:rsidR="00540479" w:rsidRDefault="00540479">
            <w:pPr>
              <w:jc w:val="center"/>
            </w:pPr>
          </w:p>
        </w:tc>
        <w:tc>
          <w:tcPr>
            <w:tcW w:w="992" w:type="dxa"/>
          </w:tcPr>
          <w:p w14:paraId="449933F8" w14:textId="77777777" w:rsidR="00540479" w:rsidRDefault="00540479"/>
        </w:tc>
        <w:tc>
          <w:tcPr>
            <w:tcW w:w="962" w:type="dxa"/>
          </w:tcPr>
          <w:p w14:paraId="446B8FBA" w14:textId="77777777" w:rsidR="00540479" w:rsidRDefault="00540479"/>
        </w:tc>
      </w:tr>
      <w:tr w:rsidR="00540479" w14:paraId="2FAE6676" w14:textId="77777777">
        <w:tc>
          <w:tcPr>
            <w:tcW w:w="1022" w:type="dxa"/>
          </w:tcPr>
          <w:p w14:paraId="58C28E87" w14:textId="77777777" w:rsidR="00540479" w:rsidRDefault="003126C1">
            <w:r>
              <w:t>(614)</w:t>
            </w:r>
          </w:p>
        </w:tc>
        <w:tc>
          <w:tcPr>
            <w:tcW w:w="5670" w:type="dxa"/>
          </w:tcPr>
          <w:p w14:paraId="3AE2B752" w14:textId="77777777" w:rsidR="00540479" w:rsidRDefault="003126C1">
            <w:pPr>
              <w:ind w:left="340" w:hanging="170"/>
              <w:jc w:val="left"/>
            </w:pPr>
            <w:r>
              <w:t>Advances received (net)</w:t>
            </w:r>
          </w:p>
        </w:tc>
        <w:tc>
          <w:tcPr>
            <w:tcW w:w="992" w:type="dxa"/>
          </w:tcPr>
          <w:p w14:paraId="269F9C4F" w14:textId="77777777" w:rsidR="00540479" w:rsidRDefault="00540479">
            <w:pPr>
              <w:jc w:val="center"/>
            </w:pPr>
          </w:p>
        </w:tc>
        <w:tc>
          <w:tcPr>
            <w:tcW w:w="992" w:type="dxa"/>
          </w:tcPr>
          <w:p w14:paraId="543C3C2B" w14:textId="77777777" w:rsidR="00540479" w:rsidRDefault="003126C1">
            <w:r>
              <w:t>(499)</w:t>
            </w:r>
          </w:p>
        </w:tc>
        <w:tc>
          <w:tcPr>
            <w:tcW w:w="962" w:type="dxa"/>
          </w:tcPr>
          <w:p w14:paraId="25DD23AD" w14:textId="77777777" w:rsidR="00540479" w:rsidRDefault="003126C1">
            <w:r>
              <w:t>(1 140)</w:t>
            </w:r>
          </w:p>
        </w:tc>
      </w:tr>
      <w:tr w:rsidR="00540479" w14:paraId="1B4E7E6D" w14:textId="77777777">
        <w:tc>
          <w:tcPr>
            <w:tcW w:w="1022" w:type="dxa"/>
          </w:tcPr>
          <w:p w14:paraId="509D82B3" w14:textId="77777777" w:rsidR="00540479" w:rsidRDefault="003126C1">
            <w:r>
              <w:t>10 592</w:t>
            </w:r>
          </w:p>
        </w:tc>
        <w:tc>
          <w:tcPr>
            <w:tcW w:w="5670" w:type="dxa"/>
          </w:tcPr>
          <w:p w14:paraId="45ABF1F5" w14:textId="77777777" w:rsidR="00540479" w:rsidRDefault="003126C1">
            <w:pPr>
              <w:ind w:left="340" w:hanging="170"/>
              <w:jc w:val="left"/>
            </w:pPr>
            <w:r>
              <w:t>Net borrowings</w:t>
            </w:r>
          </w:p>
        </w:tc>
        <w:tc>
          <w:tcPr>
            <w:tcW w:w="992" w:type="dxa"/>
          </w:tcPr>
          <w:p w14:paraId="706E112D" w14:textId="77777777" w:rsidR="00540479" w:rsidRDefault="00540479">
            <w:pPr>
              <w:jc w:val="center"/>
            </w:pPr>
          </w:p>
        </w:tc>
        <w:tc>
          <w:tcPr>
            <w:tcW w:w="992" w:type="dxa"/>
          </w:tcPr>
          <w:p w14:paraId="4995EEFF" w14:textId="77777777" w:rsidR="00540479" w:rsidRDefault="003126C1">
            <w:r>
              <w:t>10 486</w:t>
            </w:r>
          </w:p>
        </w:tc>
        <w:tc>
          <w:tcPr>
            <w:tcW w:w="962" w:type="dxa"/>
          </w:tcPr>
          <w:p w14:paraId="17FE8C06" w14:textId="77777777" w:rsidR="00540479" w:rsidRDefault="003126C1">
            <w:r>
              <w:t>22 103</w:t>
            </w:r>
          </w:p>
        </w:tc>
      </w:tr>
      <w:tr w:rsidR="00540479" w14:paraId="56D8D7B9" w14:textId="77777777" w:rsidTr="00540479">
        <w:tc>
          <w:tcPr>
            <w:tcW w:w="1022" w:type="dxa"/>
            <w:tcBorders>
              <w:bottom w:val="single" w:sz="6" w:space="0" w:color="auto"/>
            </w:tcBorders>
          </w:tcPr>
          <w:p w14:paraId="2D54D093" w14:textId="77777777" w:rsidR="00540479" w:rsidRDefault="003126C1">
            <w:r>
              <w:t>(11)</w:t>
            </w:r>
          </w:p>
        </w:tc>
        <w:tc>
          <w:tcPr>
            <w:tcW w:w="5670" w:type="dxa"/>
            <w:tcBorders>
              <w:bottom w:val="single" w:sz="6" w:space="0" w:color="auto"/>
            </w:tcBorders>
          </w:tcPr>
          <w:p w14:paraId="29D25AFD" w14:textId="77777777" w:rsidR="00540479" w:rsidRDefault="003126C1">
            <w:pPr>
              <w:ind w:left="340" w:hanging="170"/>
              <w:jc w:val="left"/>
            </w:pPr>
            <w:r>
              <w:t>Deposits received (net)</w:t>
            </w:r>
          </w:p>
        </w:tc>
        <w:tc>
          <w:tcPr>
            <w:tcW w:w="992" w:type="dxa"/>
            <w:tcBorders>
              <w:bottom w:val="single" w:sz="6" w:space="0" w:color="auto"/>
            </w:tcBorders>
          </w:tcPr>
          <w:p w14:paraId="05F96F9C" w14:textId="77777777" w:rsidR="00540479" w:rsidRDefault="00540479">
            <w:pPr>
              <w:jc w:val="center"/>
            </w:pPr>
          </w:p>
        </w:tc>
        <w:tc>
          <w:tcPr>
            <w:tcW w:w="992" w:type="dxa"/>
            <w:tcBorders>
              <w:bottom w:val="single" w:sz="6" w:space="0" w:color="auto"/>
            </w:tcBorders>
          </w:tcPr>
          <w:p w14:paraId="4D3B6307" w14:textId="77777777" w:rsidR="00540479" w:rsidRDefault="003126C1">
            <w:r>
              <w:t>74</w:t>
            </w:r>
          </w:p>
        </w:tc>
        <w:tc>
          <w:tcPr>
            <w:tcW w:w="962" w:type="dxa"/>
            <w:tcBorders>
              <w:bottom w:val="single" w:sz="6" w:space="0" w:color="auto"/>
            </w:tcBorders>
          </w:tcPr>
          <w:p w14:paraId="7A52D596" w14:textId="77777777" w:rsidR="00540479" w:rsidRDefault="003126C1">
            <w:r>
              <w:t>6</w:t>
            </w:r>
          </w:p>
        </w:tc>
      </w:tr>
      <w:tr w:rsidR="00540479" w14:paraId="6A7BDA54" w14:textId="77777777" w:rsidTr="00540479">
        <w:tc>
          <w:tcPr>
            <w:tcW w:w="1022" w:type="dxa"/>
            <w:tcBorders>
              <w:top w:val="single" w:sz="6" w:space="0" w:color="auto"/>
              <w:bottom w:val="single" w:sz="6" w:space="0" w:color="auto"/>
            </w:tcBorders>
          </w:tcPr>
          <w:p w14:paraId="57D8B457" w14:textId="77777777" w:rsidR="00540479" w:rsidRDefault="003126C1">
            <w:r>
              <w:rPr>
                <w:b/>
              </w:rPr>
              <w:t>9 967</w:t>
            </w:r>
          </w:p>
        </w:tc>
        <w:tc>
          <w:tcPr>
            <w:tcW w:w="5670" w:type="dxa"/>
            <w:tcBorders>
              <w:top w:val="single" w:sz="6" w:space="0" w:color="auto"/>
              <w:bottom w:val="single" w:sz="6" w:space="0" w:color="auto"/>
            </w:tcBorders>
          </w:tcPr>
          <w:p w14:paraId="2F8B492B" w14:textId="77777777" w:rsidR="00540479" w:rsidRDefault="003126C1">
            <w:pPr>
              <w:ind w:left="340" w:hanging="170"/>
              <w:jc w:val="left"/>
            </w:pPr>
            <w:r>
              <w:rPr>
                <w:b/>
              </w:rPr>
              <w:t>Net cash flows from financing activities</w:t>
            </w:r>
          </w:p>
        </w:tc>
        <w:tc>
          <w:tcPr>
            <w:tcW w:w="992" w:type="dxa"/>
            <w:tcBorders>
              <w:top w:val="single" w:sz="6" w:space="0" w:color="auto"/>
              <w:bottom w:val="single" w:sz="6" w:space="0" w:color="auto"/>
            </w:tcBorders>
          </w:tcPr>
          <w:p w14:paraId="0D82CF1D" w14:textId="77777777" w:rsidR="00540479" w:rsidRDefault="00540479">
            <w:pPr>
              <w:jc w:val="center"/>
            </w:pPr>
          </w:p>
        </w:tc>
        <w:tc>
          <w:tcPr>
            <w:tcW w:w="992" w:type="dxa"/>
            <w:tcBorders>
              <w:top w:val="single" w:sz="6" w:space="0" w:color="auto"/>
              <w:bottom w:val="single" w:sz="6" w:space="0" w:color="auto"/>
            </w:tcBorders>
          </w:tcPr>
          <w:p w14:paraId="6E5052DD" w14:textId="77777777" w:rsidR="00540479" w:rsidRDefault="003126C1">
            <w:r>
              <w:rPr>
                <w:b/>
              </w:rPr>
              <w:t>10 062</w:t>
            </w:r>
          </w:p>
        </w:tc>
        <w:tc>
          <w:tcPr>
            <w:tcW w:w="962" w:type="dxa"/>
            <w:tcBorders>
              <w:top w:val="single" w:sz="6" w:space="0" w:color="auto"/>
              <w:bottom w:val="single" w:sz="6" w:space="0" w:color="auto"/>
            </w:tcBorders>
          </w:tcPr>
          <w:p w14:paraId="1A87E57E" w14:textId="77777777" w:rsidR="00540479" w:rsidRDefault="003126C1">
            <w:r>
              <w:rPr>
                <w:b/>
              </w:rPr>
              <w:t>20 969</w:t>
            </w:r>
          </w:p>
        </w:tc>
      </w:tr>
      <w:tr w:rsidR="00540479" w14:paraId="7BF96DC2" w14:textId="77777777" w:rsidTr="00540479">
        <w:tc>
          <w:tcPr>
            <w:tcW w:w="1022" w:type="dxa"/>
            <w:tcBorders>
              <w:top w:val="single" w:sz="6" w:space="0" w:color="auto"/>
            </w:tcBorders>
          </w:tcPr>
          <w:p w14:paraId="2C73B444" w14:textId="77777777" w:rsidR="00540479" w:rsidRDefault="003126C1">
            <w:r>
              <w:rPr>
                <w:b/>
              </w:rPr>
              <w:t>2 843</w:t>
            </w:r>
          </w:p>
        </w:tc>
        <w:tc>
          <w:tcPr>
            <w:tcW w:w="5670" w:type="dxa"/>
            <w:tcBorders>
              <w:top w:val="single" w:sz="6" w:space="0" w:color="auto"/>
            </w:tcBorders>
          </w:tcPr>
          <w:p w14:paraId="6DD74FD2" w14:textId="77777777" w:rsidR="00540479" w:rsidRDefault="003126C1">
            <w:pPr>
              <w:ind w:left="340" w:hanging="170"/>
              <w:jc w:val="left"/>
            </w:pPr>
            <w:r>
              <w:rPr>
                <w:b/>
              </w:rPr>
              <w:t>Net increase/(decrease) in cash and cash equivalents</w:t>
            </w:r>
          </w:p>
        </w:tc>
        <w:tc>
          <w:tcPr>
            <w:tcW w:w="992" w:type="dxa"/>
            <w:tcBorders>
              <w:top w:val="single" w:sz="6" w:space="0" w:color="auto"/>
            </w:tcBorders>
          </w:tcPr>
          <w:p w14:paraId="781E1130" w14:textId="77777777" w:rsidR="00540479" w:rsidRDefault="00540479">
            <w:pPr>
              <w:jc w:val="center"/>
            </w:pPr>
          </w:p>
        </w:tc>
        <w:tc>
          <w:tcPr>
            <w:tcW w:w="992" w:type="dxa"/>
            <w:tcBorders>
              <w:top w:val="single" w:sz="6" w:space="0" w:color="auto"/>
            </w:tcBorders>
          </w:tcPr>
          <w:p w14:paraId="34865FD7" w14:textId="77777777" w:rsidR="00540479" w:rsidRDefault="003126C1">
            <w:r>
              <w:rPr>
                <w:b/>
              </w:rPr>
              <w:t>1 177</w:t>
            </w:r>
          </w:p>
        </w:tc>
        <w:tc>
          <w:tcPr>
            <w:tcW w:w="962" w:type="dxa"/>
            <w:tcBorders>
              <w:top w:val="single" w:sz="6" w:space="0" w:color="auto"/>
            </w:tcBorders>
          </w:tcPr>
          <w:p w14:paraId="22178942" w14:textId="77777777" w:rsidR="00540479" w:rsidRDefault="003126C1">
            <w:r>
              <w:rPr>
                <w:b/>
              </w:rPr>
              <w:t>290</w:t>
            </w:r>
          </w:p>
        </w:tc>
      </w:tr>
      <w:tr w:rsidR="00540479" w14:paraId="70E98A9F" w14:textId="77777777" w:rsidTr="00540479">
        <w:tc>
          <w:tcPr>
            <w:tcW w:w="1022" w:type="dxa"/>
            <w:tcBorders>
              <w:bottom w:val="single" w:sz="6" w:space="0" w:color="auto"/>
            </w:tcBorders>
          </w:tcPr>
          <w:p w14:paraId="2AF4A1F1" w14:textId="77777777" w:rsidR="00540479" w:rsidRDefault="003126C1">
            <w:r>
              <w:t>13 037</w:t>
            </w:r>
          </w:p>
        </w:tc>
        <w:tc>
          <w:tcPr>
            <w:tcW w:w="5670" w:type="dxa"/>
            <w:tcBorders>
              <w:bottom w:val="single" w:sz="6" w:space="0" w:color="auto"/>
            </w:tcBorders>
          </w:tcPr>
          <w:p w14:paraId="05F554C6" w14:textId="77777777" w:rsidR="00540479" w:rsidRDefault="003126C1">
            <w:pPr>
              <w:ind w:left="340" w:hanging="170"/>
              <w:jc w:val="left"/>
            </w:pPr>
            <w:r>
              <w:t>Cash and cash equivalents at beginning of reporting period</w:t>
            </w:r>
          </w:p>
        </w:tc>
        <w:tc>
          <w:tcPr>
            <w:tcW w:w="992" w:type="dxa"/>
            <w:tcBorders>
              <w:bottom w:val="single" w:sz="6" w:space="0" w:color="auto"/>
            </w:tcBorders>
          </w:tcPr>
          <w:p w14:paraId="2FC1E894" w14:textId="77777777" w:rsidR="00540479" w:rsidRDefault="00540479">
            <w:pPr>
              <w:jc w:val="center"/>
            </w:pPr>
          </w:p>
        </w:tc>
        <w:tc>
          <w:tcPr>
            <w:tcW w:w="992" w:type="dxa"/>
            <w:tcBorders>
              <w:bottom w:val="single" w:sz="6" w:space="0" w:color="auto"/>
            </w:tcBorders>
          </w:tcPr>
          <w:p w14:paraId="3D043588" w14:textId="77777777" w:rsidR="00540479" w:rsidRDefault="003126C1">
            <w:r>
              <w:t>14 609</w:t>
            </w:r>
          </w:p>
        </w:tc>
        <w:tc>
          <w:tcPr>
            <w:tcW w:w="962" w:type="dxa"/>
            <w:tcBorders>
              <w:bottom w:val="single" w:sz="6" w:space="0" w:color="auto"/>
            </w:tcBorders>
          </w:tcPr>
          <w:p w14:paraId="65866BFC" w14:textId="77777777" w:rsidR="00540479" w:rsidRDefault="003126C1">
            <w:r>
              <w:t>14 609</w:t>
            </w:r>
          </w:p>
        </w:tc>
      </w:tr>
      <w:tr w:rsidR="00540479" w14:paraId="21130F0B" w14:textId="77777777" w:rsidTr="00540479">
        <w:tc>
          <w:tcPr>
            <w:tcW w:w="1022" w:type="dxa"/>
            <w:tcBorders>
              <w:top w:val="single" w:sz="6" w:space="0" w:color="auto"/>
              <w:bottom w:val="single" w:sz="12" w:space="0" w:color="auto"/>
            </w:tcBorders>
          </w:tcPr>
          <w:p w14:paraId="4A77DB11" w14:textId="77777777" w:rsidR="00540479" w:rsidRDefault="003126C1">
            <w:r>
              <w:rPr>
                <w:b/>
              </w:rPr>
              <w:t>15 880</w:t>
            </w:r>
          </w:p>
        </w:tc>
        <w:tc>
          <w:tcPr>
            <w:tcW w:w="5670" w:type="dxa"/>
            <w:tcBorders>
              <w:top w:val="single" w:sz="6" w:space="0" w:color="auto"/>
              <w:bottom w:val="single" w:sz="12" w:space="0" w:color="auto"/>
            </w:tcBorders>
          </w:tcPr>
          <w:p w14:paraId="731BE4D4" w14:textId="77777777" w:rsidR="00540479" w:rsidRDefault="003126C1">
            <w:pPr>
              <w:ind w:left="340" w:hanging="170"/>
              <w:jc w:val="left"/>
            </w:pPr>
            <w:r>
              <w:rPr>
                <w:b/>
              </w:rPr>
              <w:t>Cash and cash equivalents at end of the reporting period</w:t>
            </w:r>
          </w:p>
        </w:tc>
        <w:tc>
          <w:tcPr>
            <w:tcW w:w="992" w:type="dxa"/>
            <w:tcBorders>
              <w:top w:val="single" w:sz="6" w:space="0" w:color="auto"/>
              <w:bottom w:val="single" w:sz="12" w:space="0" w:color="auto"/>
            </w:tcBorders>
          </w:tcPr>
          <w:p w14:paraId="10268810" w14:textId="77777777" w:rsidR="00540479" w:rsidRDefault="003126C1" w:rsidP="003126C1">
            <w:pPr>
              <w:jc w:val="center"/>
            </w:pPr>
            <w:r>
              <w:t>6.2</w:t>
            </w:r>
          </w:p>
        </w:tc>
        <w:tc>
          <w:tcPr>
            <w:tcW w:w="992" w:type="dxa"/>
            <w:tcBorders>
              <w:top w:val="single" w:sz="6" w:space="0" w:color="auto"/>
              <w:bottom w:val="single" w:sz="12" w:space="0" w:color="auto"/>
            </w:tcBorders>
          </w:tcPr>
          <w:p w14:paraId="313E88C8" w14:textId="77777777" w:rsidR="00540479" w:rsidRDefault="003126C1">
            <w:r>
              <w:rPr>
                <w:b/>
              </w:rPr>
              <w:t>15 786</w:t>
            </w:r>
          </w:p>
        </w:tc>
        <w:tc>
          <w:tcPr>
            <w:tcW w:w="962" w:type="dxa"/>
            <w:tcBorders>
              <w:top w:val="single" w:sz="6" w:space="0" w:color="auto"/>
              <w:bottom w:val="single" w:sz="12" w:space="0" w:color="auto"/>
            </w:tcBorders>
          </w:tcPr>
          <w:p w14:paraId="4712389F" w14:textId="77777777" w:rsidR="00540479" w:rsidRDefault="003126C1">
            <w:r>
              <w:rPr>
                <w:b/>
              </w:rPr>
              <w:t>14 899</w:t>
            </w:r>
          </w:p>
        </w:tc>
      </w:tr>
      <w:tr w:rsidR="00540479" w14:paraId="13C09807" w14:textId="77777777" w:rsidTr="00540479">
        <w:trPr>
          <w:trHeight w:hRule="exact" w:val="113"/>
        </w:trPr>
        <w:tc>
          <w:tcPr>
            <w:tcW w:w="1022" w:type="dxa"/>
            <w:tcBorders>
              <w:top w:val="single" w:sz="6" w:space="0" w:color="auto"/>
            </w:tcBorders>
          </w:tcPr>
          <w:p w14:paraId="7334E652" w14:textId="77777777" w:rsidR="00540479" w:rsidRDefault="00540479"/>
        </w:tc>
        <w:tc>
          <w:tcPr>
            <w:tcW w:w="5670" w:type="dxa"/>
            <w:tcBorders>
              <w:top w:val="single" w:sz="6" w:space="0" w:color="auto"/>
            </w:tcBorders>
          </w:tcPr>
          <w:p w14:paraId="4F74C303" w14:textId="77777777" w:rsidR="00540479" w:rsidRDefault="00540479">
            <w:pPr>
              <w:ind w:left="340" w:hanging="170"/>
              <w:jc w:val="left"/>
            </w:pPr>
          </w:p>
        </w:tc>
        <w:tc>
          <w:tcPr>
            <w:tcW w:w="992" w:type="dxa"/>
            <w:tcBorders>
              <w:top w:val="single" w:sz="6" w:space="0" w:color="auto"/>
            </w:tcBorders>
          </w:tcPr>
          <w:p w14:paraId="4D6A213B" w14:textId="77777777" w:rsidR="00540479" w:rsidRDefault="00540479">
            <w:pPr>
              <w:jc w:val="left"/>
            </w:pPr>
          </w:p>
        </w:tc>
        <w:tc>
          <w:tcPr>
            <w:tcW w:w="992" w:type="dxa"/>
            <w:tcBorders>
              <w:top w:val="single" w:sz="6" w:space="0" w:color="auto"/>
            </w:tcBorders>
          </w:tcPr>
          <w:p w14:paraId="7B89B7C9" w14:textId="77777777" w:rsidR="00540479" w:rsidRDefault="00540479"/>
        </w:tc>
        <w:tc>
          <w:tcPr>
            <w:tcW w:w="962" w:type="dxa"/>
            <w:tcBorders>
              <w:top w:val="single" w:sz="6" w:space="0" w:color="auto"/>
            </w:tcBorders>
          </w:tcPr>
          <w:p w14:paraId="6D5C94AD" w14:textId="77777777" w:rsidR="00540479" w:rsidRDefault="00540479"/>
        </w:tc>
      </w:tr>
      <w:tr w:rsidR="00540479" w14:paraId="34993193" w14:textId="77777777">
        <w:tc>
          <w:tcPr>
            <w:tcW w:w="1022" w:type="dxa"/>
          </w:tcPr>
          <w:p w14:paraId="5E94FCAA" w14:textId="77777777" w:rsidR="00540479" w:rsidRDefault="00540479"/>
        </w:tc>
        <w:tc>
          <w:tcPr>
            <w:tcW w:w="5670" w:type="dxa"/>
          </w:tcPr>
          <w:p w14:paraId="14ADE179" w14:textId="77777777" w:rsidR="00540479" w:rsidRDefault="003126C1" w:rsidP="003126C1">
            <w:pPr>
              <w:ind w:left="340" w:hanging="170"/>
              <w:jc w:val="left"/>
            </w:pPr>
            <w:r>
              <w:rPr>
                <w:b/>
              </w:rPr>
              <w:t>FISCAL AGGREGATES</w:t>
            </w:r>
          </w:p>
        </w:tc>
        <w:tc>
          <w:tcPr>
            <w:tcW w:w="992" w:type="dxa"/>
          </w:tcPr>
          <w:p w14:paraId="6DAF9F05" w14:textId="77777777" w:rsidR="00540479" w:rsidRDefault="00540479"/>
        </w:tc>
        <w:tc>
          <w:tcPr>
            <w:tcW w:w="992" w:type="dxa"/>
          </w:tcPr>
          <w:p w14:paraId="05746846" w14:textId="77777777" w:rsidR="00540479" w:rsidRDefault="00540479"/>
        </w:tc>
        <w:tc>
          <w:tcPr>
            <w:tcW w:w="962" w:type="dxa"/>
          </w:tcPr>
          <w:p w14:paraId="5DD0F6CE" w14:textId="77777777" w:rsidR="00540479" w:rsidRDefault="00540479"/>
        </w:tc>
      </w:tr>
      <w:tr w:rsidR="00540479" w14:paraId="6F2D4696" w14:textId="77777777">
        <w:tc>
          <w:tcPr>
            <w:tcW w:w="1022" w:type="dxa"/>
          </w:tcPr>
          <w:p w14:paraId="740FAE17" w14:textId="77777777" w:rsidR="00540479" w:rsidRDefault="003126C1">
            <w:r>
              <w:t>(5 113)</w:t>
            </w:r>
          </w:p>
        </w:tc>
        <w:tc>
          <w:tcPr>
            <w:tcW w:w="5670" w:type="dxa"/>
          </w:tcPr>
          <w:p w14:paraId="18969275" w14:textId="77777777" w:rsidR="00540479" w:rsidRDefault="003126C1" w:rsidP="003126C1">
            <w:pPr>
              <w:ind w:left="340" w:hanging="170"/>
              <w:jc w:val="left"/>
            </w:pPr>
            <w:r>
              <w:t>Net cash flows from operating activities</w:t>
            </w:r>
          </w:p>
        </w:tc>
        <w:tc>
          <w:tcPr>
            <w:tcW w:w="992" w:type="dxa"/>
          </w:tcPr>
          <w:p w14:paraId="637D4DC5" w14:textId="77777777" w:rsidR="00540479" w:rsidRDefault="00540479"/>
        </w:tc>
        <w:tc>
          <w:tcPr>
            <w:tcW w:w="992" w:type="dxa"/>
          </w:tcPr>
          <w:p w14:paraId="591D7268" w14:textId="77777777" w:rsidR="00540479" w:rsidRDefault="003126C1">
            <w:r>
              <w:t>(5 898)</w:t>
            </w:r>
          </w:p>
        </w:tc>
        <w:tc>
          <w:tcPr>
            <w:tcW w:w="962" w:type="dxa"/>
          </w:tcPr>
          <w:p w14:paraId="59BAD293" w14:textId="77777777" w:rsidR="00540479" w:rsidRDefault="003126C1">
            <w:r>
              <w:t>(2 047)</w:t>
            </w:r>
          </w:p>
        </w:tc>
      </w:tr>
      <w:tr w:rsidR="00540479" w14:paraId="1CCB710C" w14:textId="77777777" w:rsidTr="00540479">
        <w:tc>
          <w:tcPr>
            <w:tcW w:w="1022" w:type="dxa"/>
            <w:tcBorders>
              <w:bottom w:val="single" w:sz="6" w:space="0" w:color="auto"/>
            </w:tcBorders>
          </w:tcPr>
          <w:p w14:paraId="36F9EBFE" w14:textId="77777777" w:rsidR="00540479" w:rsidRDefault="003126C1">
            <w:r>
              <w:t>(2 544)</w:t>
            </w:r>
          </w:p>
        </w:tc>
        <w:tc>
          <w:tcPr>
            <w:tcW w:w="5670" w:type="dxa"/>
            <w:tcBorders>
              <w:bottom w:val="single" w:sz="6" w:space="0" w:color="auto"/>
            </w:tcBorders>
          </w:tcPr>
          <w:p w14:paraId="2CDF40B9" w14:textId="77777777" w:rsidR="00540479" w:rsidRDefault="003126C1" w:rsidP="003126C1">
            <w:pPr>
              <w:ind w:left="340" w:hanging="170"/>
              <w:jc w:val="left"/>
            </w:pPr>
            <w:r>
              <w:t>Net cash flows from investments in non</w:t>
            </w:r>
            <w:r>
              <w:noBreakHyphen/>
              <w:t>financial assets</w:t>
            </w:r>
          </w:p>
        </w:tc>
        <w:tc>
          <w:tcPr>
            <w:tcW w:w="992" w:type="dxa"/>
            <w:tcBorders>
              <w:bottom w:val="single" w:sz="6" w:space="0" w:color="auto"/>
            </w:tcBorders>
          </w:tcPr>
          <w:p w14:paraId="0BC2BDB2" w14:textId="77777777" w:rsidR="00540479" w:rsidRDefault="00540479"/>
        </w:tc>
        <w:tc>
          <w:tcPr>
            <w:tcW w:w="992" w:type="dxa"/>
            <w:tcBorders>
              <w:bottom w:val="single" w:sz="6" w:space="0" w:color="auto"/>
            </w:tcBorders>
          </w:tcPr>
          <w:p w14:paraId="48F409E4" w14:textId="77777777" w:rsidR="00540479" w:rsidRDefault="003126C1">
            <w:r>
              <w:t>(2 996)</w:t>
            </w:r>
          </w:p>
        </w:tc>
        <w:tc>
          <w:tcPr>
            <w:tcW w:w="962" w:type="dxa"/>
            <w:tcBorders>
              <w:bottom w:val="single" w:sz="6" w:space="0" w:color="auto"/>
            </w:tcBorders>
          </w:tcPr>
          <w:p w14:paraId="552C3A75" w14:textId="77777777" w:rsidR="00540479" w:rsidRDefault="003126C1">
            <w:r>
              <w:t>(19 264)</w:t>
            </w:r>
          </w:p>
        </w:tc>
      </w:tr>
      <w:tr w:rsidR="00540479" w14:paraId="345FDE0B" w14:textId="77777777">
        <w:tc>
          <w:tcPr>
            <w:tcW w:w="1022" w:type="dxa"/>
          </w:tcPr>
          <w:p w14:paraId="43BCAB55" w14:textId="77777777" w:rsidR="00540479" w:rsidRDefault="003126C1">
            <w:r>
              <w:rPr>
                <w:b/>
              </w:rPr>
              <w:t>(7 657)</w:t>
            </w:r>
          </w:p>
        </w:tc>
        <w:tc>
          <w:tcPr>
            <w:tcW w:w="5670" w:type="dxa"/>
          </w:tcPr>
          <w:p w14:paraId="3805AAC7" w14:textId="77777777" w:rsidR="00540479" w:rsidRDefault="003126C1" w:rsidP="003126C1">
            <w:pPr>
              <w:ind w:left="340" w:hanging="170"/>
              <w:jc w:val="left"/>
            </w:pPr>
            <w:r>
              <w:rPr>
                <w:b/>
              </w:rPr>
              <w:t>Cash surplus/(deficit)</w:t>
            </w:r>
          </w:p>
        </w:tc>
        <w:tc>
          <w:tcPr>
            <w:tcW w:w="992" w:type="dxa"/>
          </w:tcPr>
          <w:p w14:paraId="4C757866" w14:textId="77777777" w:rsidR="00540479" w:rsidRDefault="00540479"/>
        </w:tc>
        <w:tc>
          <w:tcPr>
            <w:tcW w:w="992" w:type="dxa"/>
          </w:tcPr>
          <w:p w14:paraId="5198AE4E" w14:textId="77777777" w:rsidR="00540479" w:rsidRDefault="003126C1">
            <w:r>
              <w:rPr>
                <w:b/>
              </w:rPr>
              <w:t>(8 894)</w:t>
            </w:r>
          </w:p>
        </w:tc>
        <w:tc>
          <w:tcPr>
            <w:tcW w:w="962" w:type="dxa"/>
          </w:tcPr>
          <w:p w14:paraId="6963CA96" w14:textId="6566505F" w:rsidR="00540479" w:rsidRDefault="003126C1">
            <w:r>
              <w:rPr>
                <w:b/>
              </w:rPr>
              <w:t>(21 311)</w:t>
            </w:r>
          </w:p>
        </w:tc>
      </w:tr>
    </w:tbl>
    <w:p w14:paraId="5CD62802" w14:textId="77777777" w:rsidR="00A1508C" w:rsidRPr="00B07C6D" w:rsidRDefault="00A1508C" w:rsidP="008669CD">
      <w:pPr>
        <w:pStyle w:val="Note"/>
      </w:pPr>
      <w:r w:rsidRPr="00B07C6D">
        <w:t>Note:</w:t>
      </w:r>
    </w:p>
    <w:p w14:paraId="1EC9B0AA" w14:textId="77777777" w:rsidR="00A1508C" w:rsidRPr="00A1508C" w:rsidRDefault="00A1508C" w:rsidP="00A1508C">
      <w:pPr>
        <w:pStyle w:val="Note"/>
      </w:pPr>
      <w:r w:rsidRPr="00A1508C">
        <w:t xml:space="preserve">(a) </w:t>
      </w:r>
      <w:r w:rsidRPr="0017719C">
        <w:tab/>
      </w:r>
      <w:r w:rsidRPr="00A1508C">
        <w:t xml:space="preserve"> These items include goods and services tax</w:t>
      </w:r>
      <w:r>
        <w:rPr>
          <w:rFonts w:ascii="Calibri-Italic" w:hAnsi="Calibri-Italic" w:cs="Calibri-Italic"/>
          <w:i w:val="0"/>
          <w:iCs/>
          <w:szCs w:val="14"/>
        </w:rPr>
        <w:t>.</w:t>
      </w:r>
    </w:p>
    <w:p w14:paraId="3A8B3EBA" w14:textId="77777777" w:rsidR="00457575" w:rsidRPr="000A18F3" w:rsidRDefault="00457575">
      <w:r w:rsidRPr="000A18F3">
        <w:br w:type="page"/>
      </w:r>
    </w:p>
    <w:p w14:paraId="0AF23EAA" w14:textId="77777777" w:rsidR="00457575" w:rsidRPr="000A18F3" w:rsidRDefault="00955520" w:rsidP="00920EFC">
      <w:pPr>
        <w:pStyle w:val="Heading10"/>
        <w:spacing w:before="0"/>
      </w:pPr>
      <w:bookmarkStart w:id="17" w:name="ConsolidatedSOCIE"/>
      <w:r w:rsidRPr="000A18F3">
        <w:lastRenderedPageBreak/>
        <w:t xml:space="preserve">Consolidated statement of changes in equity </w:t>
      </w:r>
    </w:p>
    <w:bookmarkEnd w:id="17"/>
    <w:p w14:paraId="0A5AB21D" w14:textId="77777777" w:rsidR="00D94B13" w:rsidRDefault="00457575" w:rsidP="00E610CE">
      <w:pPr>
        <w:pStyle w:val="TableHeading"/>
      </w:pPr>
      <w:r w:rsidRPr="000A18F3">
        <w:t>For the period ended 30 September</w:t>
      </w:r>
      <w:r w:rsidRPr="000A18F3">
        <w:tab/>
        <w:t>($ million)</w:t>
      </w:r>
    </w:p>
    <w:tbl>
      <w:tblPr>
        <w:tblStyle w:val="DTFTable"/>
        <w:tblW w:w="9668" w:type="dxa"/>
        <w:tblLayout w:type="fixed"/>
        <w:tblLook w:val="06A0" w:firstRow="1" w:lastRow="0" w:firstColumn="1" w:lastColumn="0" w:noHBand="1" w:noVBand="1"/>
      </w:tblPr>
      <w:tblGrid>
        <w:gridCol w:w="3303"/>
        <w:gridCol w:w="1226"/>
        <w:gridCol w:w="1537"/>
        <w:gridCol w:w="1618"/>
        <w:gridCol w:w="992"/>
        <w:gridCol w:w="992"/>
      </w:tblGrid>
      <w:tr w:rsidR="003126C1" w14:paraId="04C5437C" w14:textId="77777777" w:rsidTr="0031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03" w:type="dxa"/>
          </w:tcPr>
          <w:p w14:paraId="546FB868" w14:textId="5DC9BF88" w:rsidR="003126C1" w:rsidRDefault="003126C1">
            <w:pPr>
              <w:keepNext/>
            </w:pPr>
          </w:p>
        </w:tc>
        <w:tc>
          <w:tcPr>
            <w:tcW w:w="1226" w:type="dxa"/>
          </w:tcPr>
          <w:p w14:paraId="5D025E9F" w14:textId="77777777" w:rsidR="003126C1" w:rsidRDefault="003126C1">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537" w:type="dxa"/>
          </w:tcPr>
          <w:p w14:paraId="3EF4E8BB" w14:textId="77777777" w:rsidR="003126C1" w:rsidRDefault="003126C1">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618" w:type="dxa"/>
          </w:tcPr>
          <w:p w14:paraId="54912825" w14:textId="77777777" w:rsidR="003126C1" w:rsidRDefault="003126C1">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992" w:type="dxa"/>
          </w:tcPr>
          <w:p w14:paraId="5FBE07F4" w14:textId="77777777" w:rsidR="003126C1" w:rsidRDefault="003126C1">
            <w:pPr>
              <w:keepNext/>
              <w:cnfStyle w:val="100000000000" w:firstRow="1" w:lastRow="0" w:firstColumn="0" w:lastColumn="0" w:oddVBand="0" w:evenVBand="0" w:oddHBand="0" w:evenHBand="0" w:firstRowFirstColumn="0" w:firstRowLastColumn="0" w:lastRowFirstColumn="0" w:lastRowLastColumn="0"/>
            </w:pPr>
            <w:r>
              <w:t>Other reserves</w:t>
            </w:r>
          </w:p>
        </w:tc>
        <w:tc>
          <w:tcPr>
            <w:tcW w:w="992" w:type="dxa"/>
          </w:tcPr>
          <w:p w14:paraId="184406CA" w14:textId="77777777" w:rsidR="003126C1" w:rsidRDefault="003126C1">
            <w:pPr>
              <w:keepNext/>
              <w:cnfStyle w:val="100000000000" w:firstRow="1" w:lastRow="0" w:firstColumn="0" w:lastColumn="0" w:oddVBand="0" w:evenVBand="0" w:oddHBand="0" w:evenHBand="0" w:firstRowFirstColumn="0" w:firstRowLastColumn="0" w:lastRowFirstColumn="0" w:lastRowLastColumn="0"/>
            </w:pPr>
            <w:r>
              <w:t>Total</w:t>
            </w:r>
          </w:p>
        </w:tc>
      </w:tr>
      <w:tr w:rsidR="003126C1" w14:paraId="4716EA7C"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1EBAA632" w14:textId="77777777" w:rsidR="003126C1" w:rsidRDefault="003126C1">
            <w:r>
              <w:rPr>
                <w:b/>
              </w:rPr>
              <w:t>2021</w:t>
            </w:r>
            <w:r>
              <w:rPr>
                <w:b/>
              </w:rPr>
              <w:noBreakHyphen/>
              <w:t>22</w:t>
            </w:r>
          </w:p>
        </w:tc>
        <w:tc>
          <w:tcPr>
            <w:tcW w:w="1226" w:type="dxa"/>
          </w:tcPr>
          <w:p w14:paraId="79867DD7"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1537" w:type="dxa"/>
          </w:tcPr>
          <w:p w14:paraId="37968B5B"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1618" w:type="dxa"/>
          </w:tcPr>
          <w:p w14:paraId="256CEB6A"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992" w:type="dxa"/>
          </w:tcPr>
          <w:p w14:paraId="5E9014AD"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992" w:type="dxa"/>
          </w:tcPr>
          <w:p w14:paraId="58762283"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r>
      <w:tr w:rsidR="003126C1" w14:paraId="772DC105"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552E6A4B" w14:textId="77777777" w:rsidR="003126C1" w:rsidRDefault="003126C1">
            <w:r>
              <w:t>Balance at 1 July 2021</w:t>
            </w:r>
          </w:p>
        </w:tc>
        <w:tc>
          <w:tcPr>
            <w:tcW w:w="1226" w:type="dxa"/>
          </w:tcPr>
          <w:p w14:paraId="70B09184" w14:textId="77777777" w:rsidR="003126C1" w:rsidRDefault="003126C1">
            <w:pPr>
              <w:cnfStyle w:val="000000000000" w:firstRow="0" w:lastRow="0" w:firstColumn="0" w:lastColumn="0" w:oddVBand="0" w:evenVBand="0" w:oddHBand="0" w:evenHBand="0" w:firstRowFirstColumn="0" w:firstRowLastColumn="0" w:lastRowFirstColumn="0" w:lastRowLastColumn="0"/>
            </w:pPr>
            <w:r>
              <w:t>58 642</w:t>
            </w:r>
          </w:p>
        </w:tc>
        <w:tc>
          <w:tcPr>
            <w:tcW w:w="1537" w:type="dxa"/>
          </w:tcPr>
          <w:p w14:paraId="40CB5FBA" w14:textId="77777777" w:rsidR="003126C1" w:rsidRDefault="003126C1">
            <w:pPr>
              <w:cnfStyle w:val="000000000000" w:firstRow="0" w:lastRow="0" w:firstColumn="0" w:lastColumn="0" w:oddVBand="0" w:evenVBand="0" w:oddHBand="0" w:evenHBand="0" w:firstRowFirstColumn="0" w:firstRowLastColumn="0" w:lastRowFirstColumn="0" w:lastRowLastColumn="0"/>
            </w:pPr>
            <w:r>
              <w:t>61 017</w:t>
            </w:r>
          </w:p>
        </w:tc>
        <w:tc>
          <w:tcPr>
            <w:tcW w:w="1618" w:type="dxa"/>
          </w:tcPr>
          <w:p w14:paraId="55243644" w14:textId="77777777" w:rsidR="003126C1" w:rsidRDefault="003126C1">
            <w:pPr>
              <w:cnfStyle w:val="000000000000" w:firstRow="0" w:lastRow="0" w:firstColumn="0" w:lastColumn="0" w:oddVBand="0" w:evenVBand="0" w:oddHBand="0" w:evenHBand="0" w:firstRowFirstColumn="0" w:firstRowLastColumn="0" w:lastRowFirstColumn="0" w:lastRowLastColumn="0"/>
            </w:pPr>
            <w:r>
              <w:t>32 981</w:t>
            </w:r>
          </w:p>
        </w:tc>
        <w:tc>
          <w:tcPr>
            <w:tcW w:w="992" w:type="dxa"/>
          </w:tcPr>
          <w:p w14:paraId="6942A46B" w14:textId="77777777" w:rsidR="003126C1" w:rsidRDefault="003126C1">
            <w:pPr>
              <w:cnfStyle w:val="000000000000" w:firstRow="0" w:lastRow="0" w:firstColumn="0" w:lastColumn="0" w:oddVBand="0" w:evenVBand="0" w:oddHBand="0" w:evenHBand="0" w:firstRowFirstColumn="0" w:firstRowLastColumn="0" w:lastRowFirstColumn="0" w:lastRowLastColumn="0"/>
            </w:pPr>
            <w:r>
              <w:t>1 159</w:t>
            </w:r>
          </w:p>
        </w:tc>
        <w:tc>
          <w:tcPr>
            <w:tcW w:w="992" w:type="dxa"/>
          </w:tcPr>
          <w:p w14:paraId="3CAA9548" w14:textId="77777777" w:rsidR="003126C1" w:rsidRDefault="003126C1">
            <w:pPr>
              <w:cnfStyle w:val="000000000000" w:firstRow="0" w:lastRow="0" w:firstColumn="0" w:lastColumn="0" w:oddVBand="0" w:evenVBand="0" w:oddHBand="0" w:evenHBand="0" w:firstRowFirstColumn="0" w:firstRowLastColumn="0" w:lastRowFirstColumn="0" w:lastRowLastColumn="0"/>
            </w:pPr>
            <w:r>
              <w:t>153 799</w:t>
            </w:r>
          </w:p>
        </w:tc>
      </w:tr>
      <w:tr w:rsidR="003126C1" w14:paraId="55293D1F"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3152E32A" w14:textId="77777777" w:rsidR="003126C1" w:rsidRDefault="003126C1">
            <w:r>
              <w:t>Net result for the year</w:t>
            </w:r>
          </w:p>
        </w:tc>
        <w:tc>
          <w:tcPr>
            <w:tcW w:w="1226" w:type="dxa"/>
          </w:tcPr>
          <w:p w14:paraId="53E18FF5" w14:textId="77777777" w:rsidR="003126C1" w:rsidRDefault="003126C1">
            <w:pPr>
              <w:cnfStyle w:val="000000000000" w:firstRow="0" w:lastRow="0" w:firstColumn="0" w:lastColumn="0" w:oddVBand="0" w:evenVBand="0" w:oddHBand="0" w:evenHBand="0" w:firstRowFirstColumn="0" w:firstRowLastColumn="0" w:lastRowFirstColumn="0" w:lastRowLastColumn="0"/>
            </w:pPr>
            <w:r>
              <w:t>(6 699)</w:t>
            </w:r>
          </w:p>
        </w:tc>
        <w:tc>
          <w:tcPr>
            <w:tcW w:w="1537" w:type="dxa"/>
          </w:tcPr>
          <w:p w14:paraId="0F5C91B5"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1618" w:type="dxa"/>
          </w:tcPr>
          <w:p w14:paraId="6D4E8F36"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79D90F3D"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172A847C" w14:textId="77777777" w:rsidR="003126C1" w:rsidRDefault="003126C1">
            <w:pPr>
              <w:cnfStyle w:val="000000000000" w:firstRow="0" w:lastRow="0" w:firstColumn="0" w:lastColumn="0" w:oddVBand="0" w:evenVBand="0" w:oddHBand="0" w:evenHBand="0" w:firstRowFirstColumn="0" w:firstRowLastColumn="0" w:lastRowFirstColumn="0" w:lastRowLastColumn="0"/>
            </w:pPr>
            <w:r>
              <w:t>(6 699)</w:t>
            </w:r>
          </w:p>
        </w:tc>
      </w:tr>
      <w:tr w:rsidR="003126C1" w14:paraId="0FC34FAD"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2A1AB152" w14:textId="77777777" w:rsidR="003126C1" w:rsidRDefault="003126C1">
            <w:r>
              <w:t>Other comprehensive income for the year</w:t>
            </w:r>
          </w:p>
        </w:tc>
        <w:tc>
          <w:tcPr>
            <w:tcW w:w="1226" w:type="dxa"/>
          </w:tcPr>
          <w:p w14:paraId="5D114F35" w14:textId="77777777" w:rsidR="003126C1" w:rsidRDefault="003126C1">
            <w:pPr>
              <w:cnfStyle w:val="000000000000" w:firstRow="0" w:lastRow="0" w:firstColumn="0" w:lastColumn="0" w:oddVBand="0" w:evenVBand="0" w:oddHBand="0" w:evenHBand="0" w:firstRowFirstColumn="0" w:firstRowLastColumn="0" w:lastRowFirstColumn="0" w:lastRowLastColumn="0"/>
            </w:pPr>
            <w:r>
              <w:t>473</w:t>
            </w:r>
          </w:p>
        </w:tc>
        <w:tc>
          <w:tcPr>
            <w:tcW w:w="1537" w:type="dxa"/>
          </w:tcPr>
          <w:p w14:paraId="7C189BD6" w14:textId="77777777" w:rsidR="003126C1" w:rsidRDefault="003126C1">
            <w:pPr>
              <w:cnfStyle w:val="000000000000" w:firstRow="0" w:lastRow="0" w:firstColumn="0" w:lastColumn="0" w:oddVBand="0" w:evenVBand="0" w:oddHBand="0" w:evenHBand="0" w:firstRowFirstColumn="0" w:firstRowLastColumn="0" w:lastRowFirstColumn="0" w:lastRowLastColumn="0"/>
            </w:pPr>
            <w:r>
              <w:t>258</w:t>
            </w:r>
          </w:p>
        </w:tc>
        <w:tc>
          <w:tcPr>
            <w:tcW w:w="1618" w:type="dxa"/>
          </w:tcPr>
          <w:p w14:paraId="571F5D0C"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69417C62" w14:textId="77777777" w:rsidR="003126C1" w:rsidRDefault="003126C1">
            <w:pPr>
              <w:cnfStyle w:val="000000000000" w:firstRow="0" w:lastRow="0" w:firstColumn="0" w:lastColumn="0" w:oddVBand="0" w:evenVBand="0" w:oddHBand="0" w:evenHBand="0" w:firstRowFirstColumn="0" w:firstRowLastColumn="0" w:lastRowFirstColumn="0" w:lastRowLastColumn="0"/>
            </w:pPr>
            <w:r>
              <w:t>200</w:t>
            </w:r>
          </w:p>
        </w:tc>
        <w:tc>
          <w:tcPr>
            <w:tcW w:w="992" w:type="dxa"/>
          </w:tcPr>
          <w:p w14:paraId="104DB271" w14:textId="77777777" w:rsidR="003126C1" w:rsidRDefault="003126C1">
            <w:pPr>
              <w:cnfStyle w:val="000000000000" w:firstRow="0" w:lastRow="0" w:firstColumn="0" w:lastColumn="0" w:oddVBand="0" w:evenVBand="0" w:oddHBand="0" w:evenHBand="0" w:firstRowFirstColumn="0" w:firstRowLastColumn="0" w:lastRowFirstColumn="0" w:lastRowLastColumn="0"/>
            </w:pPr>
            <w:r>
              <w:t>931</w:t>
            </w:r>
          </w:p>
        </w:tc>
      </w:tr>
      <w:tr w:rsidR="003126C1" w14:paraId="1CA57C41" w14:textId="77777777" w:rsidTr="003126C1">
        <w:tc>
          <w:tcPr>
            <w:cnfStyle w:val="001000000000" w:firstRow="0" w:lastRow="0" w:firstColumn="1" w:lastColumn="0" w:oddVBand="0" w:evenVBand="0" w:oddHBand="0" w:evenHBand="0" w:firstRowFirstColumn="0" w:firstRowLastColumn="0" w:lastRowFirstColumn="0" w:lastRowLastColumn="0"/>
            <w:tcW w:w="3303" w:type="dxa"/>
            <w:tcBorders>
              <w:top w:val="single" w:sz="6" w:space="0" w:color="auto"/>
              <w:bottom w:val="single" w:sz="6" w:space="0" w:color="auto"/>
            </w:tcBorders>
          </w:tcPr>
          <w:p w14:paraId="52D46348" w14:textId="77777777" w:rsidR="003126C1" w:rsidRDefault="003126C1">
            <w:r>
              <w:rPr>
                <w:b/>
              </w:rPr>
              <w:t>Total equity as at 30 September 2021</w:t>
            </w:r>
          </w:p>
        </w:tc>
        <w:tc>
          <w:tcPr>
            <w:tcW w:w="1226" w:type="dxa"/>
            <w:tcBorders>
              <w:top w:val="single" w:sz="6" w:space="0" w:color="auto"/>
              <w:bottom w:val="single" w:sz="6" w:space="0" w:color="auto"/>
            </w:tcBorders>
          </w:tcPr>
          <w:p w14:paraId="38F1AD47"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52 417</w:t>
            </w:r>
          </w:p>
        </w:tc>
        <w:tc>
          <w:tcPr>
            <w:tcW w:w="1537" w:type="dxa"/>
            <w:tcBorders>
              <w:top w:val="single" w:sz="6" w:space="0" w:color="auto"/>
              <w:bottom w:val="single" w:sz="6" w:space="0" w:color="auto"/>
            </w:tcBorders>
          </w:tcPr>
          <w:p w14:paraId="2A915AC1"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61 275</w:t>
            </w:r>
          </w:p>
        </w:tc>
        <w:tc>
          <w:tcPr>
            <w:tcW w:w="1618" w:type="dxa"/>
            <w:tcBorders>
              <w:top w:val="single" w:sz="6" w:space="0" w:color="auto"/>
              <w:bottom w:val="single" w:sz="6" w:space="0" w:color="auto"/>
            </w:tcBorders>
          </w:tcPr>
          <w:p w14:paraId="25536F6A"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32 981</w:t>
            </w:r>
          </w:p>
        </w:tc>
        <w:tc>
          <w:tcPr>
            <w:tcW w:w="992" w:type="dxa"/>
            <w:tcBorders>
              <w:top w:val="single" w:sz="6" w:space="0" w:color="auto"/>
              <w:bottom w:val="single" w:sz="6" w:space="0" w:color="auto"/>
            </w:tcBorders>
          </w:tcPr>
          <w:p w14:paraId="0CE5EC0F"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1 358</w:t>
            </w:r>
          </w:p>
        </w:tc>
        <w:tc>
          <w:tcPr>
            <w:tcW w:w="992" w:type="dxa"/>
            <w:tcBorders>
              <w:top w:val="single" w:sz="6" w:space="0" w:color="auto"/>
              <w:bottom w:val="single" w:sz="6" w:space="0" w:color="auto"/>
            </w:tcBorders>
          </w:tcPr>
          <w:p w14:paraId="6B9DB7EA"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148 031</w:t>
            </w:r>
          </w:p>
        </w:tc>
      </w:tr>
      <w:tr w:rsidR="003126C1" w14:paraId="7E7AB19D" w14:textId="77777777" w:rsidTr="003126C1">
        <w:tc>
          <w:tcPr>
            <w:cnfStyle w:val="001000000000" w:firstRow="0" w:lastRow="0" w:firstColumn="1" w:lastColumn="0" w:oddVBand="0" w:evenVBand="0" w:oddHBand="0" w:evenHBand="0" w:firstRowFirstColumn="0" w:firstRowLastColumn="0" w:lastRowFirstColumn="0" w:lastRowLastColumn="0"/>
            <w:tcW w:w="3303" w:type="dxa"/>
            <w:tcBorders>
              <w:top w:val="single" w:sz="6" w:space="0" w:color="auto"/>
              <w:bottom w:val="single" w:sz="6" w:space="0" w:color="auto"/>
            </w:tcBorders>
          </w:tcPr>
          <w:p w14:paraId="139C80FD" w14:textId="77777777" w:rsidR="003126C1" w:rsidRDefault="003126C1">
            <w:r>
              <w:rPr>
                <w:b/>
              </w:rPr>
              <w:t>Budget equity as at 30 June 2022</w:t>
            </w:r>
            <w:r>
              <w:rPr>
                <w:b/>
                <w:vertAlign w:val="superscript"/>
              </w:rPr>
              <w:t xml:space="preserve"> (a)</w:t>
            </w:r>
          </w:p>
        </w:tc>
        <w:tc>
          <w:tcPr>
            <w:tcW w:w="1226" w:type="dxa"/>
            <w:tcBorders>
              <w:top w:val="single" w:sz="6" w:space="0" w:color="auto"/>
              <w:bottom w:val="single" w:sz="6" w:space="0" w:color="auto"/>
            </w:tcBorders>
          </w:tcPr>
          <w:p w14:paraId="760D264D"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47 814</w:t>
            </w:r>
          </w:p>
        </w:tc>
        <w:tc>
          <w:tcPr>
            <w:tcW w:w="1537" w:type="dxa"/>
            <w:tcBorders>
              <w:top w:val="single" w:sz="6" w:space="0" w:color="auto"/>
              <w:bottom w:val="single" w:sz="6" w:space="0" w:color="auto"/>
            </w:tcBorders>
          </w:tcPr>
          <w:p w14:paraId="7183413F"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61 580</w:t>
            </w:r>
          </w:p>
        </w:tc>
        <w:tc>
          <w:tcPr>
            <w:tcW w:w="1618" w:type="dxa"/>
            <w:tcBorders>
              <w:top w:val="single" w:sz="6" w:space="0" w:color="auto"/>
              <w:bottom w:val="single" w:sz="6" w:space="0" w:color="auto"/>
            </w:tcBorders>
          </w:tcPr>
          <w:p w14:paraId="536AEFAB"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25 578</w:t>
            </w:r>
          </w:p>
        </w:tc>
        <w:tc>
          <w:tcPr>
            <w:tcW w:w="992" w:type="dxa"/>
            <w:tcBorders>
              <w:top w:val="single" w:sz="6" w:space="0" w:color="auto"/>
              <w:bottom w:val="single" w:sz="6" w:space="0" w:color="auto"/>
            </w:tcBorders>
          </w:tcPr>
          <w:p w14:paraId="48794E9C"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1 162</w:t>
            </w:r>
          </w:p>
        </w:tc>
        <w:tc>
          <w:tcPr>
            <w:tcW w:w="992" w:type="dxa"/>
            <w:tcBorders>
              <w:top w:val="single" w:sz="6" w:space="0" w:color="auto"/>
              <w:bottom w:val="single" w:sz="6" w:space="0" w:color="auto"/>
            </w:tcBorders>
          </w:tcPr>
          <w:p w14:paraId="70C98831"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136 135</w:t>
            </w:r>
          </w:p>
        </w:tc>
      </w:tr>
      <w:tr w:rsidR="003126C1" w14:paraId="2AC1F835" w14:textId="77777777" w:rsidTr="003126C1">
        <w:tc>
          <w:tcPr>
            <w:cnfStyle w:val="001000000000" w:firstRow="0" w:lastRow="0" w:firstColumn="1" w:lastColumn="0" w:oddVBand="0" w:evenVBand="0" w:oddHBand="0" w:evenHBand="0" w:firstRowFirstColumn="0" w:firstRowLastColumn="0" w:lastRowFirstColumn="0" w:lastRowLastColumn="0"/>
            <w:tcW w:w="3303" w:type="dxa"/>
            <w:tcBorders>
              <w:top w:val="single" w:sz="6" w:space="0" w:color="auto"/>
            </w:tcBorders>
          </w:tcPr>
          <w:p w14:paraId="43FCD0F1" w14:textId="77777777" w:rsidR="003126C1" w:rsidRDefault="003126C1">
            <w:r>
              <w:rPr>
                <w:b/>
              </w:rPr>
              <w:t>2020</w:t>
            </w:r>
            <w:r>
              <w:rPr>
                <w:b/>
              </w:rPr>
              <w:noBreakHyphen/>
              <w:t>21</w:t>
            </w:r>
          </w:p>
        </w:tc>
        <w:tc>
          <w:tcPr>
            <w:tcW w:w="1226" w:type="dxa"/>
            <w:tcBorders>
              <w:top w:val="single" w:sz="6" w:space="0" w:color="auto"/>
            </w:tcBorders>
          </w:tcPr>
          <w:p w14:paraId="54E87F99"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1537" w:type="dxa"/>
            <w:tcBorders>
              <w:top w:val="single" w:sz="6" w:space="0" w:color="auto"/>
            </w:tcBorders>
          </w:tcPr>
          <w:p w14:paraId="7673E672"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1618" w:type="dxa"/>
            <w:tcBorders>
              <w:top w:val="single" w:sz="6" w:space="0" w:color="auto"/>
            </w:tcBorders>
          </w:tcPr>
          <w:p w14:paraId="575CA9C2"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18E96B8B"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4DCF74D5" w14:textId="77777777" w:rsidR="003126C1" w:rsidRDefault="003126C1">
            <w:pPr>
              <w:cnfStyle w:val="000000000000" w:firstRow="0" w:lastRow="0" w:firstColumn="0" w:lastColumn="0" w:oddVBand="0" w:evenVBand="0" w:oddHBand="0" w:evenHBand="0" w:firstRowFirstColumn="0" w:firstRowLastColumn="0" w:lastRowFirstColumn="0" w:lastRowLastColumn="0"/>
            </w:pPr>
          </w:p>
        </w:tc>
      </w:tr>
      <w:tr w:rsidR="003126C1" w14:paraId="71B086FD"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6E5BC126" w14:textId="63754B89" w:rsidR="003126C1" w:rsidRDefault="003126C1">
            <w:r>
              <w:t>Balance at 1 July 2020</w:t>
            </w:r>
            <w:r w:rsidR="00522AA5">
              <w:t xml:space="preserve"> </w:t>
            </w:r>
            <w:r w:rsidR="00522AA5">
              <w:rPr>
                <w:vertAlign w:val="superscript"/>
              </w:rPr>
              <w:t>(b)</w:t>
            </w:r>
          </w:p>
        </w:tc>
        <w:tc>
          <w:tcPr>
            <w:tcW w:w="1226" w:type="dxa"/>
          </w:tcPr>
          <w:p w14:paraId="510DBBF9" w14:textId="77777777" w:rsidR="003126C1" w:rsidRDefault="003126C1">
            <w:pPr>
              <w:cnfStyle w:val="000000000000" w:firstRow="0" w:lastRow="0" w:firstColumn="0" w:lastColumn="0" w:oddVBand="0" w:evenVBand="0" w:oddHBand="0" w:evenHBand="0" w:firstRowFirstColumn="0" w:firstRowLastColumn="0" w:lastRowFirstColumn="0" w:lastRowLastColumn="0"/>
            </w:pPr>
            <w:r>
              <w:t>68 166</w:t>
            </w:r>
          </w:p>
        </w:tc>
        <w:tc>
          <w:tcPr>
            <w:tcW w:w="1537" w:type="dxa"/>
          </w:tcPr>
          <w:p w14:paraId="16F13253" w14:textId="77777777" w:rsidR="003126C1" w:rsidRDefault="003126C1">
            <w:pPr>
              <w:cnfStyle w:val="000000000000" w:firstRow="0" w:lastRow="0" w:firstColumn="0" w:lastColumn="0" w:oddVBand="0" w:evenVBand="0" w:oddHBand="0" w:evenHBand="0" w:firstRowFirstColumn="0" w:firstRowLastColumn="0" w:lastRowFirstColumn="0" w:lastRowLastColumn="0"/>
            </w:pPr>
            <w:r>
              <w:t>54 379</w:t>
            </w:r>
          </w:p>
        </w:tc>
        <w:tc>
          <w:tcPr>
            <w:tcW w:w="1618" w:type="dxa"/>
          </w:tcPr>
          <w:p w14:paraId="3E245F16" w14:textId="77777777" w:rsidR="003126C1" w:rsidRDefault="003126C1">
            <w:pPr>
              <w:cnfStyle w:val="000000000000" w:firstRow="0" w:lastRow="0" w:firstColumn="0" w:lastColumn="0" w:oddVBand="0" w:evenVBand="0" w:oddHBand="0" w:evenHBand="0" w:firstRowFirstColumn="0" w:firstRowLastColumn="0" w:lastRowFirstColumn="0" w:lastRowLastColumn="0"/>
            </w:pPr>
            <w:r>
              <w:t>32 639</w:t>
            </w:r>
          </w:p>
        </w:tc>
        <w:tc>
          <w:tcPr>
            <w:tcW w:w="992" w:type="dxa"/>
          </w:tcPr>
          <w:p w14:paraId="1460AD08" w14:textId="77777777" w:rsidR="003126C1" w:rsidRDefault="003126C1">
            <w:pPr>
              <w:cnfStyle w:val="000000000000" w:firstRow="0" w:lastRow="0" w:firstColumn="0" w:lastColumn="0" w:oddVBand="0" w:evenVBand="0" w:oddHBand="0" w:evenHBand="0" w:firstRowFirstColumn="0" w:firstRowLastColumn="0" w:lastRowFirstColumn="0" w:lastRowLastColumn="0"/>
            </w:pPr>
            <w:r>
              <w:t>908</w:t>
            </w:r>
          </w:p>
        </w:tc>
        <w:tc>
          <w:tcPr>
            <w:tcW w:w="992" w:type="dxa"/>
          </w:tcPr>
          <w:p w14:paraId="5BDABDCF" w14:textId="77777777" w:rsidR="003126C1" w:rsidRDefault="003126C1">
            <w:pPr>
              <w:cnfStyle w:val="000000000000" w:firstRow="0" w:lastRow="0" w:firstColumn="0" w:lastColumn="0" w:oddVBand="0" w:evenVBand="0" w:oddHBand="0" w:evenHBand="0" w:firstRowFirstColumn="0" w:firstRowLastColumn="0" w:lastRowFirstColumn="0" w:lastRowLastColumn="0"/>
            </w:pPr>
            <w:r>
              <w:t>156 092</w:t>
            </w:r>
          </w:p>
        </w:tc>
      </w:tr>
      <w:tr w:rsidR="003126C1" w14:paraId="2B8AF74E" w14:textId="77777777" w:rsidTr="003126C1">
        <w:tc>
          <w:tcPr>
            <w:cnfStyle w:val="001000000000" w:firstRow="0" w:lastRow="0" w:firstColumn="1" w:lastColumn="0" w:oddVBand="0" w:evenVBand="0" w:oddHBand="0" w:evenHBand="0" w:firstRowFirstColumn="0" w:firstRowLastColumn="0" w:lastRowFirstColumn="0" w:lastRowLastColumn="0"/>
            <w:tcW w:w="3303" w:type="dxa"/>
          </w:tcPr>
          <w:p w14:paraId="1C377B1E" w14:textId="77777777" w:rsidR="003126C1" w:rsidRDefault="003126C1">
            <w:r>
              <w:t>Net result for the year</w:t>
            </w:r>
          </w:p>
        </w:tc>
        <w:tc>
          <w:tcPr>
            <w:tcW w:w="1226" w:type="dxa"/>
          </w:tcPr>
          <w:p w14:paraId="177AF442" w14:textId="77777777" w:rsidR="003126C1" w:rsidRDefault="003126C1">
            <w:pPr>
              <w:cnfStyle w:val="000000000000" w:firstRow="0" w:lastRow="0" w:firstColumn="0" w:lastColumn="0" w:oddVBand="0" w:evenVBand="0" w:oddHBand="0" w:evenHBand="0" w:firstRowFirstColumn="0" w:firstRowLastColumn="0" w:lastRowFirstColumn="0" w:lastRowLastColumn="0"/>
            </w:pPr>
            <w:r>
              <w:t>(5 081)</w:t>
            </w:r>
          </w:p>
        </w:tc>
        <w:tc>
          <w:tcPr>
            <w:tcW w:w="1537" w:type="dxa"/>
          </w:tcPr>
          <w:p w14:paraId="62F950F4"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1618" w:type="dxa"/>
          </w:tcPr>
          <w:p w14:paraId="11A39DB3"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4CE59592"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1EA7EF10" w14:textId="77777777" w:rsidR="003126C1" w:rsidRDefault="003126C1">
            <w:pPr>
              <w:cnfStyle w:val="000000000000" w:firstRow="0" w:lastRow="0" w:firstColumn="0" w:lastColumn="0" w:oddVBand="0" w:evenVBand="0" w:oddHBand="0" w:evenHBand="0" w:firstRowFirstColumn="0" w:firstRowLastColumn="0" w:lastRowFirstColumn="0" w:lastRowLastColumn="0"/>
            </w:pPr>
            <w:r>
              <w:t>(5 081)</w:t>
            </w:r>
          </w:p>
        </w:tc>
      </w:tr>
      <w:tr w:rsidR="003126C1" w14:paraId="6443910B" w14:textId="77777777" w:rsidTr="003126C1">
        <w:tc>
          <w:tcPr>
            <w:cnfStyle w:val="001000000000" w:firstRow="0" w:lastRow="0" w:firstColumn="1" w:lastColumn="0" w:oddVBand="0" w:evenVBand="0" w:oddHBand="0" w:evenHBand="0" w:firstRowFirstColumn="0" w:firstRowLastColumn="0" w:lastRowFirstColumn="0" w:lastRowLastColumn="0"/>
            <w:tcW w:w="3303" w:type="dxa"/>
            <w:tcBorders>
              <w:bottom w:val="single" w:sz="6" w:space="0" w:color="auto"/>
            </w:tcBorders>
          </w:tcPr>
          <w:p w14:paraId="0D3E318C" w14:textId="77777777" w:rsidR="003126C1" w:rsidRDefault="003126C1">
            <w:r>
              <w:t>Other comprehensive income for the year</w:t>
            </w:r>
            <w:r>
              <w:rPr>
                <w:vertAlign w:val="superscript"/>
              </w:rPr>
              <w:t xml:space="preserve"> (b)</w:t>
            </w:r>
          </w:p>
        </w:tc>
        <w:tc>
          <w:tcPr>
            <w:tcW w:w="1226" w:type="dxa"/>
            <w:tcBorders>
              <w:bottom w:val="single" w:sz="6" w:space="0" w:color="auto"/>
            </w:tcBorders>
          </w:tcPr>
          <w:p w14:paraId="25FF82E8" w14:textId="77777777" w:rsidR="003126C1" w:rsidRDefault="003126C1">
            <w:pPr>
              <w:cnfStyle w:val="000000000000" w:firstRow="0" w:lastRow="0" w:firstColumn="0" w:lastColumn="0" w:oddVBand="0" w:evenVBand="0" w:oddHBand="0" w:evenHBand="0" w:firstRowFirstColumn="0" w:firstRowLastColumn="0" w:lastRowFirstColumn="0" w:lastRowLastColumn="0"/>
            </w:pPr>
            <w:r>
              <w:t>(1 724)</w:t>
            </w:r>
          </w:p>
        </w:tc>
        <w:tc>
          <w:tcPr>
            <w:tcW w:w="1537" w:type="dxa"/>
            <w:tcBorders>
              <w:bottom w:val="single" w:sz="6" w:space="0" w:color="auto"/>
            </w:tcBorders>
          </w:tcPr>
          <w:p w14:paraId="564DB6DA" w14:textId="77777777" w:rsidR="003126C1" w:rsidRDefault="003126C1">
            <w:pPr>
              <w:cnfStyle w:val="000000000000" w:firstRow="0" w:lastRow="0" w:firstColumn="0" w:lastColumn="0" w:oddVBand="0" w:evenVBand="0" w:oddHBand="0" w:evenHBand="0" w:firstRowFirstColumn="0" w:firstRowLastColumn="0" w:lastRowFirstColumn="0" w:lastRowLastColumn="0"/>
            </w:pPr>
            <w:r>
              <w:t>145</w:t>
            </w:r>
          </w:p>
        </w:tc>
        <w:tc>
          <w:tcPr>
            <w:tcW w:w="1618" w:type="dxa"/>
            <w:tcBorders>
              <w:bottom w:val="single" w:sz="6" w:space="0" w:color="auto"/>
            </w:tcBorders>
          </w:tcPr>
          <w:p w14:paraId="7E6CA85A" w14:textId="77777777" w:rsidR="003126C1"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Borders>
              <w:bottom w:val="single" w:sz="6" w:space="0" w:color="auto"/>
            </w:tcBorders>
          </w:tcPr>
          <w:p w14:paraId="298378C3" w14:textId="77777777" w:rsidR="003126C1" w:rsidRDefault="003126C1">
            <w:pPr>
              <w:cnfStyle w:val="000000000000" w:firstRow="0" w:lastRow="0" w:firstColumn="0" w:lastColumn="0" w:oddVBand="0" w:evenVBand="0" w:oddHBand="0" w:evenHBand="0" w:firstRowFirstColumn="0" w:firstRowLastColumn="0" w:lastRowFirstColumn="0" w:lastRowLastColumn="0"/>
            </w:pPr>
            <w:r>
              <w:t>72</w:t>
            </w:r>
          </w:p>
        </w:tc>
        <w:tc>
          <w:tcPr>
            <w:tcW w:w="992" w:type="dxa"/>
            <w:tcBorders>
              <w:bottom w:val="single" w:sz="6" w:space="0" w:color="auto"/>
            </w:tcBorders>
          </w:tcPr>
          <w:p w14:paraId="33BC9241" w14:textId="77777777" w:rsidR="003126C1" w:rsidRDefault="003126C1">
            <w:pPr>
              <w:cnfStyle w:val="000000000000" w:firstRow="0" w:lastRow="0" w:firstColumn="0" w:lastColumn="0" w:oddVBand="0" w:evenVBand="0" w:oddHBand="0" w:evenHBand="0" w:firstRowFirstColumn="0" w:firstRowLastColumn="0" w:lastRowFirstColumn="0" w:lastRowLastColumn="0"/>
            </w:pPr>
            <w:r>
              <w:t>(1 508)</w:t>
            </w:r>
          </w:p>
        </w:tc>
      </w:tr>
      <w:tr w:rsidR="003126C1" w14:paraId="09E649C4" w14:textId="77777777" w:rsidTr="003126C1">
        <w:tc>
          <w:tcPr>
            <w:cnfStyle w:val="001000000000" w:firstRow="0" w:lastRow="0" w:firstColumn="1" w:lastColumn="0" w:oddVBand="0" w:evenVBand="0" w:oddHBand="0" w:evenHBand="0" w:firstRowFirstColumn="0" w:firstRowLastColumn="0" w:lastRowFirstColumn="0" w:lastRowLastColumn="0"/>
            <w:tcW w:w="3303" w:type="dxa"/>
            <w:tcBorders>
              <w:top w:val="single" w:sz="6" w:space="0" w:color="auto"/>
              <w:bottom w:val="single" w:sz="12" w:space="0" w:color="auto"/>
            </w:tcBorders>
          </w:tcPr>
          <w:p w14:paraId="0F202D23" w14:textId="77777777" w:rsidR="003126C1" w:rsidRDefault="003126C1">
            <w:r>
              <w:rPr>
                <w:b/>
              </w:rPr>
              <w:t>Total equity as at 30 September 2020</w:t>
            </w:r>
          </w:p>
        </w:tc>
        <w:tc>
          <w:tcPr>
            <w:tcW w:w="1226" w:type="dxa"/>
            <w:tcBorders>
              <w:top w:val="single" w:sz="6" w:space="0" w:color="auto"/>
              <w:bottom w:val="single" w:sz="12" w:space="0" w:color="auto"/>
            </w:tcBorders>
          </w:tcPr>
          <w:p w14:paraId="60705EE5"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61 361</w:t>
            </w:r>
          </w:p>
        </w:tc>
        <w:tc>
          <w:tcPr>
            <w:tcW w:w="1537" w:type="dxa"/>
            <w:tcBorders>
              <w:top w:val="single" w:sz="6" w:space="0" w:color="auto"/>
              <w:bottom w:val="single" w:sz="12" w:space="0" w:color="auto"/>
            </w:tcBorders>
          </w:tcPr>
          <w:p w14:paraId="51F56676"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54 524</w:t>
            </w:r>
          </w:p>
        </w:tc>
        <w:tc>
          <w:tcPr>
            <w:tcW w:w="1618" w:type="dxa"/>
            <w:tcBorders>
              <w:top w:val="single" w:sz="6" w:space="0" w:color="auto"/>
              <w:bottom w:val="single" w:sz="12" w:space="0" w:color="auto"/>
            </w:tcBorders>
          </w:tcPr>
          <w:p w14:paraId="4E688C97"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32 639</w:t>
            </w:r>
          </w:p>
        </w:tc>
        <w:tc>
          <w:tcPr>
            <w:tcW w:w="992" w:type="dxa"/>
            <w:tcBorders>
              <w:top w:val="single" w:sz="6" w:space="0" w:color="auto"/>
              <w:bottom w:val="single" w:sz="12" w:space="0" w:color="auto"/>
            </w:tcBorders>
          </w:tcPr>
          <w:p w14:paraId="1BE660E3" w14:textId="77777777" w:rsidR="003126C1" w:rsidRDefault="003126C1">
            <w:pPr>
              <w:cnfStyle w:val="000000000000" w:firstRow="0" w:lastRow="0" w:firstColumn="0" w:lastColumn="0" w:oddVBand="0" w:evenVBand="0" w:oddHBand="0" w:evenHBand="0" w:firstRowFirstColumn="0" w:firstRowLastColumn="0" w:lastRowFirstColumn="0" w:lastRowLastColumn="0"/>
            </w:pPr>
            <w:r>
              <w:rPr>
                <w:b/>
              </w:rPr>
              <w:t>979</w:t>
            </w:r>
          </w:p>
        </w:tc>
        <w:tc>
          <w:tcPr>
            <w:tcW w:w="992" w:type="dxa"/>
            <w:tcBorders>
              <w:top w:val="single" w:sz="6" w:space="0" w:color="auto"/>
              <w:bottom w:val="single" w:sz="12" w:space="0" w:color="auto"/>
            </w:tcBorders>
          </w:tcPr>
          <w:p w14:paraId="701FAABF" w14:textId="53181425" w:rsidR="003126C1" w:rsidRDefault="003126C1">
            <w:pPr>
              <w:cnfStyle w:val="000000000000" w:firstRow="0" w:lastRow="0" w:firstColumn="0" w:lastColumn="0" w:oddVBand="0" w:evenVBand="0" w:oddHBand="0" w:evenHBand="0" w:firstRowFirstColumn="0" w:firstRowLastColumn="0" w:lastRowFirstColumn="0" w:lastRowLastColumn="0"/>
            </w:pPr>
            <w:r>
              <w:rPr>
                <w:b/>
              </w:rPr>
              <w:t>149 503</w:t>
            </w:r>
          </w:p>
        </w:tc>
      </w:tr>
    </w:tbl>
    <w:p w14:paraId="62A898BA" w14:textId="77777777" w:rsidR="00AC775C" w:rsidRPr="0017719C" w:rsidRDefault="00AC775C" w:rsidP="00584CD8">
      <w:pPr>
        <w:pStyle w:val="Note"/>
        <w:ind w:left="0" w:firstLine="0"/>
      </w:pPr>
      <w:r w:rsidRPr="0017719C">
        <w:t>Note</w:t>
      </w:r>
      <w:r w:rsidR="008669CD">
        <w:t>s</w:t>
      </w:r>
      <w:r w:rsidRPr="0017719C">
        <w:t>:</w:t>
      </w:r>
    </w:p>
    <w:p w14:paraId="78F7FE12" w14:textId="77777777" w:rsidR="00AC775C" w:rsidRPr="008669CD" w:rsidRDefault="008669CD" w:rsidP="008669CD">
      <w:pPr>
        <w:pStyle w:val="Note"/>
      </w:pPr>
      <w:r>
        <w:t>(a)</w:t>
      </w:r>
      <w:r>
        <w:tab/>
      </w:r>
      <w:r w:rsidR="00AC775C" w:rsidRPr="008669CD">
        <w:t>Balances represent actual opening balances at 1 July 2021 plus 2021-22 budgeted movements.</w:t>
      </w:r>
    </w:p>
    <w:p w14:paraId="5CDAE4F5" w14:textId="77777777" w:rsidR="00AD0483" w:rsidRPr="008669CD" w:rsidRDefault="008669CD" w:rsidP="008669CD">
      <w:pPr>
        <w:pStyle w:val="Note"/>
      </w:pPr>
      <w:r>
        <w:t>(b)</w:t>
      </w:r>
      <w:r>
        <w:tab/>
      </w:r>
      <w:r w:rsidR="00AD0483" w:rsidRPr="008669CD">
        <w:t>The 2020-21 figures have been restated to reflect more current information.</w:t>
      </w:r>
    </w:p>
    <w:p w14:paraId="548E84E9" w14:textId="77777777" w:rsidR="00A97DBC" w:rsidRPr="000A18F3" w:rsidRDefault="00A97DBC" w:rsidP="009C2F69">
      <w:pPr>
        <w:pStyle w:val="Note"/>
      </w:pPr>
    </w:p>
    <w:p w14:paraId="7A8DCCC9" w14:textId="77777777" w:rsidR="00457575" w:rsidRPr="000A18F3" w:rsidRDefault="00457575">
      <w:r w:rsidRPr="000A18F3">
        <w:br w:type="page"/>
      </w:r>
    </w:p>
    <w:p w14:paraId="2CF63BAC" w14:textId="77777777" w:rsidR="00457575" w:rsidRPr="000A18F3" w:rsidRDefault="00955520" w:rsidP="00955520">
      <w:pPr>
        <w:pStyle w:val="Heading1"/>
      </w:pPr>
      <w:bookmarkStart w:id="18" w:name="_Toc84937328"/>
      <w:r w:rsidRPr="000A18F3">
        <w:lastRenderedPageBreak/>
        <w:t>About this report</w:t>
      </w:r>
      <w:bookmarkEnd w:id="18"/>
    </w:p>
    <w:p w14:paraId="7D5C0AAD" w14:textId="77777777" w:rsidR="00C570E4" w:rsidRPr="000A18F3" w:rsidRDefault="00C570E4" w:rsidP="00457575">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4F127CD7" w14:textId="77777777" w:rsidR="00457575" w:rsidRPr="000A18F3" w:rsidRDefault="00457575" w:rsidP="00EA775F">
      <w:pPr>
        <w:pStyle w:val="Heading30"/>
      </w:pPr>
      <w:r w:rsidRPr="000A18F3">
        <w:t>Basis of preparation</w:t>
      </w:r>
    </w:p>
    <w:p w14:paraId="134C36D3" w14:textId="77777777" w:rsidR="00861738" w:rsidRPr="000A18F3" w:rsidRDefault="00861738" w:rsidP="00861738">
      <w:r w:rsidRPr="000A18F3">
        <w:t>This September Quarterly Financial Report presents the unaudited financial report for the general government sector for the three months ended 30 September 20</w:t>
      </w:r>
      <w:r>
        <w:t>21</w:t>
      </w:r>
      <w:r w:rsidRPr="000A18F3">
        <w:t>.</w:t>
      </w:r>
    </w:p>
    <w:p w14:paraId="6DDFF3A6" w14:textId="77777777" w:rsidR="00861738" w:rsidRPr="000A18F3" w:rsidRDefault="00861738" w:rsidP="00861738">
      <w:pPr>
        <w:ind w:right="-86"/>
      </w:pPr>
      <w:r>
        <w:t>T</w:t>
      </w:r>
      <w:r w:rsidRPr="000A18F3">
        <w:t xml:space="preserve">he detailed accounting policies applied in preparing the quarterly financial report are consistent with those applied for the financial statements published in the </w:t>
      </w:r>
      <w:bookmarkStart w:id="19" w:name="_Hlk84605297"/>
      <w:r w:rsidRPr="0023606B">
        <w:rPr>
          <w:i/>
        </w:rPr>
        <w:t xml:space="preserve">2020-21 </w:t>
      </w:r>
      <w:bookmarkEnd w:id="19"/>
      <w:r w:rsidRPr="000A18F3">
        <w:rPr>
          <w:i/>
        </w:rPr>
        <w:t>Financial Report</w:t>
      </w:r>
      <w:r w:rsidRPr="000A18F3">
        <w:t xml:space="preserve"> for the State of Victoria. This quarterly financial report does not include all the notes normally included with the annual financial report,</w:t>
      </w:r>
      <w:r>
        <w:t xml:space="preserve"> and therefore</w:t>
      </w:r>
      <w:r w:rsidRPr="000A18F3">
        <w:t xml:space="preserve"> this report should be read in conjunction with the </w:t>
      </w:r>
      <w:r w:rsidRPr="0023606B">
        <w:rPr>
          <w:i/>
        </w:rPr>
        <w:t xml:space="preserve">2020-21 </w:t>
      </w:r>
      <w:r w:rsidRPr="000A18F3">
        <w:rPr>
          <w:i/>
        </w:rPr>
        <w:t>Financial Report</w:t>
      </w:r>
      <w:r w:rsidRPr="000A18F3">
        <w:t>.</w:t>
      </w:r>
    </w:p>
    <w:p w14:paraId="43930D95" w14:textId="77777777" w:rsidR="00457575" w:rsidRPr="000A18F3" w:rsidRDefault="00457575" w:rsidP="00EA775F">
      <w:pPr>
        <w:pStyle w:val="Heading30"/>
      </w:pPr>
      <w:r w:rsidRPr="000A18F3">
        <w:t>Statement of compliance</w:t>
      </w:r>
    </w:p>
    <w:p w14:paraId="7B7CE4B7" w14:textId="77777777" w:rsidR="00861738" w:rsidRPr="000A18F3" w:rsidRDefault="00861738" w:rsidP="00861738">
      <w:r w:rsidRPr="000A18F3">
        <w:t xml:space="preserve">These financial statements have been prepared in accordance with section 26 of the </w:t>
      </w:r>
      <w:r w:rsidRPr="000A18F3">
        <w:rPr>
          <w:i/>
        </w:rPr>
        <w:t>Financial Management Act 1994</w:t>
      </w:r>
      <w:r w:rsidRPr="000A18F3">
        <w:t xml:space="preserve">, having regard to the recognition and measurement principles of the applicable Australian Accounting Standards (AAS) and Interpretations issued by the AASB. </w:t>
      </w:r>
    </w:p>
    <w:p w14:paraId="015F4DA6" w14:textId="77777777" w:rsidR="00861738" w:rsidRPr="000A18F3" w:rsidRDefault="00861738" w:rsidP="00861738">
      <w:r w:rsidRPr="000A18F3">
        <w:t xml:space="preserve">The financial statements are also presented in a manner consistent with the requirements of AASB 1049 </w:t>
      </w:r>
      <w:r w:rsidRPr="000A18F3">
        <w:rPr>
          <w:i/>
        </w:rPr>
        <w:t>Whole of Government and General Government Sector Financial Reporting</w:t>
      </w:r>
      <w:r w:rsidRPr="000A18F3">
        <w:t>.</w:t>
      </w:r>
    </w:p>
    <w:p w14:paraId="403294DF" w14:textId="77777777" w:rsidR="00861738" w:rsidRPr="000A18F3" w:rsidRDefault="00861738" w:rsidP="00861738">
      <w:r w:rsidRPr="000A18F3">
        <w:t>Where applicable, those paragraphs of AAS applicable to not-for-profit entities have been applied.</w:t>
      </w:r>
    </w:p>
    <w:p w14:paraId="6F86185C" w14:textId="77777777" w:rsidR="00457575" w:rsidRPr="000A18F3" w:rsidRDefault="00457575" w:rsidP="00861738">
      <w:pPr>
        <w:pStyle w:val="Heading30"/>
      </w:pPr>
      <w:r w:rsidRPr="000A18F3">
        <w:t>Basis of accounting and measurement</w:t>
      </w:r>
    </w:p>
    <w:p w14:paraId="06617591" w14:textId="77777777" w:rsidR="00861738" w:rsidRDefault="00CE1830" w:rsidP="00C570E4">
      <w:r w:rsidRPr="000A18F3">
        <w:t>The accrual basis of accounting has been applied where assets, liabilities, equity, income and expenses are recognised in the reporting period to which they relate, regardless of when cash is received or paid.</w:t>
      </w:r>
    </w:p>
    <w:p w14:paraId="63E7DDC4" w14:textId="77777777" w:rsidR="00457575" w:rsidRPr="000A18F3" w:rsidRDefault="00861738" w:rsidP="00861738">
      <w:pPr>
        <w:pStyle w:val="Heading30"/>
      </w:pPr>
      <w:r>
        <w:br w:type="column"/>
      </w:r>
      <w:r w:rsidR="00457575" w:rsidRPr="000A18F3">
        <w:t>Reporting entity</w:t>
      </w:r>
    </w:p>
    <w:p w14:paraId="51339AD8" w14:textId="77777777" w:rsidR="00861738" w:rsidRPr="000A18F3" w:rsidRDefault="00861738" w:rsidP="00861738">
      <w:r w:rsidRPr="000A18F3">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0A18F3">
        <w:noBreakHyphen/>
        <w:t>market in nature, for the collective consumption of the community, and involve the transfer or redistribution of revenue, which is financed mainly through taxes and other compulsory levies.</w:t>
      </w:r>
    </w:p>
    <w:p w14:paraId="43C826DC" w14:textId="77777777" w:rsidR="00861738" w:rsidRPr="000A18F3" w:rsidRDefault="00861738" w:rsidP="00861738">
      <w:r w:rsidRPr="000A18F3">
        <w:t>The general government sector is not a separate entity</w:t>
      </w:r>
      <w:r w:rsidR="00D04F94">
        <w:t>,</w:t>
      </w:r>
      <w:r w:rsidRPr="000A18F3">
        <w:t xml:space="preserve"> but represents a sector within the State of Victoria reporting entity. Unless otherwise noted, accounting policies applied by the State of Victoria apply equally to the general government sector.</w:t>
      </w:r>
    </w:p>
    <w:p w14:paraId="7087B051" w14:textId="77777777" w:rsidR="00457575" w:rsidRPr="000A18F3" w:rsidRDefault="00457575" w:rsidP="00EA775F">
      <w:pPr>
        <w:pStyle w:val="Heading30"/>
      </w:pPr>
      <w:r w:rsidRPr="000A18F3">
        <w:t>Basis of consolidation</w:t>
      </w:r>
    </w:p>
    <w:p w14:paraId="208410EF" w14:textId="77777777" w:rsidR="00861738" w:rsidRPr="00517B22" w:rsidRDefault="00861738" w:rsidP="00861738">
      <w:r w:rsidRPr="00517B22">
        <w:t xml:space="preserve">The September Quarterly Financial Report includes all reporting entities in the general government sector that are controlled by the State. Information on entities consolidated for the general government sector is included in Note </w:t>
      </w:r>
      <w:r>
        <w:t>6.3.</w:t>
      </w:r>
      <w:r w:rsidRPr="00517B22">
        <w:t xml:space="preserve"> In the process of reporting the general government sector as a single economic entity, all material transactions and balances in the sector are eliminated.</w:t>
      </w:r>
    </w:p>
    <w:p w14:paraId="058A5DE5" w14:textId="77777777" w:rsidR="00CE1830" w:rsidRPr="000A18F3" w:rsidRDefault="00CE1830" w:rsidP="00C570E4"/>
    <w:p w14:paraId="2840CF18" w14:textId="77777777" w:rsidR="00DD5380" w:rsidRPr="000A18F3" w:rsidRDefault="00DD5380" w:rsidP="00457575"/>
    <w:p w14:paraId="59558856" w14:textId="77777777" w:rsidR="00C570E4" w:rsidRPr="000A18F3" w:rsidRDefault="00C570E4" w:rsidP="00457575">
      <w:pPr>
        <w:sectPr w:rsidR="00C570E4" w:rsidRPr="000A18F3" w:rsidSect="0080414E">
          <w:type w:val="continuous"/>
          <w:pgSz w:w="11907" w:h="16839" w:code="9"/>
          <w:pgMar w:top="851" w:right="1134" w:bottom="851" w:left="1134" w:header="624" w:footer="567" w:gutter="0"/>
          <w:cols w:num="2" w:space="567"/>
          <w:docGrid w:linePitch="360"/>
        </w:sectPr>
      </w:pPr>
    </w:p>
    <w:p w14:paraId="415C230F" w14:textId="77777777" w:rsidR="00457575" w:rsidRPr="000A18F3" w:rsidRDefault="00457575">
      <w:r w:rsidRPr="000A18F3">
        <w:br w:type="page"/>
      </w:r>
    </w:p>
    <w:p w14:paraId="06B9CBCC" w14:textId="77777777" w:rsidR="00672F91" w:rsidRPr="000A18F3" w:rsidRDefault="00955520" w:rsidP="00955520">
      <w:pPr>
        <w:pStyle w:val="Heading1"/>
      </w:pPr>
      <w:bookmarkStart w:id="20" w:name="_Toc84937329"/>
      <w:r w:rsidRPr="000A18F3">
        <w:lastRenderedPageBreak/>
        <w:t>How funds are raised</w:t>
      </w:r>
      <w:bookmarkEnd w:id="20"/>
    </w:p>
    <w:p w14:paraId="20CC0051" w14:textId="77777777" w:rsidR="00C570E4" w:rsidRPr="000A18F3" w:rsidRDefault="00C570E4" w:rsidP="00672F91">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4D34E789" w14:textId="77777777" w:rsidR="00672F91" w:rsidRPr="000A18F3" w:rsidRDefault="00672F91" w:rsidP="00EA775F">
      <w:pPr>
        <w:pStyle w:val="Heading30"/>
      </w:pPr>
      <w:r w:rsidRPr="000A18F3">
        <w:t>Introduction</w:t>
      </w:r>
    </w:p>
    <w:p w14:paraId="01A350E2" w14:textId="77777777" w:rsidR="00861738" w:rsidRPr="000A18F3" w:rsidRDefault="00861738" w:rsidP="00861738">
      <w:r w:rsidRPr="000A18F3">
        <w:t xml:space="preserve">This section presents the sources and amounts of revenue </w:t>
      </w:r>
      <w:r w:rsidR="00FA180F">
        <w:rPr>
          <w:lang w:eastAsia="zh-CN"/>
        </w:rPr>
        <w:t xml:space="preserve">and income </w:t>
      </w:r>
      <w:r w:rsidRPr="000A18F3">
        <w:t>raised by the general government sector.</w:t>
      </w:r>
    </w:p>
    <w:p w14:paraId="7162A6F8" w14:textId="77777777" w:rsidR="00861738" w:rsidRPr="003540C4" w:rsidRDefault="00861738" w:rsidP="00861738">
      <w:r w:rsidRPr="003540C4">
        <w:t xml:space="preserve">The income and revenue recognition are determined by the State based on the substance of the relevant arrangement in accordance with the requirements of AASB 15 </w:t>
      </w:r>
      <w:r w:rsidRPr="003540C4">
        <w:rPr>
          <w:i/>
          <w:iCs/>
        </w:rPr>
        <w:t>Revenue from Contracts with Customers</w:t>
      </w:r>
      <w:r>
        <w:t xml:space="preserve"> and </w:t>
      </w:r>
      <w:r w:rsidRPr="003540C4">
        <w:t xml:space="preserve">AASB 1058 </w:t>
      </w:r>
      <w:r w:rsidRPr="003540C4">
        <w:rPr>
          <w:i/>
          <w:iCs/>
        </w:rPr>
        <w:t>Income of Not-for Profit Entities</w:t>
      </w:r>
      <w:r w:rsidRPr="003540C4">
        <w:t>.</w:t>
      </w:r>
    </w:p>
    <w:p w14:paraId="70AC7320" w14:textId="77777777"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14:paraId="22C981BF" w14:textId="77777777" w:rsidR="00672F91" w:rsidRPr="000A18F3" w:rsidRDefault="00672F91" w:rsidP="00672F91">
      <w:pPr>
        <w:pStyle w:val="Heading2"/>
      </w:pPr>
      <w:r w:rsidRPr="000A18F3">
        <w:t>Taxation</w:t>
      </w:r>
    </w:p>
    <w:p w14:paraId="27833E40" w14:textId="77777777" w:rsidR="00D13D66" w:rsidRDefault="00672F91" w:rsidP="00024130">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4574B3EB"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70F7EA20" w14:textId="7F8D77EE" w:rsidR="00540479" w:rsidRDefault="003126C1">
            <w:pPr>
              <w:keepNext/>
            </w:pPr>
            <w:r>
              <w:t>2020</w:t>
            </w:r>
            <w:r>
              <w:noBreakHyphen/>
              <w:t>21</w:t>
            </w:r>
          </w:p>
        </w:tc>
        <w:tc>
          <w:tcPr>
            <w:tcW w:w="6662" w:type="dxa"/>
          </w:tcPr>
          <w:p w14:paraId="71DDB566" w14:textId="77777777" w:rsidR="00540479" w:rsidRDefault="00540479">
            <w:pPr>
              <w:keepNext/>
              <w:ind w:left="340" w:hanging="170"/>
              <w:jc w:val="left"/>
            </w:pPr>
          </w:p>
        </w:tc>
        <w:tc>
          <w:tcPr>
            <w:tcW w:w="1954" w:type="dxa"/>
            <w:gridSpan w:val="2"/>
          </w:tcPr>
          <w:p w14:paraId="6184F9EC" w14:textId="77777777" w:rsidR="00540479" w:rsidRDefault="003126C1">
            <w:pPr>
              <w:keepNext/>
              <w:jc w:val="center"/>
            </w:pPr>
            <w:r>
              <w:t>2021</w:t>
            </w:r>
            <w:r>
              <w:noBreakHyphen/>
              <w:t xml:space="preserve">22 </w:t>
            </w:r>
          </w:p>
        </w:tc>
      </w:tr>
      <w:tr w:rsidR="00F53556" w14:paraId="2F2B49ED"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3FF1FF99" w14:textId="77777777" w:rsidR="00F53556" w:rsidRDefault="00F53556">
            <w:pPr>
              <w:keepNext/>
              <w:rPr>
                <w:i w:val="0"/>
              </w:rPr>
            </w:pPr>
            <w:r>
              <w:t xml:space="preserve">actual </w:t>
            </w:r>
          </w:p>
          <w:p w14:paraId="29270867" w14:textId="41E77A3B" w:rsidR="00F53556" w:rsidRDefault="00F53556" w:rsidP="00DB4386">
            <w:pPr>
              <w:keepNext/>
            </w:pPr>
            <w:r>
              <w:t>30 Sep</w:t>
            </w:r>
          </w:p>
        </w:tc>
        <w:tc>
          <w:tcPr>
            <w:tcW w:w="6662" w:type="dxa"/>
          </w:tcPr>
          <w:p w14:paraId="597A1C93" w14:textId="77777777" w:rsidR="00F53556" w:rsidRDefault="00F53556">
            <w:pPr>
              <w:keepNext/>
              <w:ind w:left="340" w:hanging="170"/>
              <w:jc w:val="left"/>
            </w:pPr>
          </w:p>
        </w:tc>
        <w:tc>
          <w:tcPr>
            <w:tcW w:w="992" w:type="dxa"/>
          </w:tcPr>
          <w:p w14:paraId="2891E23D" w14:textId="77777777" w:rsidR="00F53556" w:rsidRDefault="00F53556">
            <w:pPr>
              <w:keepNext/>
              <w:rPr>
                <w:i w:val="0"/>
              </w:rPr>
            </w:pPr>
            <w:r>
              <w:t xml:space="preserve">actual </w:t>
            </w:r>
          </w:p>
          <w:p w14:paraId="3CA72658" w14:textId="7FA1196B" w:rsidR="00F53556" w:rsidRDefault="00F53556" w:rsidP="00DB4386">
            <w:pPr>
              <w:keepNext/>
            </w:pPr>
            <w:r>
              <w:t>30 Sep</w:t>
            </w:r>
          </w:p>
        </w:tc>
        <w:tc>
          <w:tcPr>
            <w:tcW w:w="962" w:type="dxa"/>
          </w:tcPr>
          <w:p w14:paraId="4094AABD" w14:textId="77777777" w:rsidR="00F53556" w:rsidRDefault="00F53556">
            <w:pPr>
              <w:keepNext/>
              <w:rPr>
                <w:i w:val="0"/>
              </w:rPr>
            </w:pPr>
            <w:r>
              <w:t>published</w:t>
            </w:r>
          </w:p>
          <w:p w14:paraId="7376C9DE" w14:textId="2266E6A2" w:rsidR="00F53556" w:rsidRDefault="00F53556" w:rsidP="00DB4386">
            <w:pPr>
              <w:keepNext/>
            </w:pPr>
            <w:r>
              <w:t>budget</w:t>
            </w:r>
          </w:p>
        </w:tc>
      </w:tr>
      <w:tr w:rsidR="00540479" w14:paraId="2321DC42" w14:textId="77777777" w:rsidTr="00540479">
        <w:tc>
          <w:tcPr>
            <w:tcW w:w="1022" w:type="dxa"/>
            <w:tcBorders>
              <w:bottom w:val="single" w:sz="6" w:space="0" w:color="auto"/>
            </w:tcBorders>
          </w:tcPr>
          <w:p w14:paraId="04651EB1" w14:textId="77777777" w:rsidR="00540479" w:rsidRDefault="003126C1">
            <w:r>
              <w:rPr>
                <w:b/>
              </w:rPr>
              <w:t>1 412</w:t>
            </w:r>
          </w:p>
        </w:tc>
        <w:tc>
          <w:tcPr>
            <w:tcW w:w="6662" w:type="dxa"/>
            <w:tcBorders>
              <w:bottom w:val="single" w:sz="6" w:space="0" w:color="auto"/>
            </w:tcBorders>
          </w:tcPr>
          <w:p w14:paraId="36572F36" w14:textId="77777777" w:rsidR="00540479" w:rsidRDefault="003126C1">
            <w:pPr>
              <w:ind w:left="340" w:hanging="170"/>
              <w:jc w:val="left"/>
            </w:pPr>
            <w:r>
              <w:rPr>
                <w:b/>
              </w:rPr>
              <w:t>Taxes on employers’ payroll and labour force</w:t>
            </w:r>
          </w:p>
        </w:tc>
        <w:tc>
          <w:tcPr>
            <w:tcW w:w="992" w:type="dxa"/>
            <w:tcBorders>
              <w:bottom w:val="single" w:sz="6" w:space="0" w:color="auto"/>
            </w:tcBorders>
          </w:tcPr>
          <w:p w14:paraId="49BB0C53" w14:textId="77777777" w:rsidR="00540479" w:rsidRDefault="003126C1">
            <w:r>
              <w:rPr>
                <w:b/>
              </w:rPr>
              <w:t>1 254</w:t>
            </w:r>
          </w:p>
        </w:tc>
        <w:tc>
          <w:tcPr>
            <w:tcW w:w="962" w:type="dxa"/>
            <w:tcBorders>
              <w:bottom w:val="single" w:sz="6" w:space="0" w:color="auto"/>
            </w:tcBorders>
          </w:tcPr>
          <w:p w14:paraId="27D4A099" w14:textId="77777777" w:rsidR="00540479" w:rsidRDefault="003126C1">
            <w:r>
              <w:rPr>
                <w:b/>
              </w:rPr>
              <w:t>6 525</w:t>
            </w:r>
          </w:p>
        </w:tc>
      </w:tr>
      <w:tr w:rsidR="00540479" w14:paraId="5D9592EE" w14:textId="77777777" w:rsidTr="00540479">
        <w:tc>
          <w:tcPr>
            <w:tcW w:w="1022" w:type="dxa"/>
            <w:tcBorders>
              <w:top w:val="single" w:sz="6" w:space="0" w:color="auto"/>
            </w:tcBorders>
          </w:tcPr>
          <w:p w14:paraId="650B9F2D" w14:textId="77777777" w:rsidR="00540479" w:rsidRDefault="00540479"/>
        </w:tc>
        <w:tc>
          <w:tcPr>
            <w:tcW w:w="6662" w:type="dxa"/>
            <w:tcBorders>
              <w:top w:val="single" w:sz="6" w:space="0" w:color="auto"/>
            </w:tcBorders>
          </w:tcPr>
          <w:p w14:paraId="09E65AF7" w14:textId="77777777" w:rsidR="00540479" w:rsidRDefault="003126C1">
            <w:pPr>
              <w:ind w:left="340" w:hanging="170"/>
              <w:jc w:val="left"/>
            </w:pPr>
            <w:r>
              <w:rPr>
                <w:b/>
              </w:rPr>
              <w:t>Taxes on immovable property</w:t>
            </w:r>
          </w:p>
        </w:tc>
        <w:tc>
          <w:tcPr>
            <w:tcW w:w="992" w:type="dxa"/>
            <w:tcBorders>
              <w:top w:val="single" w:sz="6" w:space="0" w:color="auto"/>
            </w:tcBorders>
          </w:tcPr>
          <w:p w14:paraId="653C727F" w14:textId="77777777" w:rsidR="00540479" w:rsidRDefault="00540479"/>
        </w:tc>
        <w:tc>
          <w:tcPr>
            <w:tcW w:w="962" w:type="dxa"/>
            <w:tcBorders>
              <w:top w:val="single" w:sz="6" w:space="0" w:color="auto"/>
            </w:tcBorders>
          </w:tcPr>
          <w:p w14:paraId="5B0157E3" w14:textId="77777777" w:rsidR="00540479" w:rsidRDefault="00540479"/>
        </w:tc>
      </w:tr>
      <w:tr w:rsidR="00540479" w14:paraId="3F73EC4B" w14:textId="77777777">
        <w:tc>
          <w:tcPr>
            <w:tcW w:w="1022" w:type="dxa"/>
          </w:tcPr>
          <w:p w14:paraId="4E328AC7" w14:textId="77777777" w:rsidR="00540479" w:rsidRDefault="003126C1">
            <w:r>
              <w:t>4</w:t>
            </w:r>
          </w:p>
        </w:tc>
        <w:tc>
          <w:tcPr>
            <w:tcW w:w="6662" w:type="dxa"/>
          </w:tcPr>
          <w:p w14:paraId="0402D7BA" w14:textId="77777777" w:rsidR="00540479" w:rsidRDefault="003126C1">
            <w:pPr>
              <w:ind w:left="340" w:hanging="170"/>
              <w:jc w:val="left"/>
            </w:pPr>
            <w:r>
              <w:t>Land tax</w:t>
            </w:r>
          </w:p>
        </w:tc>
        <w:tc>
          <w:tcPr>
            <w:tcW w:w="992" w:type="dxa"/>
          </w:tcPr>
          <w:p w14:paraId="7C1AAF77" w14:textId="77777777" w:rsidR="00540479" w:rsidRDefault="003126C1">
            <w:r>
              <w:t>162</w:t>
            </w:r>
          </w:p>
        </w:tc>
        <w:tc>
          <w:tcPr>
            <w:tcW w:w="962" w:type="dxa"/>
          </w:tcPr>
          <w:p w14:paraId="26CA7193" w14:textId="77777777" w:rsidR="00540479" w:rsidRDefault="003126C1">
            <w:r>
              <w:t>4 233</w:t>
            </w:r>
          </w:p>
        </w:tc>
      </w:tr>
      <w:tr w:rsidR="00540479" w14:paraId="106657D8" w14:textId="77777777">
        <w:tc>
          <w:tcPr>
            <w:tcW w:w="1022" w:type="dxa"/>
          </w:tcPr>
          <w:p w14:paraId="5D3CD58E" w14:textId="77777777" w:rsidR="00540479" w:rsidRDefault="003126C1">
            <w:r>
              <w:t>695</w:t>
            </w:r>
          </w:p>
        </w:tc>
        <w:tc>
          <w:tcPr>
            <w:tcW w:w="6662" w:type="dxa"/>
          </w:tcPr>
          <w:p w14:paraId="01D9A067" w14:textId="77777777" w:rsidR="00540479" w:rsidRDefault="003126C1">
            <w:pPr>
              <w:ind w:left="340" w:hanging="170"/>
              <w:jc w:val="left"/>
            </w:pPr>
            <w:r>
              <w:t>Fire Services Property Levy</w:t>
            </w:r>
          </w:p>
        </w:tc>
        <w:tc>
          <w:tcPr>
            <w:tcW w:w="992" w:type="dxa"/>
          </w:tcPr>
          <w:p w14:paraId="14EB2D8B" w14:textId="77777777" w:rsidR="00540479" w:rsidRDefault="003126C1">
            <w:r>
              <w:t>745</w:t>
            </w:r>
          </w:p>
        </w:tc>
        <w:tc>
          <w:tcPr>
            <w:tcW w:w="962" w:type="dxa"/>
          </w:tcPr>
          <w:p w14:paraId="1D3EE1BA" w14:textId="77777777" w:rsidR="00540479" w:rsidRDefault="003126C1">
            <w:r>
              <w:t>770</w:t>
            </w:r>
          </w:p>
        </w:tc>
      </w:tr>
      <w:tr w:rsidR="00540479" w14:paraId="0C901A00" w14:textId="77777777">
        <w:tc>
          <w:tcPr>
            <w:tcW w:w="1022" w:type="dxa"/>
          </w:tcPr>
          <w:p w14:paraId="4144A095" w14:textId="77777777" w:rsidR="00540479" w:rsidRDefault="003126C1">
            <w:r>
              <w:t>(2)</w:t>
            </w:r>
          </w:p>
        </w:tc>
        <w:tc>
          <w:tcPr>
            <w:tcW w:w="6662" w:type="dxa"/>
          </w:tcPr>
          <w:p w14:paraId="00D146EE" w14:textId="77777777" w:rsidR="00540479" w:rsidRDefault="003126C1">
            <w:pPr>
              <w:ind w:left="340" w:hanging="170"/>
              <w:jc w:val="left"/>
            </w:pPr>
            <w:r>
              <w:t>Congestion levy</w:t>
            </w:r>
          </w:p>
        </w:tc>
        <w:tc>
          <w:tcPr>
            <w:tcW w:w="992" w:type="dxa"/>
          </w:tcPr>
          <w:p w14:paraId="779AC0EB" w14:textId="77777777" w:rsidR="00540479" w:rsidRDefault="003126C1">
            <w:r>
              <w:t>(6)</w:t>
            </w:r>
          </w:p>
        </w:tc>
        <w:tc>
          <w:tcPr>
            <w:tcW w:w="962" w:type="dxa"/>
          </w:tcPr>
          <w:p w14:paraId="06E7FAE0" w14:textId="77777777" w:rsidR="00540479" w:rsidRDefault="003126C1">
            <w:r>
              <w:t>106</w:t>
            </w:r>
          </w:p>
        </w:tc>
      </w:tr>
      <w:tr w:rsidR="00540479" w14:paraId="1281EEA4" w14:textId="77777777" w:rsidTr="00540479">
        <w:tc>
          <w:tcPr>
            <w:tcW w:w="1022" w:type="dxa"/>
            <w:tcBorders>
              <w:bottom w:val="single" w:sz="6" w:space="0" w:color="auto"/>
            </w:tcBorders>
          </w:tcPr>
          <w:p w14:paraId="0F423570" w14:textId="77777777" w:rsidR="00540479" w:rsidRDefault="003126C1">
            <w:r>
              <w:t>132</w:t>
            </w:r>
          </w:p>
        </w:tc>
        <w:tc>
          <w:tcPr>
            <w:tcW w:w="6662" w:type="dxa"/>
            <w:tcBorders>
              <w:bottom w:val="single" w:sz="6" w:space="0" w:color="auto"/>
            </w:tcBorders>
          </w:tcPr>
          <w:p w14:paraId="7A08CF71" w14:textId="77777777" w:rsidR="00540479" w:rsidRDefault="003126C1">
            <w:pPr>
              <w:ind w:left="340" w:hanging="170"/>
              <w:jc w:val="left"/>
            </w:pPr>
            <w:r>
              <w:t>Metropolitan improvement levy</w:t>
            </w:r>
          </w:p>
        </w:tc>
        <w:tc>
          <w:tcPr>
            <w:tcW w:w="992" w:type="dxa"/>
            <w:tcBorders>
              <w:bottom w:val="single" w:sz="6" w:space="0" w:color="auto"/>
            </w:tcBorders>
          </w:tcPr>
          <w:p w14:paraId="3F0B2660" w14:textId="77777777" w:rsidR="00540479" w:rsidRDefault="003126C1">
            <w:r>
              <w:t>147</w:t>
            </w:r>
          </w:p>
        </w:tc>
        <w:tc>
          <w:tcPr>
            <w:tcW w:w="962" w:type="dxa"/>
            <w:tcBorders>
              <w:bottom w:val="single" w:sz="6" w:space="0" w:color="auto"/>
            </w:tcBorders>
          </w:tcPr>
          <w:p w14:paraId="29CC0253" w14:textId="77777777" w:rsidR="00540479" w:rsidRDefault="003126C1">
            <w:r>
              <w:t>206</w:t>
            </w:r>
          </w:p>
        </w:tc>
      </w:tr>
      <w:tr w:rsidR="00540479" w14:paraId="1573B2D2" w14:textId="77777777" w:rsidTr="00540479">
        <w:tc>
          <w:tcPr>
            <w:tcW w:w="1022" w:type="dxa"/>
            <w:tcBorders>
              <w:top w:val="single" w:sz="6" w:space="0" w:color="auto"/>
              <w:bottom w:val="single" w:sz="6" w:space="0" w:color="auto"/>
            </w:tcBorders>
          </w:tcPr>
          <w:p w14:paraId="1DACBDCE" w14:textId="77777777" w:rsidR="00540479" w:rsidRDefault="003126C1">
            <w:r>
              <w:rPr>
                <w:b/>
              </w:rPr>
              <w:t>829</w:t>
            </w:r>
          </w:p>
        </w:tc>
        <w:tc>
          <w:tcPr>
            <w:tcW w:w="6662" w:type="dxa"/>
            <w:tcBorders>
              <w:top w:val="single" w:sz="6" w:space="0" w:color="auto"/>
              <w:bottom w:val="single" w:sz="6" w:space="0" w:color="auto"/>
            </w:tcBorders>
          </w:tcPr>
          <w:p w14:paraId="06FA5278" w14:textId="455B5DD0" w:rsidR="00540479" w:rsidRDefault="003126C1">
            <w:pPr>
              <w:ind w:left="340" w:hanging="170"/>
              <w:jc w:val="left"/>
            </w:pPr>
            <w:r>
              <w:rPr>
                <w:b/>
              </w:rPr>
              <w:t>Total taxes on</w:t>
            </w:r>
            <w:r w:rsidR="00522AA5">
              <w:rPr>
                <w:b/>
              </w:rPr>
              <w:t xml:space="preserve"> </w:t>
            </w:r>
            <w:r w:rsidR="00522AA5" w:rsidRPr="00522AA5">
              <w:rPr>
                <w:b/>
              </w:rPr>
              <w:t>immovable</w:t>
            </w:r>
            <w:r>
              <w:rPr>
                <w:b/>
              </w:rPr>
              <w:t xml:space="preserve"> property</w:t>
            </w:r>
          </w:p>
        </w:tc>
        <w:tc>
          <w:tcPr>
            <w:tcW w:w="992" w:type="dxa"/>
            <w:tcBorders>
              <w:top w:val="single" w:sz="6" w:space="0" w:color="auto"/>
              <w:bottom w:val="single" w:sz="6" w:space="0" w:color="auto"/>
            </w:tcBorders>
          </w:tcPr>
          <w:p w14:paraId="4C3A75C6" w14:textId="77777777" w:rsidR="00540479" w:rsidRDefault="003126C1">
            <w:r>
              <w:rPr>
                <w:b/>
              </w:rPr>
              <w:t>1 049</w:t>
            </w:r>
          </w:p>
        </w:tc>
        <w:tc>
          <w:tcPr>
            <w:tcW w:w="962" w:type="dxa"/>
            <w:tcBorders>
              <w:top w:val="single" w:sz="6" w:space="0" w:color="auto"/>
              <w:bottom w:val="single" w:sz="6" w:space="0" w:color="auto"/>
            </w:tcBorders>
          </w:tcPr>
          <w:p w14:paraId="79C4FEE6" w14:textId="77777777" w:rsidR="00540479" w:rsidRDefault="003126C1">
            <w:r>
              <w:rPr>
                <w:b/>
              </w:rPr>
              <w:t>5 315</w:t>
            </w:r>
          </w:p>
        </w:tc>
      </w:tr>
      <w:tr w:rsidR="00540479" w14:paraId="3107C8A3" w14:textId="77777777" w:rsidTr="00540479">
        <w:tc>
          <w:tcPr>
            <w:tcW w:w="1022" w:type="dxa"/>
            <w:tcBorders>
              <w:top w:val="single" w:sz="6" w:space="0" w:color="auto"/>
            </w:tcBorders>
          </w:tcPr>
          <w:p w14:paraId="129FE01C" w14:textId="77777777" w:rsidR="00540479" w:rsidRDefault="00540479"/>
        </w:tc>
        <w:tc>
          <w:tcPr>
            <w:tcW w:w="6662" w:type="dxa"/>
            <w:tcBorders>
              <w:top w:val="single" w:sz="6" w:space="0" w:color="auto"/>
            </w:tcBorders>
          </w:tcPr>
          <w:p w14:paraId="1A654008" w14:textId="77777777" w:rsidR="00540479" w:rsidRDefault="003126C1">
            <w:pPr>
              <w:ind w:left="340" w:hanging="170"/>
              <w:jc w:val="left"/>
            </w:pPr>
            <w:r>
              <w:rPr>
                <w:b/>
              </w:rPr>
              <w:t>Gambling taxes</w:t>
            </w:r>
          </w:p>
        </w:tc>
        <w:tc>
          <w:tcPr>
            <w:tcW w:w="992" w:type="dxa"/>
            <w:tcBorders>
              <w:top w:val="single" w:sz="6" w:space="0" w:color="auto"/>
            </w:tcBorders>
          </w:tcPr>
          <w:p w14:paraId="39562CAD" w14:textId="77777777" w:rsidR="00540479" w:rsidRDefault="00540479"/>
        </w:tc>
        <w:tc>
          <w:tcPr>
            <w:tcW w:w="962" w:type="dxa"/>
            <w:tcBorders>
              <w:top w:val="single" w:sz="6" w:space="0" w:color="auto"/>
            </w:tcBorders>
          </w:tcPr>
          <w:p w14:paraId="39FCC469" w14:textId="77777777" w:rsidR="00540479" w:rsidRDefault="00540479"/>
        </w:tc>
      </w:tr>
      <w:tr w:rsidR="00540479" w14:paraId="28040ECE" w14:textId="77777777">
        <w:tc>
          <w:tcPr>
            <w:tcW w:w="1022" w:type="dxa"/>
          </w:tcPr>
          <w:p w14:paraId="12A8DC8D" w14:textId="77777777" w:rsidR="00540479" w:rsidRDefault="003126C1">
            <w:r>
              <w:t>156</w:t>
            </w:r>
          </w:p>
        </w:tc>
        <w:tc>
          <w:tcPr>
            <w:tcW w:w="6662" w:type="dxa"/>
          </w:tcPr>
          <w:p w14:paraId="7321BDB3" w14:textId="77777777" w:rsidR="00540479" w:rsidRDefault="003126C1">
            <w:pPr>
              <w:ind w:left="340" w:hanging="170"/>
              <w:jc w:val="left"/>
            </w:pPr>
            <w:r>
              <w:t>Public lotteries</w:t>
            </w:r>
            <w:r>
              <w:rPr>
                <w:vertAlign w:val="superscript"/>
              </w:rPr>
              <w:t xml:space="preserve"> (a)</w:t>
            </w:r>
          </w:p>
        </w:tc>
        <w:tc>
          <w:tcPr>
            <w:tcW w:w="992" w:type="dxa"/>
          </w:tcPr>
          <w:p w14:paraId="707769DF" w14:textId="77777777" w:rsidR="00540479" w:rsidRDefault="003126C1">
            <w:r>
              <w:t>155</w:t>
            </w:r>
          </w:p>
        </w:tc>
        <w:tc>
          <w:tcPr>
            <w:tcW w:w="962" w:type="dxa"/>
          </w:tcPr>
          <w:p w14:paraId="302574F1" w14:textId="77777777" w:rsidR="00540479" w:rsidRDefault="003126C1">
            <w:r>
              <w:t>584</w:t>
            </w:r>
          </w:p>
        </w:tc>
      </w:tr>
      <w:tr w:rsidR="00540479" w14:paraId="6C22D860" w14:textId="77777777">
        <w:tc>
          <w:tcPr>
            <w:tcW w:w="1022" w:type="dxa"/>
          </w:tcPr>
          <w:p w14:paraId="3EB8B2BA" w14:textId="77777777" w:rsidR="00540479" w:rsidRDefault="003126C1">
            <w:r>
              <w:t>23</w:t>
            </w:r>
          </w:p>
        </w:tc>
        <w:tc>
          <w:tcPr>
            <w:tcW w:w="6662" w:type="dxa"/>
          </w:tcPr>
          <w:p w14:paraId="4EAD64C2" w14:textId="77777777" w:rsidR="00540479" w:rsidRDefault="003126C1">
            <w:pPr>
              <w:ind w:left="340" w:hanging="170"/>
              <w:jc w:val="left"/>
            </w:pPr>
            <w:r>
              <w:t>Electronic gaming machines</w:t>
            </w:r>
            <w:r>
              <w:rPr>
                <w:vertAlign w:val="superscript"/>
              </w:rPr>
              <w:t xml:space="preserve"> (a)</w:t>
            </w:r>
          </w:p>
        </w:tc>
        <w:tc>
          <w:tcPr>
            <w:tcW w:w="992" w:type="dxa"/>
          </w:tcPr>
          <w:p w14:paraId="6CFF427C" w14:textId="77777777" w:rsidR="00540479" w:rsidRDefault="003126C1">
            <w:r>
              <w:t>167</w:t>
            </w:r>
          </w:p>
        </w:tc>
        <w:tc>
          <w:tcPr>
            <w:tcW w:w="962" w:type="dxa"/>
          </w:tcPr>
          <w:p w14:paraId="17A6915A" w14:textId="77777777" w:rsidR="00540479" w:rsidRDefault="003126C1">
            <w:r>
              <w:t>1 158</w:t>
            </w:r>
          </w:p>
        </w:tc>
      </w:tr>
      <w:tr w:rsidR="00540479" w14:paraId="00FEED23" w14:textId="77777777">
        <w:tc>
          <w:tcPr>
            <w:tcW w:w="1022" w:type="dxa"/>
          </w:tcPr>
          <w:p w14:paraId="0FD3BAF0" w14:textId="77777777" w:rsidR="00540479" w:rsidRDefault="003126C1">
            <w:r>
              <w:t>3</w:t>
            </w:r>
          </w:p>
        </w:tc>
        <w:tc>
          <w:tcPr>
            <w:tcW w:w="6662" w:type="dxa"/>
          </w:tcPr>
          <w:p w14:paraId="48B73791" w14:textId="77777777" w:rsidR="00540479" w:rsidRDefault="003126C1">
            <w:pPr>
              <w:ind w:left="340" w:hanging="170"/>
              <w:jc w:val="left"/>
            </w:pPr>
            <w:r>
              <w:t>Casino</w:t>
            </w:r>
            <w:r>
              <w:rPr>
                <w:vertAlign w:val="superscript"/>
              </w:rPr>
              <w:t xml:space="preserve"> (a)</w:t>
            </w:r>
          </w:p>
        </w:tc>
        <w:tc>
          <w:tcPr>
            <w:tcW w:w="992" w:type="dxa"/>
          </w:tcPr>
          <w:p w14:paraId="37DBA03A" w14:textId="77777777" w:rsidR="00540479" w:rsidRDefault="003126C1">
            <w:r>
              <w:t>9</w:t>
            </w:r>
          </w:p>
        </w:tc>
        <w:tc>
          <w:tcPr>
            <w:tcW w:w="962" w:type="dxa"/>
          </w:tcPr>
          <w:p w14:paraId="7F9E8FC8" w14:textId="77777777" w:rsidR="00540479" w:rsidRDefault="003126C1">
            <w:r>
              <w:t>232</w:t>
            </w:r>
          </w:p>
        </w:tc>
      </w:tr>
      <w:tr w:rsidR="00540479" w14:paraId="60F99A6E" w14:textId="77777777">
        <w:tc>
          <w:tcPr>
            <w:tcW w:w="1022" w:type="dxa"/>
          </w:tcPr>
          <w:p w14:paraId="4EDC0665" w14:textId="77777777" w:rsidR="00540479" w:rsidRDefault="003126C1">
            <w:r>
              <w:t>51</w:t>
            </w:r>
          </w:p>
        </w:tc>
        <w:tc>
          <w:tcPr>
            <w:tcW w:w="6662" w:type="dxa"/>
          </w:tcPr>
          <w:p w14:paraId="69EE30C0" w14:textId="77777777" w:rsidR="00540479" w:rsidRDefault="003126C1">
            <w:pPr>
              <w:ind w:left="340" w:hanging="170"/>
              <w:jc w:val="left"/>
            </w:pPr>
            <w:r>
              <w:t>Racing and other sports betting</w:t>
            </w:r>
            <w:r>
              <w:rPr>
                <w:vertAlign w:val="superscript"/>
              </w:rPr>
              <w:t xml:space="preserve"> (a)</w:t>
            </w:r>
          </w:p>
        </w:tc>
        <w:tc>
          <w:tcPr>
            <w:tcW w:w="992" w:type="dxa"/>
          </w:tcPr>
          <w:p w14:paraId="71D115CE" w14:textId="77777777" w:rsidR="00540479" w:rsidRDefault="003126C1">
            <w:r>
              <w:t>66</w:t>
            </w:r>
          </w:p>
        </w:tc>
        <w:tc>
          <w:tcPr>
            <w:tcW w:w="962" w:type="dxa"/>
          </w:tcPr>
          <w:p w14:paraId="7D3E7ACA" w14:textId="77777777" w:rsidR="00540479" w:rsidRDefault="003126C1">
            <w:r>
              <w:t>272</w:t>
            </w:r>
          </w:p>
        </w:tc>
      </w:tr>
      <w:tr w:rsidR="00540479" w14:paraId="538238AF" w14:textId="77777777">
        <w:tc>
          <w:tcPr>
            <w:tcW w:w="1022" w:type="dxa"/>
          </w:tcPr>
          <w:p w14:paraId="62A66253" w14:textId="77777777" w:rsidR="00540479" w:rsidRDefault="003126C1">
            <w:r>
              <w:t>2</w:t>
            </w:r>
          </w:p>
        </w:tc>
        <w:tc>
          <w:tcPr>
            <w:tcW w:w="6662" w:type="dxa"/>
          </w:tcPr>
          <w:p w14:paraId="2416E75D" w14:textId="77777777" w:rsidR="00540479" w:rsidRDefault="003126C1">
            <w:pPr>
              <w:ind w:left="340" w:hanging="170"/>
              <w:jc w:val="left"/>
            </w:pPr>
            <w:r>
              <w:t>Other</w:t>
            </w:r>
            <w:r>
              <w:rPr>
                <w:vertAlign w:val="superscript"/>
              </w:rPr>
              <w:t xml:space="preserve"> (a)</w:t>
            </w:r>
          </w:p>
        </w:tc>
        <w:tc>
          <w:tcPr>
            <w:tcW w:w="992" w:type="dxa"/>
          </w:tcPr>
          <w:p w14:paraId="1DB6B321" w14:textId="77777777" w:rsidR="00540479" w:rsidRDefault="003126C1">
            <w:r>
              <w:t>2</w:t>
            </w:r>
          </w:p>
        </w:tc>
        <w:tc>
          <w:tcPr>
            <w:tcW w:w="962" w:type="dxa"/>
          </w:tcPr>
          <w:p w14:paraId="0502B263" w14:textId="77777777" w:rsidR="00540479" w:rsidRDefault="003126C1">
            <w:r>
              <w:t>11</w:t>
            </w:r>
          </w:p>
        </w:tc>
      </w:tr>
      <w:tr w:rsidR="00540479" w14:paraId="3E70DC12" w14:textId="77777777">
        <w:tc>
          <w:tcPr>
            <w:tcW w:w="1022" w:type="dxa"/>
          </w:tcPr>
          <w:p w14:paraId="45C57EAB" w14:textId="77777777" w:rsidR="00540479" w:rsidRDefault="00540479"/>
        </w:tc>
        <w:tc>
          <w:tcPr>
            <w:tcW w:w="6662" w:type="dxa"/>
          </w:tcPr>
          <w:p w14:paraId="449951F1" w14:textId="77777777" w:rsidR="00540479" w:rsidRDefault="003126C1">
            <w:pPr>
              <w:ind w:left="340" w:hanging="170"/>
              <w:jc w:val="left"/>
            </w:pPr>
            <w:r>
              <w:rPr>
                <w:b/>
              </w:rPr>
              <w:t>Financial and capital transactions</w:t>
            </w:r>
          </w:p>
        </w:tc>
        <w:tc>
          <w:tcPr>
            <w:tcW w:w="992" w:type="dxa"/>
          </w:tcPr>
          <w:p w14:paraId="48E97300" w14:textId="77777777" w:rsidR="00540479" w:rsidRDefault="00540479"/>
        </w:tc>
        <w:tc>
          <w:tcPr>
            <w:tcW w:w="962" w:type="dxa"/>
          </w:tcPr>
          <w:p w14:paraId="3EEDA8C8" w14:textId="77777777" w:rsidR="00540479" w:rsidRDefault="00540479"/>
        </w:tc>
      </w:tr>
      <w:tr w:rsidR="00540479" w14:paraId="3E00FD9D" w14:textId="77777777">
        <w:tc>
          <w:tcPr>
            <w:tcW w:w="1022" w:type="dxa"/>
          </w:tcPr>
          <w:p w14:paraId="0AB76919" w14:textId="77777777" w:rsidR="00540479" w:rsidRDefault="003126C1">
            <w:r>
              <w:t>1 307</w:t>
            </w:r>
          </w:p>
        </w:tc>
        <w:tc>
          <w:tcPr>
            <w:tcW w:w="6662" w:type="dxa"/>
          </w:tcPr>
          <w:p w14:paraId="39478D4B" w14:textId="77777777" w:rsidR="00540479" w:rsidRDefault="003126C1">
            <w:pPr>
              <w:ind w:left="340" w:hanging="170"/>
              <w:jc w:val="left"/>
            </w:pPr>
            <w:r>
              <w:t>Land transfer duty</w:t>
            </w:r>
          </w:p>
        </w:tc>
        <w:tc>
          <w:tcPr>
            <w:tcW w:w="992" w:type="dxa"/>
          </w:tcPr>
          <w:p w14:paraId="09044C58" w14:textId="77777777" w:rsidR="00540479" w:rsidRDefault="003126C1">
            <w:r>
              <w:t>2 571</w:t>
            </w:r>
          </w:p>
        </w:tc>
        <w:tc>
          <w:tcPr>
            <w:tcW w:w="962" w:type="dxa"/>
          </w:tcPr>
          <w:p w14:paraId="04F17422" w14:textId="77777777" w:rsidR="00540479" w:rsidRDefault="003126C1">
            <w:r>
              <w:t>6 710</w:t>
            </w:r>
          </w:p>
        </w:tc>
      </w:tr>
      <w:tr w:rsidR="00540479" w14:paraId="53F1C30E" w14:textId="77777777">
        <w:tc>
          <w:tcPr>
            <w:tcW w:w="1022" w:type="dxa"/>
          </w:tcPr>
          <w:p w14:paraId="470E51E4" w14:textId="77777777" w:rsidR="00540479" w:rsidRDefault="003126C1">
            <w:r>
              <w:t>5</w:t>
            </w:r>
          </w:p>
        </w:tc>
        <w:tc>
          <w:tcPr>
            <w:tcW w:w="6662" w:type="dxa"/>
          </w:tcPr>
          <w:p w14:paraId="0B687A36" w14:textId="77777777" w:rsidR="00540479" w:rsidRDefault="003126C1">
            <w:pPr>
              <w:ind w:left="340" w:hanging="170"/>
              <w:jc w:val="left"/>
            </w:pPr>
            <w:r>
              <w:t>Metropolitan planning levy</w:t>
            </w:r>
          </w:p>
        </w:tc>
        <w:tc>
          <w:tcPr>
            <w:tcW w:w="992" w:type="dxa"/>
          </w:tcPr>
          <w:p w14:paraId="4225300D" w14:textId="77777777" w:rsidR="00540479" w:rsidRDefault="003126C1">
            <w:r>
              <w:t>5</w:t>
            </w:r>
          </w:p>
        </w:tc>
        <w:tc>
          <w:tcPr>
            <w:tcW w:w="962" w:type="dxa"/>
          </w:tcPr>
          <w:p w14:paraId="27B132AC" w14:textId="77777777" w:rsidR="00540479" w:rsidRDefault="003126C1">
            <w:r>
              <w:t>21</w:t>
            </w:r>
          </w:p>
        </w:tc>
      </w:tr>
      <w:tr w:rsidR="00540479" w14:paraId="4D73DDEB" w14:textId="77777777">
        <w:tc>
          <w:tcPr>
            <w:tcW w:w="1022" w:type="dxa"/>
          </w:tcPr>
          <w:p w14:paraId="7CD4D05E" w14:textId="77777777" w:rsidR="00540479" w:rsidRDefault="003126C1">
            <w:r>
              <w:t>39</w:t>
            </w:r>
          </w:p>
        </w:tc>
        <w:tc>
          <w:tcPr>
            <w:tcW w:w="6662" w:type="dxa"/>
          </w:tcPr>
          <w:p w14:paraId="0B4A8FA7" w14:textId="77777777" w:rsidR="00540479" w:rsidRDefault="003126C1">
            <w:pPr>
              <w:ind w:left="340" w:hanging="170"/>
              <w:jc w:val="left"/>
            </w:pPr>
            <w:r>
              <w:t>Financial accommodation levy</w:t>
            </w:r>
          </w:p>
        </w:tc>
        <w:tc>
          <w:tcPr>
            <w:tcW w:w="992" w:type="dxa"/>
          </w:tcPr>
          <w:p w14:paraId="4675A38E" w14:textId="77777777" w:rsidR="00540479" w:rsidRDefault="003126C1">
            <w:r>
              <w:t>39</w:t>
            </w:r>
          </w:p>
        </w:tc>
        <w:tc>
          <w:tcPr>
            <w:tcW w:w="962" w:type="dxa"/>
          </w:tcPr>
          <w:p w14:paraId="2A1046AB" w14:textId="77777777" w:rsidR="00540479" w:rsidRDefault="003126C1">
            <w:r>
              <w:t>165</w:t>
            </w:r>
          </w:p>
        </w:tc>
      </w:tr>
      <w:tr w:rsidR="00540479" w14:paraId="57F5C02C" w14:textId="77777777">
        <w:tc>
          <w:tcPr>
            <w:tcW w:w="1022" w:type="dxa"/>
          </w:tcPr>
          <w:p w14:paraId="71156B5E" w14:textId="77777777" w:rsidR="00540479" w:rsidRDefault="003126C1">
            <w:r>
              <w:t>74</w:t>
            </w:r>
          </w:p>
        </w:tc>
        <w:tc>
          <w:tcPr>
            <w:tcW w:w="6662" w:type="dxa"/>
          </w:tcPr>
          <w:p w14:paraId="5DC4DDAC" w14:textId="77777777" w:rsidR="00540479" w:rsidRDefault="003126C1">
            <w:pPr>
              <w:ind w:left="340" w:hanging="170"/>
              <w:jc w:val="left"/>
            </w:pPr>
            <w:r>
              <w:t>Growth areas infrastructure contribution</w:t>
            </w:r>
          </w:p>
        </w:tc>
        <w:tc>
          <w:tcPr>
            <w:tcW w:w="992" w:type="dxa"/>
          </w:tcPr>
          <w:p w14:paraId="6478F84F" w14:textId="77777777" w:rsidR="00540479" w:rsidRDefault="003126C1">
            <w:r>
              <w:t>46</w:t>
            </w:r>
          </w:p>
        </w:tc>
        <w:tc>
          <w:tcPr>
            <w:tcW w:w="962" w:type="dxa"/>
          </w:tcPr>
          <w:p w14:paraId="0FDACCF6" w14:textId="77777777" w:rsidR="00540479" w:rsidRDefault="003126C1">
            <w:r>
              <w:t>288</w:t>
            </w:r>
          </w:p>
        </w:tc>
      </w:tr>
      <w:tr w:rsidR="00540479" w14:paraId="009B06D7" w14:textId="77777777">
        <w:tc>
          <w:tcPr>
            <w:tcW w:w="1022" w:type="dxa"/>
          </w:tcPr>
          <w:p w14:paraId="09DA4AC7" w14:textId="77777777" w:rsidR="00540479" w:rsidRDefault="003126C1">
            <w:r>
              <w:rPr>
                <w:b/>
              </w:rPr>
              <w:t>59</w:t>
            </w:r>
          </w:p>
        </w:tc>
        <w:tc>
          <w:tcPr>
            <w:tcW w:w="6662" w:type="dxa"/>
          </w:tcPr>
          <w:p w14:paraId="16737243" w14:textId="77777777" w:rsidR="00540479" w:rsidRDefault="003126C1">
            <w:pPr>
              <w:ind w:left="340" w:hanging="170"/>
              <w:jc w:val="left"/>
            </w:pPr>
            <w:r>
              <w:rPr>
                <w:b/>
              </w:rPr>
              <w:t>Levies on statutory corporations</w:t>
            </w:r>
          </w:p>
        </w:tc>
        <w:tc>
          <w:tcPr>
            <w:tcW w:w="992" w:type="dxa"/>
          </w:tcPr>
          <w:p w14:paraId="65F33021" w14:textId="77777777" w:rsidR="00540479" w:rsidRDefault="003126C1">
            <w:r>
              <w:rPr>
                <w:b/>
              </w:rPr>
              <w:t>38</w:t>
            </w:r>
          </w:p>
        </w:tc>
        <w:tc>
          <w:tcPr>
            <w:tcW w:w="962" w:type="dxa"/>
          </w:tcPr>
          <w:p w14:paraId="3D8A603E" w14:textId="77777777" w:rsidR="00540479" w:rsidRDefault="003126C1">
            <w:r>
              <w:rPr>
                <w:b/>
              </w:rPr>
              <w:t>173</w:t>
            </w:r>
          </w:p>
        </w:tc>
      </w:tr>
      <w:tr w:rsidR="00540479" w14:paraId="158D344A" w14:textId="77777777" w:rsidTr="00540479">
        <w:tc>
          <w:tcPr>
            <w:tcW w:w="1022" w:type="dxa"/>
            <w:tcBorders>
              <w:bottom w:val="single" w:sz="6" w:space="0" w:color="auto"/>
            </w:tcBorders>
          </w:tcPr>
          <w:p w14:paraId="56621130" w14:textId="77777777" w:rsidR="00540479" w:rsidRDefault="003126C1">
            <w:r>
              <w:rPr>
                <w:b/>
              </w:rPr>
              <w:t>428</w:t>
            </w:r>
          </w:p>
        </w:tc>
        <w:tc>
          <w:tcPr>
            <w:tcW w:w="6662" w:type="dxa"/>
            <w:tcBorders>
              <w:bottom w:val="single" w:sz="6" w:space="0" w:color="auto"/>
            </w:tcBorders>
          </w:tcPr>
          <w:p w14:paraId="0B3A494A" w14:textId="77777777" w:rsidR="00540479" w:rsidRDefault="003126C1">
            <w:pPr>
              <w:ind w:left="340" w:hanging="170"/>
              <w:jc w:val="left"/>
            </w:pPr>
            <w:r>
              <w:rPr>
                <w:b/>
              </w:rPr>
              <w:t>Taxes on insurance</w:t>
            </w:r>
          </w:p>
        </w:tc>
        <w:tc>
          <w:tcPr>
            <w:tcW w:w="992" w:type="dxa"/>
            <w:tcBorders>
              <w:bottom w:val="single" w:sz="6" w:space="0" w:color="auto"/>
            </w:tcBorders>
          </w:tcPr>
          <w:p w14:paraId="561A5B92" w14:textId="77777777" w:rsidR="00540479" w:rsidRDefault="003126C1">
            <w:r>
              <w:rPr>
                <w:b/>
              </w:rPr>
              <w:t>477</w:t>
            </w:r>
          </w:p>
        </w:tc>
        <w:tc>
          <w:tcPr>
            <w:tcW w:w="962" w:type="dxa"/>
            <w:tcBorders>
              <w:bottom w:val="single" w:sz="6" w:space="0" w:color="auto"/>
            </w:tcBorders>
          </w:tcPr>
          <w:p w14:paraId="4C37D903" w14:textId="77777777" w:rsidR="00540479" w:rsidRDefault="003126C1">
            <w:r>
              <w:rPr>
                <w:b/>
              </w:rPr>
              <w:t>1 626</w:t>
            </w:r>
          </w:p>
        </w:tc>
      </w:tr>
      <w:tr w:rsidR="00540479" w14:paraId="3D940E4A" w14:textId="77777777" w:rsidTr="00540479">
        <w:tc>
          <w:tcPr>
            <w:tcW w:w="1022" w:type="dxa"/>
            <w:tcBorders>
              <w:top w:val="single" w:sz="6" w:space="0" w:color="auto"/>
              <w:bottom w:val="single" w:sz="6" w:space="0" w:color="auto"/>
            </w:tcBorders>
          </w:tcPr>
          <w:p w14:paraId="651BB972" w14:textId="77777777" w:rsidR="00540479" w:rsidRDefault="003126C1">
            <w:r>
              <w:rPr>
                <w:b/>
              </w:rPr>
              <w:t>2 147</w:t>
            </w:r>
          </w:p>
        </w:tc>
        <w:tc>
          <w:tcPr>
            <w:tcW w:w="6662" w:type="dxa"/>
            <w:tcBorders>
              <w:top w:val="single" w:sz="6" w:space="0" w:color="auto"/>
              <w:bottom w:val="single" w:sz="6" w:space="0" w:color="auto"/>
            </w:tcBorders>
          </w:tcPr>
          <w:p w14:paraId="73A63DF3" w14:textId="77777777" w:rsidR="00540479" w:rsidRDefault="003126C1">
            <w:pPr>
              <w:ind w:left="340" w:hanging="170"/>
              <w:jc w:val="left"/>
            </w:pPr>
            <w:r>
              <w:rPr>
                <w:b/>
              </w:rPr>
              <w:t>Total taxes on the provision of goods and services</w:t>
            </w:r>
          </w:p>
        </w:tc>
        <w:tc>
          <w:tcPr>
            <w:tcW w:w="992" w:type="dxa"/>
            <w:tcBorders>
              <w:top w:val="single" w:sz="6" w:space="0" w:color="auto"/>
              <w:bottom w:val="single" w:sz="6" w:space="0" w:color="auto"/>
            </w:tcBorders>
          </w:tcPr>
          <w:p w14:paraId="4BA396ED" w14:textId="77777777" w:rsidR="00540479" w:rsidRDefault="003126C1">
            <w:r>
              <w:rPr>
                <w:b/>
              </w:rPr>
              <w:t>3 576</w:t>
            </w:r>
          </w:p>
        </w:tc>
        <w:tc>
          <w:tcPr>
            <w:tcW w:w="962" w:type="dxa"/>
            <w:tcBorders>
              <w:top w:val="single" w:sz="6" w:space="0" w:color="auto"/>
              <w:bottom w:val="single" w:sz="6" w:space="0" w:color="auto"/>
            </w:tcBorders>
          </w:tcPr>
          <w:p w14:paraId="5DE1E17B" w14:textId="77777777" w:rsidR="00540479" w:rsidRDefault="003126C1">
            <w:r>
              <w:rPr>
                <w:b/>
              </w:rPr>
              <w:t>11 238</w:t>
            </w:r>
          </w:p>
        </w:tc>
      </w:tr>
      <w:tr w:rsidR="00540479" w14:paraId="4DD0E1E5" w14:textId="77777777" w:rsidTr="00540479">
        <w:tc>
          <w:tcPr>
            <w:tcW w:w="1022" w:type="dxa"/>
            <w:tcBorders>
              <w:top w:val="single" w:sz="6" w:space="0" w:color="auto"/>
            </w:tcBorders>
          </w:tcPr>
          <w:p w14:paraId="73F50838" w14:textId="77777777" w:rsidR="00540479" w:rsidRDefault="00540479"/>
        </w:tc>
        <w:tc>
          <w:tcPr>
            <w:tcW w:w="6662" w:type="dxa"/>
            <w:tcBorders>
              <w:top w:val="single" w:sz="6" w:space="0" w:color="auto"/>
            </w:tcBorders>
          </w:tcPr>
          <w:p w14:paraId="1A49364C" w14:textId="77777777" w:rsidR="00540479" w:rsidRDefault="003126C1">
            <w:pPr>
              <w:ind w:left="340" w:hanging="170"/>
              <w:jc w:val="left"/>
            </w:pPr>
            <w:r>
              <w:rPr>
                <w:b/>
              </w:rPr>
              <w:t>Motor vehicle taxes</w:t>
            </w:r>
          </w:p>
        </w:tc>
        <w:tc>
          <w:tcPr>
            <w:tcW w:w="992" w:type="dxa"/>
            <w:tcBorders>
              <w:top w:val="single" w:sz="6" w:space="0" w:color="auto"/>
            </w:tcBorders>
          </w:tcPr>
          <w:p w14:paraId="05B4AF18" w14:textId="77777777" w:rsidR="00540479" w:rsidRDefault="00540479"/>
        </w:tc>
        <w:tc>
          <w:tcPr>
            <w:tcW w:w="962" w:type="dxa"/>
            <w:tcBorders>
              <w:top w:val="single" w:sz="6" w:space="0" w:color="auto"/>
            </w:tcBorders>
          </w:tcPr>
          <w:p w14:paraId="7FADE902" w14:textId="77777777" w:rsidR="00540479" w:rsidRDefault="00540479"/>
        </w:tc>
      </w:tr>
      <w:tr w:rsidR="00540479" w14:paraId="385F9FBB" w14:textId="77777777">
        <w:tc>
          <w:tcPr>
            <w:tcW w:w="1022" w:type="dxa"/>
          </w:tcPr>
          <w:p w14:paraId="6176E4E2" w14:textId="77777777" w:rsidR="00540479" w:rsidRDefault="003126C1">
            <w:r>
              <w:t>462</w:t>
            </w:r>
          </w:p>
        </w:tc>
        <w:tc>
          <w:tcPr>
            <w:tcW w:w="6662" w:type="dxa"/>
          </w:tcPr>
          <w:p w14:paraId="29379203" w14:textId="77777777" w:rsidR="00540479" w:rsidRDefault="003126C1">
            <w:pPr>
              <w:ind w:left="340" w:hanging="170"/>
              <w:jc w:val="left"/>
            </w:pPr>
            <w:r>
              <w:t>Vehicle registration fees</w:t>
            </w:r>
          </w:p>
        </w:tc>
        <w:tc>
          <w:tcPr>
            <w:tcW w:w="992" w:type="dxa"/>
          </w:tcPr>
          <w:p w14:paraId="53E943BF" w14:textId="77777777" w:rsidR="00540479" w:rsidRDefault="003126C1">
            <w:r>
              <w:t>436</w:t>
            </w:r>
          </w:p>
        </w:tc>
        <w:tc>
          <w:tcPr>
            <w:tcW w:w="962" w:type="dxa"/>
          </w:tcPr>
          <w:p w14:paraId="36D8DB3E" w14:textId="77777777" w:rsidR="00540479" w:rsidRDefault="003126C1">
            <w:r>
              <w:t>1 931</w:t>
            </w:r>
          </w:p>
        </w:tc>
      </w:tr>
      <w:tr w:rsidR="00540479" w14:paraId="433AD49D" w14:textId="77777777">
        <w:tc>
          <w:tcPr>
            <w:tcW w:w="1022" w:type="dxa"/>
          </w:tcPr>
          <w:p w14:paraId="477FAA57" w14:textId="77777777" w:rsidR="00540479" w:rsidRDefault="003126C1">
            <w:r>
              <w:t>163</w:t>
            </w:r>
          </w:p>
        </w:tc>
        <w:tc>
          <w:tcPr>
            <w:tcW w:w="6662" w:type="dxa"/>
          </w:tcPr>
          <w:p w14:paraId="07B6AA8B" w14:textId="77777777" w:rsidR="00540479" w:rsidRDefault="003126C1">
            <w:pPr>
              <w:ind w:left="340" w:hanging="170"/>
              <w:jc w:val="left"/>
            </w:pPr>
            <w:r>
              <w:t>Duty on vehicle registrations and transfers</w:t>
            </w:r>
          </w:p>
        </w:tc>
        <w:tc>
          <w:tcPr>
            <w:tcW w:w="992" w:type="dxa"/>
          </w:tcPr>
          <w:p w14:paraId="05B94F4C" w14:textId="77777777" w:rsidR="00540479" w:rsidRDefault="003126C1">
            <w:r>
              <w:t>258</w:t>
            </w:r>
          </w:p>
        </w:tc>
        <w:tc>
          <w:tcPr>
            <w:tcW w:w="962" w:type="dxa"/>
          </w:tcPr>
          <w:p w14:paraId="3123BDF3" w14:textId="77777777" w:rsidR="00540479" w:rsidRDefault="003126C1">
            <w:r>
              <w:t>979</w:t>
            </w:r>
          </w:p>
        </w:tc>
      </w:tr>
      <w:tr w:rsidR="00540479" w14:paraId="2ED00B60" w14:textId="77777777">
        <w:tc>
          <w:tcPr>
            <w:tcW w:w="1022" w:type="dxa"/>
          </w:tcPr>
          <w:p w14:paraId="42FB73DC" w14:textId="77777777" w:rsidR="00540479" w:rsidRDefault="003126C1">
            <w:r>
              <w:rPr>
                <w:b/>
              </w:rPr>
              <w:t>..</w:t>
            </w:r>
          </w:p>
        </w:tc>
        <w:tc>
          <w:tcPr>
            <w:tcW w:w="6662" w:type="dxa"/>
          </w:tcPr>
          <w:p w14:paraId="43989D2F" w14:textId="77777777" w:rsidR="00540479" w:rsidRDefault="003126C1">
            <w:pPr>
              <w:ind w:left="340" w:hanging="170"/>
              <w:jc w:val="left"/>
            </w:pPr>
            <w:r>
              <w:rPr>
                <w:b/>
              </w:rPr>
              <w:t>Liquor licence fees</w:t>
            </w:r>
          </w:p>
        </w:tc>
        <w:tc>
          <w:tcPr>
            <w:tcW w:w="992" w:type="dxa"/>
          </w:tcPr>
          <w:p w14:paraId="50D2DAE1" w14:textId="77777777" w:rsidR="00540479" w:rsidRDefault="003126C1">
            <w:r>
              <w:rPr>
                <w:b/>
              </w:rPr>
              <w:t>..</w:t>
            </w:r>
          </w:p>
        </w:tc>
        <w:tc>
          <w:tcPr>
            <w:tcW w:w="962" w:type="dxa"/>
          </w:tcPr>
          <w:p w14:paraId="4423DC87" w14:textId="77777777" w:rsidR="00540479" w:rsidRDefault="003126C1">
            <w:r>
              <w:rPr>
                <w:b/>
              </w:rPr>
              <w:t>23</w:t>
            </w:r>
          </w:p>
        </w:tc>
      </w:tr>
      <w:tr w:rsidR="00540479" w14:paraId="7661BF05" w14:textId="77777777" w:rsidTr="00540479">
        <w:tc>
          <w:tcPr>
            <w:tcW w:w="1022" w:type="dxa"/>
            <w:tcBorders>
              <w:bottom w:val="single" w:sz="6" w:space="0" w:color="auto"/>
            </w:tcBorders>
          </w:tcPr>
          <w:p w14:paraId="7E511DAA" w14:textId="77777777" w:rsidR="00540479" w:rsidRDefault="003126C1">
            <w:r>
              <w:rPr>
                <w:b/>
              </w:rPr>
              <w:t>77</w:t>
            </w:r>
          </w:p>
        </w:tc>
        <w:tc>
          <w:tcPr>
            <w:tcW w:w="6662" w:type="dxa"/>
            <w:tcBorders>
              <w:bottom w:val="single" w:sz="6" w:space="0" w:color="auto"/>
            </w:tcBorders>
          </w:tcPr>
          <w:p w14:paraId="08EC0104" w14:textId="77777777" w:rsidR="00540479" w:rsidRDefault="003126C1">
            <w:pPr>
              <w:ind w:left="340" w:hanging="170"/>
              <w:jc w:val="left"/>
            </w:pPr>
            <w:r>
              <w:rPr>
                <w:b/>
              </w:rPr>
              <w:t>Other</w:t>
            </w:r>
          </w:p>
        </w:tc>
        <w:tc>
          <w:tcPr>
            <w:tcW w:w="992" w:type="dxa"/>
            <w:tcBorders>
              <w:bottom w:val="single" w:sz="6" w:space="0" w:color="auto"/>
            </w:tcBorders>
          </w:tcPr>
          <w:p w14:paraId="60EFAC7A" w14:textId="77777777" w:rsidR="00540479" w:rsidRDefault="003126C1">
            <w:r>
              <w:rPr>
                <w:b/>
              </w:rPr>
              <w:t>116</w:t>
            </w:r>
          </w:p>
        </w:tc>
        <w:tc>
          <w:tcPr>
            <w:tcW w:w="962" w:type="dxa"/>
            <w:tcBorders>
              <w:bottom w:val="single" w:sz="6" w:space="0" w:color="auto"/>
            </w:tcBorders>
          </w:tcPr>
          <w:p w14:paraId="65B89CBC" w14:textId="77777777" w:rsidR="00540479" w:rsidRDefault="003126C1">
            <w:r>
              <w:rPr>
                <w:b/>
              </w:rPr>
              <w:t>564</w:t>
            </w:r>
          </w:p>
        </w:tc>
      </w:tr>
      <w:tr w:rsidR="00540479" w14:paraId="56B727B8" w14:textId="77777777" w:rsidTr="00540479">
        <w:tc>
          <w:tcPr>
            <w:tcW w:w="1022" w:type="dxa"/>
            <w:tcBorders>
              <w:top w:val="single" w:sz="6" w:space="0" w:color="auto"/>
              <w:bottom w:val="single" w:sz="6" w:space="0" w:color="auto"/>
            </w:tcBorders>
          </w:tcPr>
          <w:p w14:paraId="1EEA2425" w14:textId="77777777" w:rsidR="00540479" w:rsidRDefault="003126C1">
            <w:r>
              <w:rPr>
                <w:b/>
              </w:rPr>
              <w:t>702</w:t>
            </w:r>
          </w:p>
        </w:tc>
        <w:tc>
          <w:tcPr>
            <w:tcW w:w="6662" w:type="dxa"/>
            <w:tcBorders>
              <w:top w:val="single" w:sz="6" w:space="0" w:color="auto"/>
              <w:bottom w:val="single" w:sz="6" w:space="0" w:color="auto"/>
            </w:tcBorders>
          </w:tcPr>
          <w:p w14:paraId="177966B3" w14:textId="77777777" w:rsidR="00540479" w:rsidRDefault="003126C1">
            <w:pPr>
              <w:ind w:left="340" w:hanging="170"/>
              <w:jc w:val="left"/>
            </w:pPr>
            <w:r>
              <w:rPr>
                <w:b/>
              </w:rPr>
              <w:t>Total taxes on the use of goods and performance of activities</w:t>
            </w:r>
          </w:p>
        </w:tc>
        <w:tc>
          <w:tcPr>
            <w:tcW w:w="992" w:type="dxa"/>
            <w:tcBorders>
              <w:top w:val="single" w:sz="6" w:space="0" w:color="auto"/>
              <w:bottom w:val="single" w:sz="6" w:space="0" w:color="auto"/>
            </w:tcBorders>
          </w:tcPr>
          <w:p w14:paraId="2765B0E7" w14:textId="77777777" w:rsidR="00540479" w:rsidRDefault="003126C1">
            <w:r>
              <w:rPr>
                <w:b/>
              </w:rPr>
              <w:t>810</w:t>
            </w:r>
          </w:p>
        </w:tc>
        <w:tc>
          <w:tcPr>
            <w:tcW w:w="962" w:type="dxa"/>
            <w:tcBorders>
              <w:top w:val="single" w:sz="6" w:space="0" w:color="auto"/>
              <w:bottom w:val="single" w:sz="6" w:space="0" w:color="auto"/>
            </w:tcBorders>
          </w:tcPr>
          <w:p w14:paraId="03405986" w14:textId="77777777" w:rsidR="00540479" w:rsidRDefault="003126C1">
            <w:r>
              <w:rPr>
                <w:b/>
              </w:rPr>
              <w:t>3 498</w:t>
            </w:r>
          </w:p>
        </w:tc>
      </w:tr>
      <w:tr w:rsidR="00540479" w14:paraId="6C525B17" w14:textId="77777777">
        <w:tc>
          <w:tcPr>
            <w:tcW w:w="1022" w:type="dxa"/>
          </w:tcPr>
          <w:p w14:paraId="4B7BA6F8" w14:textId="77777777" w:rsidR="00540479" w:rsidRDefault="003126C1">
            <w:r>
              <w:rPr>
                <w:b/>
              </w:rPr>
              <w:t>5 090</w:t>
            </w:r>
          </w:p>
        </w:tc>
        <w:tc>
          <w:tcPr>
            <w:tcW w:w="6662" w:type="dxa"/>
          </w:tcPr>
          <w:p w14:paraId="61C162DD" w14:textId="77777777" w:rsidR="00540479" w:rsidRDefault="003126C1" w:rsidP="00DF2952">
            <w:pPr>
              <w:ind w:left="340" w:hanging="170"/>
              <w:jc w:val="left"/>
            </w:pPr>
            <w:r>
              <w:rPr>
                <w:b/>
              </w:rPr>
              <w:t>Total taxation</w:t>
            </w:r>
          </w:p>
        </w:tc>
        <w:tc>
          <w:tcPr>
            <w:tcW w:w="992" w:type="dxa"/>
          </w:tcPr>
          <w:p w14:paraId="52FAB245" w14:textId="77777777" w:rsidR="00540479" w:rsidRDefault="003126C1">
            <w:r>
              <w:rPr>
                <w:b/>
              </w:rPr>
              <w:t>6 689</w:t>
            </w:r>
          </w:p>
        </w:tc>
        <w:tc>
          <w:tcPr>
            <w:tcW w:w="962" w:type="dxa"/>
          </w:tcPr>
          <w:p w14:paraId="7695CFD0" w14:textId="1FC5BA6C" w:rsidR="00540479" w:rsidRDefault="003126C1">
            <w:r>
              <w:rPr>
                <w:b/>
              </w:rPr>
              <w:t>26 577</w:t>
            </w:r>
          </w:p>
        </w:tc>
      </w:tr>
    </w:tbl>
    <w:p w14:paraId="2E7D7D5D" w14:textId="77777777" w:rsidR="00861738" w:rsidRPr="00A93D09" w:rsidRDefault="00861738" w:rsidP="00861738">
      <w:pPr>
        <w:pStyle w:val="Note"/>
      </w:pPr>
      <w:bookmarkStart w:id="21" w:name="_Hlk19783970"/>
      <w:r w:rsidRPr="00A93D09">
        <w:t>Note:</w:t>
      </w:r>
    </w:p>
    <w:bookmarkEnd w:id="21"/>
    <w:p w14:paraId="1F3F23F1" w14:textId="77777777" w:rsidR="00861738" w:rsidRPr="001A556E" w:rsidRDefault="00861738" w:rsidP="00861738">
      <w:pPr>
        <w:pStyle w:val="Note"/>
      </w:pPr>
      <w:r>
        <w:t>(</w:t>
      </w:r>
      <w:r w:rsidR="00792F4A">
        <w:t>a</w:t>
      </w:r>
      <w:r>
        <w:t>)</w:t>
      </w:r>
      <w:r>
        <w:tab/>
      </w:r>
      <w:r w:rsidRPr="001A556E">
        <w:t>The public lotteries, electronic gaming machines, casino, racing and other sports betting and other gambling taxes balances include gambling licence revenue to</w:t>
      </w:r>
      <w:r>
        <w:t xml:space="preserve"> </w:t>
      </w:r>
      <w:r w:rsidR="00C46343">
        <w:br/>
      </w:r>
      <w:r w:rsidRPr="001A556E">
        <w:t xml:space="preserve">30 </w:t>
      </w:r>
      <w:r>
        <w:t>September</w:t>
      </w:r>
      <w:r w:rsidRPr="001A556E">
        <w:t xml:space="preserve"> 2021 of $</w:t>
      </w:r>
      <w:r w:rsidR="00E81B5C">
        <w:t xml:space="preserve">39.3 </w:t>
      </w:r>
      <w:r w:rsidRPr="001A556E">
        <w:t xml:space="preserve">million (30 </w:t>
      </w:r>
      <w:r>
        <w:t>September</w:t>
      </w:r>
      <w:r w:rsidRPr="001A556E">
        <w:t xml:space="preserve"> 2020: </w:t>
      </w:r>
      <w:r w:rsidR="00E81B5C">
        <w:t>$39.3</w:t>
      </w:r>
      <w:r w:rsidRPr="001A556E">
        <w:t xml:space="preserve"> million) recognised under AASB 15 </w:t>
      </w:r>
      <w:r w:rsidRPr="00AD7F03">
        <w:rPr>
          <w:i w:val="0"/>
          <w:iCs/>
        </w:rPr>
        <w:t>Revenue from Contracts with Customers.</w:t>
      </w:r>
      <w:r w:rsidRPr="001A556E">
        <w:t xml:space="preserve"> The balance of these items is recognised</w:t>
      </w:r>
      <w:r>
        <w:t xml:space="preserve"> </w:t>
      </w:r>
      <w:r w:rsidRPr="001A556E">
        <w:t xml:space="preserve">under AASB 1058 </w:t>
      </w:r>
      <w:r w:rsidRPr="00AD7F03">
        <w:rPr>
          <w:i w:val="0"/>
          <w:iCs/>
        </w:rPr>
        <w:t>Income of Not-for-Profit Entities.</w:t>
      </w:r>
    </w:p>
    <w:p w14:paraId="54528F25" w14:textId="77777777" w:rsidR="00D87FF6" w:rsidRPr="000A18F3" w:rsidRDefault="00D87FF6" w:rsidP="00861738"/>
    <w:p w14:paraId="7E4A59ED" w14:textId="77777777" w:rsidR="007E4605" w:rsidRPr="000A18F3" w:rsidRDefault="007E4605" w:rsidP="007E4605">
      <w:pPr>
        <w:pStyle w:val="Note"/>
        <w:ind w:left="0" w:firstLine="0"/>
      </w:pPr>
    </w:p>
    <w:p w14:paraId="0568D0FD" w14:textId="77777777" w:rsidR="00DD5380" w:rsidRPr="000A18F3" w:rsidRDefault="00DD5380">
      <w:r w:rsidRPr="000A18F3">
        <w:br w:type="page"/>
      </w:r>
    </w:p>
    <w:p w14:paraId="21261F00" w14:textId="77777777" w:rsidR="00180823" w:rsidRPr="000A18F3" w:rsidRDefault="00180823" w:rsidP="00180823">
      <w:pPr>
        <w:pStyle w:val="Heading2"/>
      </w:pPr>
      <w:r w:rsidRPr="000A18F3">
        <w:lastRenderedPageBreak/>
        <w:t xml:space="preserve">Dividends, income tax equivalent and rate equivalent </w:t>
      </w:r>
      <w:r w:rsidR="0002240F">
        <w:t>income</w:t>
      </w:r>
    </w:p>
    <w:p w14:paraId="4E801977" w14:textId="77777777" w:rsidR="00D13D66" w:rsidRDefault="00180823" w:rsidP="00024130">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46A07F9F"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235DDB99" w14:textId="12AD5726" w:rsidR="00540479" w:rsidRDefault="003126C1">
            <w:pPr>
              <w:keepNext/>
            </w:pPr>
            <w:r>
              <w:t>2020</w:t>
            </w:r>
            <w:r>
              <w:noBreakHyphen/>
              <w:t>21</w:t>
            </w:r>
          </w:p>
        </w:tc>
        <w:tc>
          <w:tcPr>
            <w:tcW w:w="6662" w:type="dxa"/>
          </w:tcPr>
          <w:p w14:paraId="62BE4F9A" w14:textId="77777777" w:rsidR="00540479" w:rsidRDefault="00540479">
            <w:pPr>
              <w:keepNext/>
              <w:ind w:left="340" w:hanging="170"/>
              <w:jc w:val="left"/>
            </w:pPr>
          </w:p>
        </w:tc>
        <w:tc>
          <w:tcPr>
            <w:tcW w:w="1954" w:type="dxa"/>
            <w:gridSpan w:val="2"/>
          </w:tcPr>
          <w:p w14:paraId="3A00AAAD" w14:textId="77777777" w:rsidR="00540479" w:rsidRDefault="003126C1">
            <w:pPr>
              <w:keepNext/>
              <w:jc w:val="center"/>
            </w:pPr>
            <w:r>
              <w:t>2021</w:t>
            </w:r>
            <w:r>
              <w:noBreakHyphen/>
              <w:t xml:space="preserve">22 </w:t>
            </w:r>
          </w:p>
        </w:tc>
      </w:tr>
      <w:tr w:rsidR="00F53556" w14:paraId="03A6206B"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44AEEC0B" w14:textId="77777777" w:rsidR="00F53556" w:rsidRDefault="00F53556">
            <w:pPr>
              <w:keepNext/>
              <w:rPr>
                <w:i w:val="0"/>
              </w:rPr>
            </w:pPr>
            <w:r>
              <w:t>actual</w:t>
            </w:r>
          </w:p>
          <w:p w14:paraId="164CC943" w14:textId="05A23B77" w:rsidR="00F53556" w:rsidRDefault="00F53556" w:rsidP="00DB4386">
            <w:pPr>
              <w:keepNext/>
            </w:pPr>
            <w:r>
              <w:t>30 Sep</w:t>
            </w:r>
          </w:p>
        </w:tc>
        <w:tc>
          <w:tcPr>
            <w:tcW w:w="6662" w:type="dxa"/>
          </w:tcPr>
          <w:p w14:paraId="1AD1C24B" w14:textId="77777777" w:rsidR="00F53556" w:rsidRDefault="00F53556">
            <w:pPr>
              <w:keepNext/>
              <w:ind w:left="340" w:hanging="170"/>
              <w:jc w:val="left"/>
            </w:pPr>
          </w:p>
        </w:tc>
        <w:tc>
          <w:tcPr>
            <w:tcW w:w="992" w:type="dxa"/>
          </w:tcPr>
          <w:p w14:paraId="06C0E7C4" w14:textId="77777777" w:rsidR="00F53556" w:rsidRDefault="00F53556">
            <w:pPr>
              <w:keepNext/>
              <w:rPr>
                <w:i w:val="0"/>
              </w:rPr>
            </w:pPr>
            <w:r>
              <w:t>actual</w:t>
            </w:r>
          </w:p>
          <w:p w14:paraId="7C177E80" w14:textId="3187F9DC" w:rsidR="00F53556" w:rsidRDefault="00F53556" w:rsidP="00DB4386">
            <w:pPr>
              <w:keepNext/>
            </w:pPr>
            <w:r>
              <w:t>30 Sep</w:t>
            </w:r>
          </w:p>
        </w:tc>
        <w:tc>
          <w:tcPr>
            <w:tcW w:w="962" w:type="dxa"/>
          </w:tcPr>
          <w:p w14:paraId="3B98573E" w14:textId="77777777" w:rsidR="00F53556" w:rsidRDefault="00F53556">
            <w:pPr>
              <w:keepNext/>
              <w:rPr>
                <w:i w:val="0"/>
              </w:rPr>
            </w:pPr>
            <w:r>
              <w:t>published</w:t>
            </w:r>
          </w:p>
          <w:p w14:paraId="2C5CEABD" w14:textId="5E57A643" w:rsidR="00F53556" w:rsidRDefault="00F53556" w:rsidP="00DB4386">
            <w:pPr>
              <w:keepNext/>
            </w:pPr>
            <w:r>
              <w:t>budget</w:t>
            </w:r>
          </w:p>
        </w:tc>
      </w:tr>
      <w:tr w:rsidR="00540479" w14:paraId="6C3A802E" w14:textId="77777777">
        <w:tc>
          <w:tcPr>
            <w:tcW w:w="1022" w:type="dxa"/>
          </w:tcPr>
          <w:p w14:paraId="521875B5" w14:textId="77777777" w:rsidR="00540479" w:rsidRDefault="003126C1">
            <w:r>
              <w:t>..</w:t>
            </w:r>
          </w:p>
        </w:tc>
        <w:tc>
          <w:tcPr>
            <w:tcW w:w="6662" w:type="dxa"/>
          </w:tcPr>
          <w:p w14:paraId="0F68805E" w14:textId="77777777" w:rsidR="00540479" w:rsidRDefault="003126C1">
            <w:pPr>
              <w:ind w:left="340" w:hanging="170"/>
              <w:jc w:val="left"/>
            </w:pPr>
            <w:r>
              <w:t>Dividends from PFC sector</w:t>
            </w:r>
          </w:p>
        </w:tc>
        <w:tc>
          <w:tcPr>
            <w:tcW w:w="992" w:type="dxa"/>
          </w:tcPr>
          <w:p w14:paraId="371140EF" w14:textId="77777777" w:rsidR="00540479" w:rsidRDefault="003126C1">
            <w:r>
              <w:t>..</w:t>
            </w:r>
          </w:p>
        </w:tc>
        <w:tc>
          <w:tcPr>
            <w:tcW w:w="962" w:type="dxa"/>
          </w:tcPr>
          <w:p w14:paraId="2BF4DFCD" w14:textId="77777777" w:rsidR="00540479" w:rsidRDefault="003126C1">
            <w:r>
              <w:t>131</w:t>
            </w:r>
          </w:p>
        </w:tc>
      </w:tr>
      <w:tr w:rsidR="00540479" w14:paraId="20F93C74" w14:textId="77777777">
        <w:tc>
          <w:tcPr>
            <w:tcW w:w="1022" w:type="dxa"/>
          </w:tcPr>
          <w:p w14:paraId="1B545435" w14:textId="77777777" w:rsidR="00540479" w:rsidRDefault="003126C1">
            <w:r>
              <w:t>..</w:t>
            </w:r>
          </w:p>
        </w:tc>
        <w:tc>
          <w:tcPr>
            <w:tcW w:w="6662" w:type="dxa"/>
          </w:tcPr>
          <w:p w14:paraId="0D2F3386" w14:textId="77777777" w:rsidR="00540479" w:rsidRDefault="003126C1">
            <w:pPr>
              <w:ind w:left="340" w:hanging="170"/>
              <w:jc w:val="left"/>
            </w:pPr>
            <w:r>
              <w:t>Dividends from PNFC sector</w:t>
            </w:r>
          </w:p>
        </w:tc>
        <w:tc>
          <w:tcPr>
            <w:tcW w:w="992" w:type="dxa"/>
          </w:tcPr>
          <w:p w14:paraId="66D84CFB" w14:textId="77777777" w:rsidR="00540479" w:rsidRDefault="003126C1">
            <w:r>
              <w:t>..</w:t>
            </w:r>
          </w:p>
        </w:tc>
        <w:tc>
          <w:tcPr>
            <w:tcW w:w="962" w:type="dxa"/>
          </w:tcPr>
          <w:p w14:paraId="130E26F5" w14:textId="77777777" w:rsidR="00540479" w:rsidRDefault="003126C1">
            <w:r>
              <w:t>72</w:t>
            </w:r>
          </w:p>
        </w:tc>
      </w:tr>
      <w:tr w:rsidR="00540479" w14:paraId="05556CEC" w14:textId="77777777" w:rsidTr="00540479">
        <w:tc>
          <w:tcPr>
            <w:tcW w:w="1022" w:type="dxa"/>
            <w:tcBorders>
              <w:bottom w:val="single" w:sz="6" w:space="0" w:color="auto"/>
            </w:tcBorders>
          </w:tcPr>
          <w:p w14:paraId="1490F181" w14:textId="77777777" w:rsidR="00540479" w:rsidRDefault="003126C1">
            <w:r>
              <w:t>13</w:t>
            </w:r>
          </w:p>
        </w:tc>
        <w:tc>
          <w:tcPr>
            <w:tcW w:w="6662" w:type="dxa"/>
            <w:tcBorders>
              <w:bottom w:val="single" w:sz="6" w:space="0" w:color="auto"/>
            </w:tcBorders>
          </w:tcPr>
          <w:p w14:paraId="178DA0A8" w14:textId="77777777" w:rsidR="00540479" w:rsidRDefault="003126C1">
            <w:pPr>
              <w:ind w:left="340" w:hanging="170"/>
              <w:jc w:val="left"/>
            </w:pPr>
            <w:r>
              <w:t>Dividends from non</w:t>
            </w:r>
            <w:r>
              <w:noBreakHyphen/>
              <w:t>public sector</w:t>
            </w:r>
          </w:p>
        </w:tc>
        <w:tc>
          <w:tcPr>
            <w:tcW w:w="992" w:type="dxa"/>
            <w:tcBorders>
              <w:bottom w:val="single" w:sz="6" w:space="0" w:color="auto"/>
            </w:tcBorders>
          </w:tcPr>
          <w:p w14:paraId="2F5908C0" w14:textId="77777777" w:rsidR="00540479" w:rsidRDefault="003126C1">
            <w:r>
              <w:t>23</w:t>
            </w:r>
          </w:p>
        </w:tc>
        <w:tc>
          <w:tcPr>
            <w:tcW w:w="962" w:type="dxa"/>
            <w:tcBorders>
              <w:bottom w:val="single" w:sz="6" w:space="0" w:color="auto"/>
            </w:tcBorders>
          </w:tcPr>
          <w:p w14:paraId="05B17EAD" w14:textId="77777777" w:rsidR="00540479" w:rsidRDefault="003126C1">
            <w:r>
              <w:t>121</w:t>
            </w:r>
          </w:p>
        </w:tc>
      </w:tr>
      <w:tr w:rsidR="00540479" w14:paraId="0721A39D" w14:textId="77777777" w:rsidTr="00540479">
        <w:tc>
          <w:tcPr>
            <w:tcW w:w="1022" w:type="dxa"/>
            <w:tcBorders>
              <w:top w:val="single" w:sz="6" w:space="0" w:color="auto"/>
            </w:tcBorders>
          </w:tcPr>
          <w:p w14:paraId="39404472" w14:textId="77777777" w:rsidR="00540479" w:rsidRDefault="003126C1">
            <w:r>
              <w:rPr>
                <w:b/>
              </w:rPr>
              <w:t>13</w:t>
            </w:r>
          </w:p>
        </w:tc>
        <w:tc>
          <w:tcPr>
            <w:tcW w:w="6662" w:type="dxa"/>
            <w:tcBorders>
              <w:top w:val="single" w:sz="6" w:space="0" w:color="auto"/>
            </w:tcBorders>
          </w:tcPr>
          <w:p w14:paraId="718E916B" w14:textId="77777777" w:rsidR="00540479" w:rsidRDefault="003126C1">
            <w:pPr>
              <w:ind w:left="340" w:hanging="170"/>
              <w:jc w:val="left"/>
            </w:pPr>
            <w:r>
              <w:rPr>
                <w:b/>
              </w:rPr>
              <w:t>Dividends</w:t>
            </w:r>
          </w:p>
        </w:tc>
        <w:tc>
          <w:tcPr>
            <w:tcW w:w="992" w:type="dxa"/>
            <w:tcBorders>
              <w:top w:val="single" w:sz="6" w:space="0" w:color="auto"/>
            </w:tcBorders>
          </w:tcPr>
          <w:p w14:paraId="056DA512" w14:textId="77777777" w:rsidR="00540479" w:rsidRDefault="003126C1">
            <w:r>
              <w:rPr>
                <w:b/>
              </w:rPr>
              <w:t>23</w:t>
            </w:r>
          </w:p>
        </w:tc>
        <w:tc>
          <w:tcPr>
            <w:tcW w:w="962" w:type="dxa"/>
            <w:tcBorders>
              <w:top w:val="single" w:sz="6" w:space="0" w:color="auto"/>
            </w:tcBorders>
          </w:tcPr>
          <w:p w14:paraId="5A6245EE" w14:textId="77777777" w:rsidR="00540479" w:rsidRDefault="003126C1">
            <w:r>
              <w:rPr>
                <w:b/>
              </w:rPr>
              <w:t>323</w:t>
            </w:r>
          </w:p>
        </w:tc>
      </w:tr>
      <w:tr w:rsidR="00540479" w14:paraId="2CB9A46C" w14:textId="77777777">
        <w:tc>
          <w:tcPr>
            <w:tcW w:w="1022" w:type="dxa"/>
          </w:tcPr>
          <w:p w14:paraId="308E83F2" w14:textId="77777777" w:rsidR="00540479" w:rsidRDefault="003126C1">
            <w:r>
              <w:t>2</w:t>
            </w:r>
          </w:p>
        </w:tc>
        <w:tc>
          <w:tcPr>
            <w:tcW w:w="6662" w:type="dxa"/>
          </w:tcPr>
          <w:p w14:paraId="6668A072" w14:textId="77777777" w:rsidR="00540479" w:rsidRDefault="003126C1">
            <w:pPr>
              <w:ind w:left="340" w:hanging="170"/>
              <w:jc w:val="left"/>
            </w:pPr>
            <w:r>
              <w:t>Income tax equivalent income from PFC sector</w:t>
            </w:r>
          </w:p>
        </w:tc>
        <w:tc>
          <w:tcPr>
            <w:tcW w:w="992" w:type="dxa"/>
          </w:tcPr>
          <w:p w14:paraId="56E024D5" w14:textId="77777777" w:rsidR="00540479" w:rsidRDefault="003126C1">
            <w:r>
              <w:t>1</w:t>
            </w:r>
          </w:p>
        </w:tc>
        <w:tc>
          <w:tcPr>
            <w:tcW w:w="962" w:type="dxa"/>
          </w:tcPr>
          <w:p w14:paraId="6FF1DD09" w14:textId="77777777" w:rsidR="00540479" w:rsidRDefault="003126C1">
            <w:r>
              <w:t>6</w:t>
            </w:r>
          </w:p>
        </w:tc>
      </w:tr>
      <w:tr w:rsidR="00540479" w14:paraId="20C9DDF6" w14:textId="77777777" w:rsidTr="00540479">
        <w:tc>
          <w:tcPr>
            <w:tcW w:w="1022" w:type="dxa"/>
            <w:tcBorders>
              <w:bottom w:val="single" w:sz="6" w:space="0" w:color="auto"/>
            </w:tcBorders>
          </w:tcPr>
          <w:p w14:paraId="68E58A57" w14:textId="77777777" w:rsidR="00540479" w:rsidRDefault="003126C1">
            <w:r>
              <w:t>68</w:t>
            </w:r>
          </w:p>
        </w:tc>
        <w:tc>
          <w:tcPr>
            <w:tcW w:w="6662" w:type="dxa"/>
            <w:tcBorders>
              <w:bottom w:val="single" w:sz="6" w:space="0" w:color="auto"/>
            </w:tcBorders>
          </w:tcPr>
          <w:p w14:paraId="48F913E8" w14:textId="77777777" w:rsidR="00540479" w:rsidRDefault="003126C1">
            <w:pPr>
              <w:ind w:left="340" w:hanging="170"/>
              <w:jc w:val="left"/>
            </w:pPr>
            <w:r>
              <w:t>Income tax equivalent income from PNFC sector</w:t>
            </w:r>
          </w:p>
        </w:tc>
        <w:tc>
          <w:tcPr>
            <w:tcW w:w="992" w:type="dxa"/>
            <w:tcBorders>
              <w:bottom w:val="single" w:sz="6" w:space="0" w:color="auto"/>
            </w:tcBorders>
          </w:tcPr>
          <w:p w14:paraId="167D7F21" w14:textId="77777777" w:rsidR="00540479" w:rsidRDefault="003126C1">
            <w:r>
              <w:t>69</w:t>
            </w:r>
          </w:p>
        </w:tc>
        <w:tc>
          <w:tcPr>
            <w:tcW w:w="962" w:type="dxa"/>
            <w:tcBorders>
              <w:bottom w:val="single" w:sz="6" w:space="0" w:color="auto"/>
            </w:tcBorders>
          </w:tcPr>
          <w:p w14:paraId="6782D247" w14:textId="77777777" w:rsidR="00540479" w:rsidRDefault="003126C1">
            <w:r>
              <w:t>239</w:t>
            </w:r>
          </w:p>
        </w:tc>
      </w:tr>
      <w:tr w:rsidR="00540479" w14:paraId="6E3109FD" w14:textId="77777777" w:rsidTr="00540479">
        <w:tc>
          <w:tcPr>
            <w:tcW w:w="1022" w:type="dxa"/>
            <w:tcBorders>
              <w:top w:val="single" w:sz="6" w:space="0" w:color="auto"/>
            </w:tcBorders>
          </w:tcPr>
          <w:p w14:paraId="7B54FCFB" w14:textId="77777777" w:rsidR="00540479" w:rsidRDefault="003126C1">
            <w:r>
              <w:rPr>
                <w:b/>
              </w:rPr>
              <w:t>70</w:t>
            </w:r>
          </w:p>
        </w:tc>
        <w:tc>
          <w:tcPr>
            <w:tcW w:w="6662" w:type="dxa"/>
            <w:tcBorders>
              <w:top w:val="single" w:sz="6" w:space="0" w:color="auto"/>
            </w:tcBorders>
          </w:tcPr>
          <w:p w14:paraId="067A287E" w14:textId="77777777" w:rsidR="00540479" w:rsidRDefault="003126C1">
            <w:pPr>
              <w:ind w:left="340" w:hanging="170"/>
              <w:jc w:val="left"/>
            </w:pPr>
            <w:r>
              <w:rPr>
                <w:b/>
              </w:rPr>
              <w:t>Income tax equivalent income</w:t>
            </w:r>
          </w:p>
        </w:tc>
        <w:tc>
          <w:tcPr>
            <w:tcW w:w="992" w:type="dxa"/>
            <w:tcBorders>
              <w:top w:val="single" w:sz="6" w:space="0" w:color="auto"/>
            </w:tcBorders>
          </w:tcPr>
          <w:p w14:paraId="17700E44" w14:textId="77777777" w:rsidR="00540479" w:rsidRDefault="003126C1">
            <w:r>
              <w:rPr>
                <w:b/>
              </w:rPr>
              <w:t>71</w:t>
            </w:r>
          </w:p>
        </w:tc>
        <w:tc>
          <w:tcPr>
            <w:tcW w:w="962" w:type="dxa"/>
            <w:tcBorders>
              <w:top w:val="single" w:sz="6" w:space="0" w:color="auto"/>
            </w:tcBorders>
          </w:tcPr>
          <w:p w14:paraId="40E00BCA" w14:textId="77777777" w:rsidR="00540479" w:rsidRDefault="003126C1">
            <w:r>
              <w:rPr>
                <w:b/>
              </w:rPr>
              <w:t>245</w:t>
            </w:r>
          </w:p>
        </w:tc>
      </w:tr>
      <w:tr w:rsidR="00540479" w14:paraId="1AEFFADB" w14:textId="77777777" w:rsidTr="00540479">
        <w:tc>
          <w:tcPr>
            <w:tcW w:w="1022" w:type="dxa"/>
            <w:tcBorders>
              <w:bottom w:val="single" w:sz="6" w:space="0" w:color="auto"/>
            </w:tcBorders>
          </w:tcPr>
          <w:p w14:paraId="6A59254B" w14:textId="77777777" w:rsidR="00540479" w:rsidRDefault="003126C1">
            <w:r>
              <w:t>..</w:t>
            </w:r>
          </w:p>
        </w:tc>
        <w:tc>
          <w:tcPr>
            <w:tcW w:w="6662" w:type="dxa"/>
            <w:tcBorders>
              <w:bottom w:val="single" w:sz="6" w:space="0" w:color="auto"/>
            </w:tcBorders>
          </w:tcPr>
          <w:p w14:paraId="78F8AE25" w14:textId="77777777" w:rsidR="00540479" w:rsidRDefault="003126C1">
            <w:pPr>
              <w:ind w:left="340" w:hanging="170"/>
              <w:jc w:val="left"/>
            </w:pPr>
            <w:r>
              <w:t>Local government rate equivalent income</w:t>
            </w:r>
          </w:p>
        </w:tc>
        <w:tc>
          <w:tcPr>
            <w:tcW w:w="992" w:type="dxa"/>
            <w:tcBorders>
              <w:bottom w:val="single" w:sz="6" w:space="0" w:color="auto"/>
            </w:tcBorders>
          </w:tcPr>
          <w:p w14:paraId="773DC3F7" w14:textId="77777777" w:rsidR="00540479" w:rsidRDefault="003126C1">
            <w:r>
              <w:t>..</w:t>
            </w:r>
          </w:p>
        </w:tc>
        <w:tc>
          <w:tcPr>
            <w:tcW w:w="962" w:type="dxa"/>
            <w:tcBorders>
              <w:bottom w:val="single" w:sz="6" w:space="0" w:color="auto"/>
            </w:tcBorders>
          </w:tcPr>
          <w:p w14:paraId="1793C4C2" w14:textId="77777777" w:rsidR="00540479" w:rsidRDefault="003126C1">
            <w:r>
              <w:t>7</w:t>
            </w:r>
          </w:p>
        </w:tc>
      </w:tr>
      <w:tr w:rsidR="00540479" w14:paraId="45B8AED9" w14:textId="77777777">
        <w:tc>
          <w:tcPr>
            <w:tcW w:w="1022" w:type="dxa"/>
          </w:tcPr>
          <w:p w14:paraId="037755C4" w14:textId="77777777" w:rsidR="00540479" w:rsidRDefault="003126C1">
            <w:r>
              <w:rPr>
                <w:b/>
              </w:rPr>
              <w:t>83</w:t>
            </w:r>
          </w:p>
        </w:tc>
        <w:tc>
          <w:tcPr>
            <w:tcW w:w="6662" w:type="dxa"/>
          </w:tcPr>
          <w:p w14:paraId="1421E825" w14:textId="77777777" w:rsidR="00540479" w:rsidRDefault="003126C1">
            <w:pPr>
              <w:ind w:left="340" w:hanging="170"/>
              <w:jc w:val="left"/>
            </w:pPr>
            <w:r>
              <w:rPr>
                <w:b/>
              </w:rPr>
              <w:t>Total dividends, income tax equivalent and rate equivalent income</w:t>
            </w:r>
          </w:p>
        </w:tc>
        <w:tc>
          <w:tcPr>
            <w:tcW w:w="992" w:type="dxa"/>
          </w:tcPr>
          <w:p w14:paraId="73D37FCC" w14:textId="77777777" w:rsidR="00540479" w:rsidRDefault="003126C1">
            <w:r>
              <w:rPr>
                <w:b/>
              </w:rPr>
              <w:t>94</w:t>
            </w:r>
          </w:p>
        </w:tc>
        <w:tc>
          <w:tcPr>
            <w:tcW w:w="962" w:type="dxa"/>
          </w:tcPr>
          <w:p w14:paraId="13DAA355" w14:textId="713ED63A" w:rsidR="00540479" w:rsidRDefault="003126C1">
            <w:r>
              <w:rPr>
                <w:b/>
              </w:rPr>
              <w:t>575</w:t>
            </w:r>
          </w:p>
        </w:tc>
      </w:tr>
    </w:tbl>
    <w:p w14:paraId="591892CC" w14:textId="77777777" w:rsidR="00180823" w:rsidRPr="000A18F3" w:rsidRDefault="00180823" w:rsidP="00180823"/>
    <w:p w14:paraId="1EC47F64" w14:textId="77777777" w:rsidR="006B2749" w:rsidRPr="000A18F3" w:rsidRDefault="006B2749" w:rsidP="00180823"/>
    <w:p w14:paraId="7357ECA7" w14:textId="77777777" w:rsidR="00180823" w:rsidRPr="000A18F3" w:rsidRDefault="00180823" w:rsidP="00180823">
      <w:pPr>
        <w:pStyle w:val="Heading2"/>
      </w:pPr>
      <w:r w:rsidRPr="000A18F3">
        <w:t>Sales of goods and services</w:t>
      </w:r>
    </w:p>
    <w:p w14:paraId="0F1EADE5" w14:textId="77777777" w:rsidR="00D13D66" w:rsidRDefault="00180823" w:rsidP="00024130">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4F99E0A4"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2701DAF9" w14:textId="39D347EA" w:rsidR="00540479" w:rsidRDefault="003126C1">
            <w:pPr>
              <w:keepNext/>
            </w:pPr>
            <w:r>
              <w:t>2020</w:t>
            </w:r>
            <w:r>
              <w:noBreakHyphen/>
              <w:t>21</w:t>
            </w:r>
          </w:p>
        </w:tc>
        <w:tc>
          <w:tcPr>
            <w:tcW w:w="6662" w:type="dxa"/>
          </w:tcPr>
          <w:p w14:paraId="0D3A3F74" w14:textId="77777777" w:rsidR="00540479" w:rsidRDefault="00540479">
            <w:pPr>
              <w:keepNext/>
              <w:ind w:left="340" w:hanging="170"/>
              <w:jc w:val="left"/>
            </w:pPr>
          </w:p>
        </w:tc>
        <w:tc>
          <w:tcPr>
            <w:tcW w:w="1954" w:type="dxa"/>
            <w:gridSpan w:val="2"/>
          </w:tcPr>
          <w:p w14:paraId="0EA0F313" w14:textId="77777777" w:rsidR="00540479" w:rsidRDefault="003126C1">
            <w:pPr>
              <w:keepNext/>
              <w:jc w:val="center"/>
            </w:pPr>
            <w:r>
              <w:t>2021</w:t>
            </w:r>
            <w:r>
              <w:noBreakHyphen/>
              <w:t xml:space="preserve">22 </w:t>
            </w:r>
          </w:p>
        </w:tc>
      </w:tr>
      <w:tr w:rsidR="00F53556" w14:paraId="61A2243E"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553878B" w14:textId="77777777" w:rsidR="00F53556" w:rsidRDefault="00F53556">
            <w:pPr>
              <w:keepNext/>
              <w:rPr>
                <w:i w:val="0"/>
              </w:rPr>
            </w:pPr>
            <w:r>
              <w:t>actual</w:t>
            </w:r>
          </w:p>
          <w:p w14:paraId="5D4BCB05" w14:textId="0083BF9D" w:rsidR="00F53556" w:rsidRDefault="00F53556" w:rsidP="00DB4386">
            <w:pPr>
              <w:keepNext/>
            </w:pPr>
            <w:r>
              <w:t>30 Sep</w:t>
            </w:r>
          </w:p>
        </w:tc>
        <w:tc>
          <w:tcPr>
            <w:tcW w:w="6662" w:type="dxa"/>
          </w:tcPr>
          <w:p w14:paraId="3FB857AF" w14:textId="77777777" w:rsidR="00F53556" w:rsidRDefault="00F53556">
            <w:pPr>
              <w:keepNext/>
              <w:ind w:left="340" w:hanging="170"/>
              <w:jc w:val="left"/>
            </w:pPr>
          </w:p>
        </w:tc>
        <w:tc>
          <w:tcPr>
            <w:tcW w:w="992" w:type="dxa"/>
          </w:tcPr>
          <w:p w14:paraId="560E409D" w14:textId="77777777" w:rsidR="00F53556" w:rsidRDefault="00F53556">
            <w:pPr>
              <w:keepNext/>
              <w:rPr>
                <w:i w:val="0"/>
              </w:rPr>
            </w:pPr>
            <w:r>
              <w:t>actual</w:t>
            </w:r>
          </w:p>
          <w:p w14:paraId="1E089863" w14:textId="7BD1A5E4" w:rsidR="00F53556" w:rsidRDefault="00F53556" w:rsidP="00DB4386">
            <w:pPr>
              <w:keepNext/>
            </w:pPr>
            <w:r>
              <w:t>30 Sep</w:t>
            </w:r>
          </w:p>
        </w:tc>
        <w:tc>
          <w:tcPr>
            <w:tcW w:w="962" w:type="dxa"/>
          </w:tcPr>
          <w:p w14:paraId="192F261D" w14:textId="77777777" w:rsidR="00F53556" w:rsidRDefault="00F53556">
            <w:pPr>
              <w:keepNext/>
              <w:rPr>
                <w:i w:val="0"/>
              </w:rPr>
            </w:pPr>
            <w:r>
              <w:t>published</w:t>
            </w:r>
          </w:p>
          <w:p w14:paraId="4ACAD033" w14:textId="40D5EA32" w:rsidR="00F53556" w:rsidRDefault="00F53556" w:rsidP="00DB4386">
            <w:pPr>
              <w:keepNext/>
            </w:pPr>
            <w:r>
              <w:t>budget</w:t>
            </w:r>
          </w:p>
        </w:tc>
      </w:tr>
      <w:tr w:rsidR="00540479" w14:paraId="2F6C3F64" w14:textId="77777777">
        <w:tc>
          <w:tcPr>
            <w:tcW w:w="1022" w:type="dxa"/>
          </w:tcPr>
          <w:p w14:paraId="22D3FC87" w14:textId="77777777" w:rsidR="00540479" w:rsidRDefault="00540479"/>
        </w:tc>
        <w:tc>
          <w:tcPr>
            <w:tcW w:w="6662" w:type="dxa"/>
          </w:tcPr>
          <w:p w14:paraId="398B9ABD" w14:textId="77777777" w:rsidR="00540479" w:rsidRDefault="003126C1">
            <w:pPr>
              <w:ind w:left="340" w:hanging="170"/>
              <w:jc w:val="left"/>
            </w:pPr>
            <w:r>
              <w:rPr>
                <w:b/>
              </w:rPr>
              <w:t>Revenue items accounted for under AASB 15</w:t>
            </w:r>
          </w:p>
        </w:tc>
        <w:tc>
          <w:tcPr>
            <w:tcW w:w="992" w:type="dxa"/>
          </w:tcPr>
          <w:p w14:paraId="3BBC1A61" w14:textId="77777777" w:rsidR="00540479" w:rsidRDefault="00540479"/>
        </w:tc>
        <w:tc>
          <w:tcPr>
            <w:tcW w:w="962" w:type="dxa"/>
          </w:tcPr>
          <w:p w14:paraId="3A4CCD49" w14:textId="77777777" w:rsidR="00540479" w:rsidRDefault="00540479"/>
        </w:tc>
      </w:tr>
      <w:tr w:rsidR="00540479" w14:paraId="6D6A0748" w14:textId="77777777">
        <w:tc>
          <w:tcPr>
            <w:tcW w:w="1022" w:type="dxa"/>
          </w:tcPr>
          <w:p w14:paraId="66C898F2" w14:textId="77777777" w:rsidR="00540479" w:rsidRDefault="003126C1">
            <w:r>
              <w:t>16</w:t>
            </w:r>
          </w:p>
        </w:tc>
        <w:tc>
          <w:tcPr>
            <w:tcW w:w="6662" w:type="dxa"/>
          </w:tcPr>
          <w:p w14:paraId="38A06FE7" w14:textId="77777777" w:rsidR="00540479" w:rsidRDefault="003126C1">
            <w:pPr>
              <w:ind w:left="340" w:hanging="170"/>
              <w:jc w:val="left"/>
            </w:pPr>
            <w:r>
              <w:t>Sale of goods</w:t>
            </w:r>
          </w:p>
        </w:tc>
        <w:tc>
          <w:tcPr>
            <w:tcW w:w="992" w:type="dxa"/>
          </w:tcPr>
          <w:p w14:paraId="7DF1D1A6" w14:textId="77777777" w:rsidR="00540479" w:rsidRDefault="003126C1">
            <w:r>
              <w:t>18</w:t>
            </w:r>
          </w:p>
        </w:tc>
        <w:tc>
          <w:tcPr>
            <w:tcW w:w="962" w:type="dxa"/>
          </w:tcPr>
          <w:p w14:paraId="4104BA40" w14:textId="77777777" w:rsidR="00540479" w:rsidRDefault="003126C1">
            <w:r>
              <w:t>95</w:t>
            </w:r>
          </w:p>
        </w:tc>
      </w:tr>
      <w:tr w:rsidR="00540479" w14:paraId="505EF877" w14:textId="77777777">
        <w:tc>
          <w:tcPr>
            <w:tcW w:w="1022" w:type="dxa"/>
          </w:tcPr>
          <w:p w14:paraId="17A653CA" w14:textId="77777777" w:rsidR="00540479" w:rsidRDefault="003126C1">
            <w:r>
              <w:t>919</w:t>
            </w:r>
          </w:p>
        </w:tc>
        <w:tc>
          <w:tcPr>
            <w:tcW w:w="6662" w:type="dxa"/>
          </w:tcPr>
          <w:p w14:paraId="62E91EF5" w14:textId="77777777" w:rsidR="00540479" w:rsidRDefault="003126C1">
            <w:pPr>
              <w:ind w:left="340" w:hanging="170"/>
              <w:jc w:val="left"/>
            </w:pPr>
            <w:r>
              <w:t>Provision of services</w:t>
            </w:r>
          </w:p>
        </w:tc>
        <w:tc>
          <w:tcPr>
            <w:tcW w:w="992" w:type="dxa"/>
          </w:tcPr>
          <w:p w14:paraId="24558E26" w14:textId="77777777" w:rsidR="00540479" w:rsidRDefault="003126C1">
            <w:r>
              <w:t>1 010</w:t>
            </w:r>
          </w:p>
        </w:tc>
        <w:tc>
          <w:tcPr>
            <w:tcW w:w="962" w:type="dxa"/>
          </w:tcPr>
          <w:p w14:paraId="013B05ED" w14:textId="77777777" w:rsidR="00540479" w:rsidRDefault="003126C1">
            <w:r>
              <w:t>5 168</w:t>
            </w:r>
          </w:p>
        </w:tc>
      </w:tr>
      <w:tr w:rsidR="00540479" w14:paraId="6146973B" w14:textId="77777777">
        <w:tc>
          <w:tcPr>
            <w:tcW w:w="1022" w:type="dxa"/>
          </w:tcPr>
          <w:p w14:paraId="666EBCE1" w14:textId="77777777" w:rsidR="00540479" w:rsidRDefault="00540479"/>
        </w:tc>
        <w:tc>
          <w:tcPr>
            <w:tcW w:w="6662" w:type="dxa"/>
          </w:tcPr>
          <w:p w14:paraId="4150EC43" w14:textId="77777777" w:rsidR="00540479" w:rsidRDefault="003126C1">
            <w:pPr>
              <w:ind w:left="340" w:hanging="170"/>
              <w:jc w:val="left"/>
            </w:pPr>
            <w:r>
              <w:rPr>
                <w:b/>
              </w:rPr>
              <w:t xml:space="preserve">Income accounted for under AASB 1058 </w:t>
            </w:r>
          </w:p>
        </w:tc>
        <w:tc>
          <w:tcPr>
            <w:tcW w:w="992" w:type="dxa"/>
          </w:tcPr>
          <w:p w14:paraId="5884AF17" w14:textId="77777777" w:rsidR="00540479" w:rsidRDefault="00540479"/>
        </w:tc>
        <w:tc>
          <w:tcPr>
            <w:tcW w:w="962" w:type="dxa"/>
          </w:tcPr>
          <w:p w14:paraId="753DDCA5" w14:textId="77777777" w:rsidR="00540479" w:rsidRDefault="00540479"/>
        </w:tc>
      </w:tr>
      <w:tr w:rsidR="00540479" w14:paraId="34FBC2A9" w14:textId="77777777">
        <w:tc>
          <w:tcPr>
            <w:tcW w:w="1022" w:type="dxa"/>
          </w:tcPr>
          <w:p w14:paraId="6C24A4D9" w14:textId="77777777" w:rsidR="00540479" w:rsidRDefault="003126C1">
            <w:r>
              <w:t>49</w:t>
            </w:r>
          </w:p>
        </w:tc>
        <w:tc>
          <w:tcPr>
            <w:tcW w:w="6662" w:type="dxa"/>
          </w:tcPr>
          <w:p w14:paraId="54D500AF" w14:textId="77777777" w:rsidR="00540479" w:rsidRDefault="003126C1">
            <w:pPr>
              <w:ind w:left="340" w:hanging="170"/>
              <w:jc w:val="left"/>
            </w:pPr>
            <w:r>
              <w:t>Motor vehicle regulatory fees</w:t>
            </w:r>
          </w:p>
        </w:tc>
        <w:tc>
          <w:tcPr>
            <w:tcW w:w="992" w:type="dxa"/>
          </w:tcPr>
          <w:p w14:paraId="0A880A20" w14:textId="77777777" w:rsidR="00540479" w:rsidRDefault="003126C1">
            <w:r>
              <w:t>72</w:t>
            </w:r>
          </w:p>
        </w:tc>
        <w:tc>
          <w:tcPr>
            <w:tcW w:w="962" w:type="dxa"/>
          </w:tcPr>
          <w:p w14:paraId="1FF92B38" w14:textId="77777777" w:rsidR="00540479" w:rsidRDefault="003126C1">
            <w:r>
              <w:t>306</w:t>
            </w:r>
          </w:p>
        </w:tc>
      </w:tr>
      <w:tr w:rsidR="00540479" w14:paraId="087FB8A4" w14:textId="77777777">
        <w:tc>
          <w:tcPr>
            <w:tcW w:w="1022" w:type="dxa"/>
          </w:tcPr>
          <w:p w14:paraId="39679387" w14:textId="77777777" w:rsidR="00540479" w:rsidRDefault="003126C1">
            <w:r>
              <w:t>99</w:t>
            </w:r>
          </w:p>
        </w:tc>
        <w:tc>
          <w:tcPr>
            <w:tcW w:w="6662" w:type="dxa"/>
          </w:tcPr>
          <w:p w14:paraId="55937C7B" w14:textId="77777777" w:rsidR="00540479" w:rsidRDefault="003126C1">
            <w:pPr>
              <w:ind w:left="340" w:hanging="170"/>
              <w:jc w:val="left"/>
            </w:pPr>
            <w:r>
              <w:t>Other regulatory fees</w:t>
            </w:r>
          </w:p>
        </w:tc>
        <w:tc>
          <w:tcPr>
            <w:tcW w:w="992" w:type="dxa"/>
          </w:tcPr>
          <w:p w14:paraId="161B5DBE" w14:textId="77777777" w:rsidR="00540479" w:rsidRDefault="003126C1">
            <w:r>
              <w:t>160</w:t>
            </w:r>
          </w:p>
        </w:tc>
        <w:tc>
          <w:tcPr>
            <w:tcW w:w="962" w:type="dxa"/>
          </w:tcPr>
          <w:p w14:paraId="32E7FA72" w14:textId="77777777" w:rsidR="00540479" w:rsidRDefault="003126C1">
            <w:r>
              <w:t>731</w:t>
            </w:r>
          </w:p>
        </w:tc>
      </w:tr>
      <w:tr w:rsidR="00540479" w14:paraId="62CB8BF0" w14:textId="77777777">
        <w:tc>
          <w:tcPr>
            <w:tcW w:w="1022" w:type="dxa"/>
          </w:tcPr>
          <w:p w14:paraId="26DB1B29" w14:textId="77777777" w:rsidR="00540479" w:rsidRDefault="003126C1">
            <w:r>
              <w:t>596</w:t>
            </w:r>
          </w:p>
        </w:tc>
        <w:tc>
          <w:tcPr>
            <w:tcW w:w="6662" w:type="dxa"/>
          </w:tcPr>
          <w:p w14:paraId="3EADB47C" w14:textId="77777777" w:rsidR="00540479" w:rsidRDefault="003126C1">
            <w:pPr>
              <w:ind w:left="340" w:hanging="170"/>
              <w:jc w:val="left"/>
            </w:pPr>
            <w:r>
              <w:t>Inter</w:t>
            </w:r>
            <w:r>
              <w:noBreakHyphen/>
              <w:t>sector capital asset charge</w:t>
            </w:r>
            <w:r>
              <w:rPr>
                <w:vertAlign w:val="superscript"/>
              </w:rPr>
              <w:t xml:space="preserve"> (a)</w:t>
            </w:r>
          </w:p>
        </w:tc>
        <w:tc>
          <w:tcPr>
            <w:tcW w:w="992" w:type="dxa"/>
          </w:tcPr>
          <w:p w14:paraId="28F1C28E" w14:textId="77777777" w:rsidR="00540479" w:rsidRDefault="003126C1">
            <w:r>
              <w:t>..</w:t>
            </w:r>
          </w:p>
        </w:tc>
        <w:tc>
          <w:tcPr>
            <w:tcW w:w="962" w:type="dxa"/>
          </w:tcPr>
          <w:p w14:paraId="5DC17C54" w14:textId="77777777" w:rsidR="00540479" w:rsidRDefault="003126C1">
            <w:r>
              <w:t>..</w:t>
            </w:r>
          </w:p>
        </w:tc>
      </w:tr>
      <w:tr w:rsidR="00540479" w14:paraId="370145CB" w14:textId="77777777">
        <w:tc>
          <w:tcPr>
            <w:tcW w:w="1022" w:type="dxa"/>
          </w:tcPr>
          <w:p w14:paraId="35C465D5" w14:textId="77777777" w:rsidR="00540479" w:rsidRDefault="003126C1">
            <w:r>
              <w:t>11</w:t>
            </w:r>
          </w:p>
        </w:tc>
        <w:tc>
          <w:tcPr>
            <w:tcW w:w="6662" w:type="dxa"/>
          </w:tcPr>
          <w:p w14:paraId="4A836895" w14:textId="77777777" w:rsidR="00540479" w:rsidRDefault="003126C1">
            <w:pPr>
              <w:ind w:left="340" w:hanging="170"/>
              <w:jc w:val="left"/>
            </w:pPr>
            <w:r>
              <w:t>Refunds and reimbursements</w:t>
            </w:r>
          </w:p>
        </w:tc>
        <w:tc>
          <w:tcPr>
            <w:tcW w:w="992" w:type="dxa"/>
          </w:tcPr>
          <w:p w14:paraId="2E4FEB8E" w14:textId="77777777" w:rsidR="00540479" w:rsidRDefault="003126C1">
            <w:r>
              <w:t>1</w:t>
            </w:r>
          </w:p>
        </w:tc>
        <w:tc>
          <w:tcPr>
            <w:tcW w:w="962" w:type="dxa"/>
          </w:tcPr>
          <w:p w14:paraId="4B0C6EBE" w14:textId="77777777" w:rsidR="00540479" w:rsidRDefault="003126C1">
            <w:r>
              <w:t>14</w:t>
            </w:r>
          </w:p>
        </w:tc>
      </w:tr>
      <w:tr w:rsidR="00540479" w14:paraId="45E6DE4F" w14:textId="77777777">
        <w:tc>
          <w:tcPr>
            <w:tcW w:w="1022" w:type="dxa"/>
          </w:tcPr>
          <w:p w14:paraId="46DF3D42" w14:textId="77777777" w:rsidR="00540479" w:rsidRDefault="00540479"/>
        </w:tc>
        <w:tc>
          <w:tcPr>
            <w:tcW w:w="6662" w:type="dxa"/>
          </w:tcPr>
          <w:p w14:paraId="7D3DF5DF" w14:textId="77777777" w:rsidR="00540479" w:rsidRDefault="003126C1">
            <w:pPr>
              <w:ind w:left="340" w:hanging="170"/>
              <w:jc w:val="left"/>
            </w:pPr>
            <w:r>
              <w:rPr>
                <w:b/>
              </w:rPr>
              <w:t>Lease income accounted for under AASB 16</w:t>
            </w:r>
          </w:p>
        </w:tc>
        <w:tc>
          <w:tcPr>
            <w:tcW w:w="992" w:type="dxa"/>
          </w:tcPr>
          <w:p w14:paraId="4D0E779A" w14:textId="77777777" w:rsidR="00540479" w:rsidRDefault="00540479"/>
        </w:tc>
        <w:tc>
          <w:tcPr>
            <w:tcW w:w="962" w:type="dxa"/>
          </w:tcPr>
          <w:p w14:paraId="3F0F3812" w14:textId="77777777" w:rsidR="00540479" w:rsidRDefault="00540479"/>
        </w:tc>
      </w:tr>
      <w:tr w:rsidR="00540479" w14:paraId="16677363" w14:textId="77777777" w:rsidTr="00540479">
        <w:tc>
          <w:tcPr>
            <w:tcW w:w="1022" w:type="dxa"/>
            <w:tcBorders>
              <w:bottom w:val="single" w:sz="6" w:space="0" w:color="auto"/>
            </w:tcBorders>
          </w:tcPr>
          <w:p w14:paraId="44EB5963" w14:textId="77777777" w:rsidR="00540479" w:rsidRDefault="003126C1">
            <w:r>
              <w:t>15</w:t>
            </w:r>
          </w:p>
        </w:tc>
        <w:tc>
          <w:tcPr>
            <w:tcW w:w="6662" w:type="dxa"/>
            <w:tcBorders>
              <w:bottom w:val="single" w:sz="6" w:space="0" w:color="auto"/>
            </w:tcBorders>
          </w:tcPr>
          <w:p w14:paraId="13D0F8E5" w14:textId="77777777" w:rsidR="00540479" w:rsidRDefault="003126C1">
            <w:pPr>
              <w:ind w:left="340" w:hanging="170"/>
              <w:jc w:val="left"/>
            </w:pPr>
            <w:r>
              <w:t>Rental</w:t>
            </w:r>
          </w:p>
        </w:tc>
        <w:tc>
          <w:tcPr>
            <w:tcW w:w="992" w:type="dxa"/>
            <w:tcBorders>
              <w:bottom w:val="single" w:sz="6" w:space="0" w:color="auto"/>
            </w:tcBorders>
          </w:tcPr>
          <w:p w14:paraId="52E91912" w14:textId="77777777" w:rsidR="00540479" w:rsidRDefault="003126C1">
            <w:r>
              <w:t>22</w:t>
            </w:r>
          </w:p>
        </w:tc>
        <w:tc>
          <w:tcPr>
            <w:tcW w:w="962" w:type="dxa"/>
            <w:tcBorders>
              <w:bottom w:val="single" w:sz="6" w:space="0" w:color="auto"/>
            </w:tcBorders>
          </w:tcPr>
          <w:p w14:paraId="5373A400" w14:textId="77777777" w:rsidR="00540479" w:rsidRDefault="003126C1">
            <w:r>
              <w:t>91</w:t>
            </w:r>
          </w:p>
        </w:tc>
      </w:tr>
      <w:tr w:rsidR="00540479" w14:paraId="3C77E020" w14:textId="77777777">
        <w:tc>
          <w:tcPr>
            <w:tcW w:w="1022" w:type="dxa"/>
          </w:tcPr>
          <w:p w14:paraId="19C25936" w14:textId="77777777" w:rsidR="00540479" w:rsidRDefault="003126C1">
            <w:r>
              <w:rPr>
                <w:b/>
              </w:rPr>
              <w:t>1 704</w:t>
            </w:r>
          </w:p>
        </w:tc>
        <w:tc>
          <w:tcPr>
            <w:tcW w:w="6662" w:type="dxa"/>
          </w:tcPr>
          <w:p w14:paraId="4FE52197" w14:textId="77777777" w:rsidR="00540479" w:rsidRDefault="003126C1">
            <w:pPr>
              <w:ind w:left="340" w:hanging="170"/>
              <w:jc w:val="left"/>
            </w:pPr>
            <w:r>
              <w:rPr>
                <w:b/>
              </w:rPr>
              <w:t>Total sales of goods and services</w:t>
            </w:r>
          </w:p>
        </w:tc>
        <w:tc>
          <w:tcPr>
            <w:tcW w:w="992" w:type="dxa"/>
          </w:tcPr>
          <w:p w14:paraId="244687CE" w14:textId="77777777" w:rsidR="00540479" w:rsidRDefault="003126C1">
            <w:r>
              <w:rPr>
                <w:b/>
              </w:rPr>
              <w:t>1 283</w:t>
            </w:r>
          </w:p>
        </w:tc>
        <w:tc>
          <w:tcPr>
            <w:tcW w:w="962" w:type="dxa"/>
          </w:tcPr>
          <w:p w14:paraId="40D4BD88" w14:textId="1EF50BD2" w:rsidR="00540479" w:rsidRDefault="003126C1">
            <w:r>
              <w:rPr>
                <w:b/>
              </w:rPr>
              <w:t>6 405</w:t>
            </w:r>
          </w:p>
        </w:tc>
      </w:tr>
    </w:tbl>
    <w:p w14:paraId="5DDDFDAC" w14:textId="77777777" w:rsidR="00792F4A" w:rsidRPr="0017719C" w:rsidRDefault="00792F4A" w:rsidP="00792F4A">
      <w:pPr>
        <w:pStyle w:val="Note"/>
      </w:pPr>
      <w:r w:rsidRPr="0017719C">
        <w:t>Note:</w:t>
      </w:r>
    </w:p>
    <w:p w14:paraId="2859855B" w14:textId="77777777" w:rsidR="00792F4A" w:rsidRPr="0017719C" w:rsidRDefault="00792F4A" w:rsidP="00792F4A">
      <w:pPr>
        <w:pStyle w:val="Note"/>
      </w:pPr>
      <w:r w:rsidRPr="0017719C">
        <w:t>(a)</w:t>
      </w:r>
      <w:r w:rsidRPr="0017719C">
        <w:tab/>
      </w:r>
      <w:r>
        <w:t xml:space="preserve">As highlighted in the 2021-22 Budget Paper No. 3, Chapter 2 </w:t>
      </w:r>
      <w:r w:rsidRPr="00AD7F03">
        <w:rPr>
          <w:i w:val="0"/>
          <w:iCs/>
        </w:rPr>
        <w:t>Department Performance Statements,</w:t>
      </w:r>
      <w:r>
        <w:t xml:space="preserve"> the capital assets charge (CAC) policy is discontinued from 2021-22. The removal of </w:t>
      </w:r>
      <w:r w:rsidR="00405D2D">
        <w:t xml:space="preserve">the </w:t>
      </w:r>
      <w:r>
        <w:t>CAC reduces the Sales of goods and services</w:t>
      </w:r>
    </w:p>
    <w:p w14:paraId="0D5DADAF" w14:textId="77777777" w:rsidR="00B53D0C" w:rsidRPr="000A18F3" w:rsidRDefault="00B53D0C" w:rsidP="00B53D0C"/>
    <w:p w14:paraId="5DDCB9D6" w14:textId="77777777" w:rsidR="00180823" w:rsidRPr="000A18F3" w:rsidRDefault="00180823" w:rsidP="00180823"/>
    <w:p w14:paraId="77D22779" w14:textId="77777777" w:rsidR="00180823" w:rsidRPr="000A18F3" w:rsidRDefault="00180823" w:rsidP="00180823">
      <w:pPr>
        <w:pStyle w:val="Heading2"/>
      </w:pPr>
      <w:r w:rsidRPr="000A18F3">
        <w:t>Grant</w:t>
      </w:r>
      <w:r w:rsidR="00861738">
        <w:t>s</w:t>
      </w:r>
      <w:r w:rsidR="002864FD">
        <w:t xml:space="preserve"> </w:t>
      </w:r>
      <w:r w:rsidR="002864FD">
        <w:rPr>
          <w:vertAlign w:val="superscript"/>
        </w:rPr>
        <w:t>(a)</w:t>
      </w:r>
    </w:p>
    <w:p w14:paraId="544139E7" w14:textId="77777777" w:rsidR="00D13D66" w:rsidRDefault="00180823" w:rsidP="00024130">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207036BF"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55730F3" w14:textId="706EBC3B" w:rsidR="00540479" w:rsidRDefault="003126C1">
            <w:pPr>
              <w:keepNext/>
            </w:pPr>
            <w:r>
              <w:t>2020</w:t>
            </w:r>
            <w:r>
              <w:noBreakHyphen/>
              <w:t>21</w:t>
            </w:r>
          </w:p>
        </w:tc>
        <w:tc>
          <w:tcPr>
            <w:tcW w:w="6662" w:type="dxa"/>
          </w:tcPr>
          <w:p w14:paraId="5CFDD8E8" w14:textId="77777777" w:rsidR="00540479" w:rsidRDefault="00540479">
            <w:pPr>
              <w:keepNext/>
              <w:ind w:left="340" w:hanging="170"/>
              <w:jc w:val="left"/>
            </w:pPr>
          </w:p>
        </w:tc>
        <w:tc>
          <w:tcPr>
            <w:tcW w:w="1954" w:type="dxa"/>
            <w:gridSpan w:val="2"/>
          </w:tcPr>
          <w:p w14:paraId="11771513" w14:textId="77777777" w:rsidR="00540479" w:rsidRDefault="003126C1">
            <w:pPr>
              <w:keepNext/>
              <w:jc w:val="center"/>
            </w:pPr>
            <w:r>
              <w:t>2021</w:t>
            </w:r>
            <w:r>
              <w:noBreakHyphen/>
              <w:t>22</w:t>
            </w:r>
          </w:p>
        </w:tc>
      </w:tr>
      <w:tr w:rsidR="00F53556" w14:paraId="1965DF1D"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AEB2C83" w14:textId="77777777" w:rsidR="00F53556" w:rsidRDefault="00F53556">
            <w:pPr>
              <w:keepNext/>
              <w:rPr>
                <w:i w:val="0"/>
              </w:rPr>
            </w:pPr>
            <w:r>
              <w:t>actual</w:t>
            </w:r>
          </w:p>
          <w:p w14:paraId="0BF103BF" w14:textId="0B1780B9" w:rsidR="00F53556" w:rsidRDefault="00F53556" w:rsidP="00DB4386">
            <w:pPr>
              <w:keepNext/>
            </w:pPr>
            <w:r>
              <w:t>30 Sep</w:t>
            </w:r>
          </w:p>
        </w:tc>
        <w:tc>
          <w:tcPr>
            <w:tcW w:w="6662" w:type="dxa"/>
          </w:tcPr>
          <w:p w14:paraId="38297F5E" w14:textId="77777777" w:rsidR="00F53556" w:rsidRDefault="00F53556">
            <w:pPr>
              <w:keepNext/>
              <w:ind w:left="340" w:hanging="170"/>
              <w:jc w:val="left"/>
            </w:pPr>
          </w:p>
        </w:tc>
        <w:tc>
          <w:tcPr>
            <w:tcW w:w="992" w:type="dxa"/>
          </w:tcPr>
          <w:p w14:paraId="23435717" w14:textId="77777777" w:rsidR="00F53556" w:rsidRDefault="00F53556">
            <w:pPr>
              <w:keepNext/>
              <w:rPr>
                <w:i w:val="0"/>
              </w:rPr>
            </w:pPr>
            <w:r>
              <w:t>actual</w:t>
            </w:r>
          </w:p>
          <w:p w14:paraId="2B080FD8" w14:textId="6970E206" w:rsidR="00F53556" w:rsidRDefault="00F53556" w:rsidP="00DB4386">
            <w:pPr>
              <w:keepNext/>
            </w:pPr>
            <w:r>
              <w:t>30 Sep</w:t>
            </w:r>
          </w:p>
        </w:tc>
        <w:tc>
          <w:tcPr>
            <w:tcW w:w="962" w:type="dxa"/>
          </w:tcPr>
          <w:p w14:paraId="5E766AE5" w14:textId="77777777" w:rsidR="00F53556" w:rsidRDefault="00F53556">
            <w:pPr>
              <w:keepNext/>
              <w:rPr>
                <w:i w:val="0"/>
              </w:rPr>
            </w:pPr>
            <w:r>
              <w:t>published</w:t>
            </w:r>
          </w:p>
          <w:p w14:paraId="6F548B03" w14:textId="7FEFAB27" w:rsidR="00F53556" w:rsidRDefault="00F53556" w:rsidP="00DB4386">
            <w:pPr>
              <w:keepNext/>
            </w:pPr>
            <w:r>
              <w:t>budget</w:t>
            </w:r>
          </w:p>
        </w:tc>
      </w:tr>
      <w:tr w:rsidR="00540479" w14:paraId="55054E3C" w14:textId="77777777">
        <w:tc>
          <w:tcPr>
            <w:tcW w:w="1022" w:type="dxa"/>
          </w:tcPr>
          <w:p w14:paraId="5C92298D" w14:textId="77777777" w:rsidR="00540479" w:rsidRDefault="003126C1">
            <w:r>
              <w:t>3 760</w:t>
            </w:r>
          </w:p>
        </w:tc>
        <w:tc>
          <w:tcPr>
            <w:tcW w:w="6662" w:type="dxa"/>
          </w:tcPr>
          <w:p w14:paraId="6E50FE7B" w14:textId="77777777" w:rsidR="00540479" w:rsidRDefault="003126C1">
            <w:pPr>
              <w:ind w:left="340" w:hanging="170"/>
              <w:jc w:val="left"/>
            </w:pPr>
            <w:r>
              <w:t>General purpose grants</w:t>
            </w:r>
          </w:p>
        </w:tc>
        <w:tc>
          <w:tcPr>
            <w:tcW w:w="992" w:type="dxa"/>
          </w:tcPr>
          <w:p w14:paraId="343FA2FB" w14:textId="77777777" w:rsidR="00540479" w:rsidRDefault="003126C1">
            <w:r>
              <w:t>4 487</w:t>
            </w:r>
          </w:p>
        </w:tc>
        <w:tc>
          <w:tcPr>
            <w:tcW w:w="962" w:type="dxa"/>
          </w:tcPr>
          <w:p w14:paraId="085C390D" w14:textId="77777777" w:rsidR="00540479" w:rsidRDefault="003126C1">
            <w:r>
              <w:t>17 391</w:t>
            </w:r>
          </w:p>
        </w:tc>
      </w:tr>
      <w:tr w:rsidR="00540479" w14:paraId="04D9A069" w14:textId="77777777">
        <w:tc>
          <w:tcPr>
            <w:tcW w:w="1022" w:type="dxa"/>
          </w:tcPr>
          <w:p w14:paraId="47973B93" w14:textId="77777777" w:rsidR="00540479" w:rsidRDefault="003126C1">
            <w:r>
              <w:t>904</w:t>
            </w:r>
          </w:p>
        </w:tc>
        <w:tc>
          <w:tcPr>
            <w:tcW w:w="6662" w:type="dxa"/>
          </w:tcPr>
          <w:p w14:paraId="0FD53FD6" w14:textId="77777777" w:rsidR="00540479" w:rsidRDefault="003126C1">
            <w:pPr>
              <w:ind w:left="340" w:hanging="170"/>
              <w:jc w:val="left"/>
            </w:pPr>
            <w:r>
              <w:t>Specific purpose grants for on</w:t>
            </w:r>
            <w:r>
              <w:noBreakHyphen/>
              <w:t>passing</w:t>
            </w:r>
          </w:p>
        </w:tc>
        <w:tc>
          <w:tcPr>
            <w:tcW w:w="992" w:type="dxa"/>
          </w:tcPr>
          <w:p w14:paraId="02FEA886" w14:textId="77777777" w:rsidR="00540479" w:rsidRDefault="003126C1">
            <w:r>
              <w:t>1 104</w:t>
            </w:r>
          </w:p>
        </w:tc>
        <w:tc>
          <w:tcPr>
            <w:tcW w:w="962" w:type="dxa"/>
          </w:tcPr>
          <w:p w14:paraId="7E93BD7F" w14:textId="77777777" w:rsidR="00540479" w:rsidRDefault="003126C1">
            <w:r>
              <w:t>4 838</w:t>
            </w:r>
          </w:p>
        </w:tc>
      </w:tr>
      <w:tr w:rsidR="00540479" w14:paraId="61DE3BF9" w14:textId="77777777" w:rsidTr="00540479">
        <w:tc>
          <w:tcPr>
            <w:tcW w:w="1022" w:type="dxa"/>
            <w:tcBorders>
              <w:bottom w:val="single" w:sz="6" w:space="0" w:color="auto"/>
            </w:tcBorders>
          </w:tcPr>
          <w:p w14:paraId="2BEB9C82" w14:textId="77777777" w:rsidR="00540479" w:rsidRDefault="003126C1">
            <w:r>
              <w:t>2 826</w:t>
            </w:r>
          </w:p>
        </w:tc>
        <w:tc>
          <w:tcPr>
            <w:tcW w:w="6662" w:type="dxa"/>
            <w:tcBorders>
              <w:bottom w:val="single" w:sz="6" w:space="0" w:color="auto"/>
            </w:tcBorders>
          </w:tcPr>
          <w:p w14:paraId="08E00231" w14:textId="77777777" w:rsidR="00540479" w:rsidRDefault="003126C1">
            <w:pPr>
              <w:ind w:left="340" w:hanging="170"/>
              <w:jc w:val="left"/>
            </w:pPr>
            <w:r>
              <w:t>Specific purpose grants</w:t>
            </w:r>
          </w:p>
        </w:tc>
        <w:tc>
          <w:tcPr>
            <w:tcW w:w="992" w:type="dxa"/>
            <w:tcBorders>
              <w:bottom w:val="single" w:sz="6" w:space="0" w:color="auto"/>
            </w:tcBorders>
          </w:tcPr>
          <w:p w14:paraId="14C0D8E9" w14:textId="77777777" w:rsidR="00540479" w:rsidRDefault="003126C1">
            <w:r>
              <w:t>3 040</w:t>
            </w:r>
          </w:p>
        </w:tc>
        <w:tc>
          <w:tcPr>
            <w:tcW w:w="962" w:type="dxa"/>
            <w:tcBorders>
              <w:bottom w:val="single" w:sz="6" w:space="0" w:color="auto"/>
            </w:tcBorders>
          </w:tcPr>
          <w:p w14:paraId="454E2495" w14:textId="77777777" w:rsidR="00540479" w:rsidRDefault="003126C1">
            <w:r>
              <w:t>13 772</w:t>
            </w:r>
          </w:p>
        </w:tc>
      </w:tr>
      <w:tr w:rsidR="00540479" w14:paraId="5F2C3F15" w14:textId="77777777" w:rsidTr="00540479">
        <w:tc>
          <w:tcPr>
            <w:tcW w:w="1022" w:type="dxa"/>
            <w:tcBorders>
              <w:top w:val="single" w:sz="6" w:space="0" w:color="auto"/>
            </w:tcBorders>
          </w:tcPr>
          <w:p w14:paraId="25AFA31D" w14:textId="77777777" w:rsidR="00540479" w:rsidRDefault="003126C1">
            <w:r>
              <w:rPr>
                <w:b/>
              </w:rPr>
              <w:t>7 490</w:t>
            </w:r>
          </w:p>
        </w:tc>
        <w:tc>
          <w:tcPr>
            <w:tcW w:w="6662" w:type="dxa"/>
            <w:tcBorders>
              <w:top w:val="single" w:sz="6" w:space="0" w:color="auto"/>
            </w:tcBorders>
          </w:tcPr>
          <w:p w14:paraId="5E115957" w14:textId="77777777" w:rsidR="00540479" w:rsidRDefault="003126C1">
            <w:pPr>
              <w:ind w:left="340" w:hanging="170"/>
              <w:jc w:val="left"/>
            </w:pPr>
            <w:r>
              <w:rPr>
                <w:b/>
              </w:rPr>
              <w:t>Total</w:t>
            </w:r>
          </w:p>
        </w:tc>
        <w:tc>
          <w:tcPr>
            <w:tcW w:w="992" w:type="dxa"/>
            <w:tcBorders>
              <w:top w:val="single" w:sz="6" w:space="0" w:color="auto"/>
            </w:tcBorders>
          </w:tcPr>
          <w:p w14:paraId="5A9D3539" w14:textId="77777777" w:rsidR="00540479" w:rsidRDefault="003126C1">
            <w:r>
              <w:rPr>
                <w:b/>
              </w:rPr>
              <w:t>8 631</w:t>
            </w:r>
          </w:p>
        </w:tc>
        <w:tc>
          <w:tcPr>
            <w:tcW w:w="962" w:type="dxa"/>
            <w:tcBorders>
              <w:top w:val="single" w:sz="6" w:space="0" w:color="auto"/>
            </w:tcBorders>
          </w:tcPr>
          <w:p w14:paraId="5C0FA4A5" w14:textId="77777777" w:rsidR="00540479" w:rsidRDefault="003126C1">
            <w:r>
              <w:rPr>
                <w:b/>
              </w:rPr>
              <w:t>36 001</w:t>
            </w:r>
          </w:p>
        </w:tc>
      </w:tr>
      <w:tr w:rsidR="00540479" w14:paraId="2C9EF111" w14:textId="77777777" w:rsidTr="00540479">
        <w:tc>
          <w:tcPr>
            <w:tcW w:w="1022" w:type="dxa"/>
            <w:tcBorders>
              <w:bottom w:val="single" w:sz="6" w:space="0" w:color="auto"/>
            </w:tcBorders>
          </w:tcPr>
          <w:p w14:paraId="3F7CED1C" w14:textId="77777777" w:rsidR="00540479" w:rsidRDefault="003126C1">
            <w:r>
              <w:t>49</w:t>
            </w:r>
          </w:p>
        </w:tc>
        <w:tc>
          <w:tcPr>
            <w:tcW w:w="6662" w:type="dxa"/>
            <w:tcBorders>
              <w:bottom w:val="single" w:sz="6" w:space="0" w:color="auto"/>
            </w:tcBorders>
          </w:tcPr>
          <w:p w14:paraId="36A114E7" w14:textId="77777777" w:rsidR="00540479" w:rsidRDefault="003126C1">
            <w:pPr>
              <w:ind w:left="340" w:hanging="170"/>
              <w:jc w:val="left"/>
            </w:pPr>
            <w:r>
              <w:t>Other contributions and grants</w:t>
            </w:r>
          </w:p>
        </w:tc>
        <w:tc>
          <w:tcPr>
            <w:tcW w:w="992" w:type="dxa"/>
            <w:tcBorders>
              <w:bottom w:val="single" w:sz="6" w:space="0" w:color="auto"/>
            </w:tcBorders>
          </w:tcPr>
          <w:p w14:paraId="5CABB191" w14:textId="77777777" w:rsidR="00540479" w:rsidRDefault="003126C1">
            <w:r>
              <w:t>68</w:t>
            </w:r>
          </w:p>
        </w:tc>
        <w:tc>
          <w:tcPr>
            <w:tcW w:w="962" w:type="dxa"/>
            <w:tcBorders>
              <w:bottom w:val="single" w:sz="6" w:space="0" w:color="auto"/>
            </w:tcBorders>
          </w:tcPr>
          <w:p w14:paraId="41C7E4BD" w14:textId="77777777" w:rsidR="00540479" w:rsidRDefault="003126C1">
            <w:r>
              <w:t>777</w:t>
            </w:r>
          </w:p>
        </w:tc>
      </w:tr>
      <w:tr w:rsidR="00540479" w14:paraId="05A394C8" w14:textId="77777777">
        <w:tc>
          <w:tcPr>
            <w:tcW w:w="1022" w:type="dxa"/>
          </w:tcPr>
          <w:p w14:paraId="6892DAD0" w14:textId="77777777" w:rsidR="00540479" w:rsidRDefault="003126C1">
            <w:r>
              <w:rPr>
                <w:b/>
              </w:rPr>
              <w:t>7 539</w:t>
            </w:r>
          </w:p>
        </w:tc>
        <w:tc>
          <w:tcPr>
            <w:tcW w:w="6662" w:type="dxa"/>
          </w:tcPr>
          <w:p w14:paraId="64E13BE5" w14:textId="77777777" w:rsidR="00540479" w:rsidRDefault="003126C1">
            <w:pPr>
              <w:ind w:left="340" w:hanging="170"/>
              <w:jc w:val="left"/>
            </w:pPr>
            <w:r>
              <w:rPr>
                <w:b/>
              </w:rPr>
              <w:t>Total grants</w:t>
            </w:r>
          </w:p>
        </w:tc>
        <w:tc>
          <w:tcPr>
            <w:tcW w:w="992" w:type="dxa"/>
          </w:tcPr>
          <w:p w14:paraId="2FC3B455" w14:textId="77777777" w:rsidR="00540479" w:rsidRDefault="003126C1">
            <w:r>
              <w:rPr>
                <w:b/>
              </w:rPr>
              <w:t>8 698</w:t>
            </w:r>
          </w:p>
        </w:tc>
        <w:tc>
          <w:tcPr>
            <w:tcW w:w="962" w:type="dxa"/>
          </w:tcPr>
          <w:p w14:paraId="01E9E930" w14:textId="797AA090" w:rsidR="00540479" w:rsidRDefault="003126C1">
            <w:r>
              <w:rPr>
                <w:b/>
              </w:rPr>
              <w:t>36 778</w:t>
            </w:r>
          </w:p>
        </w:tc>
      </w:tr>
    </w:tbl>
    <w:p w14:paraId="6F8F74ED" w14:textId="77777777" w:rsidR="0047068F" w:rsidRPr="0017719C" w:rsidRDefault="0047068F" w:rsidP="0047068F">
      <w:pPr>
        <w:pStyle w:val="Note"/>
      </w:pPr>
      <w:r w:rsidRPr="0017719C">
        <w:t>Note:</w:t>
      </w:r>
    </w:p>
    <w:p w14:paraId="6D85A8BD" w14:textId="77777777" w:rsidR="0047068F" w:rsidRPr="0017719C" w:rsidRDefault="0047068F" w:rsidP="0047068F">
      <w:pPr>
        <w:pStyle w:val="Note"/>
      </w:pPr>
      <w:r w:rsidRPr="0017719C">
        <w:t>(a)</w:t>
      </w:r>
      <w:r w:rsidRPr="0017719C">
        <w:tab/>
      </w:r>
      <w:r w:rsidRPr="0047068F">
        <w:t xml:space="preserve">Grants predominantly relate to grants from the Commonwealth Government which are recognised under AASB 1058 </w:t>
      </w:r>
      <w:r w:rsidRPr="00AD7F03">
        <w:rPr>
          <w:i w:val="0"/>
          <w:iCs/>
        </w:rPr>
        <w:t>Income of Not-for-Profit Entities.</w:t>
      </w:r>
    </w:p>
    <w:p w14:paraId="1B59046F" w14:textId="77777777" w:rsidR="00C570E4" w:rsidRPr="000A18F3" w:rsidRDefault="00C570E4">
      <w:pPr>
        <w:rPr>
          <w:rFonts w:asciiTheme="majorHAnsi" w:eastAsiaTheme="majorEastAsia" w:hAnsiTheme="majorHAnsi" w:cstheme="majorBidi"/>
          <w:b/>
          <w:spacing w:val="-2"/>
          <w:sz w:val="26"/>
          <w:szCs w:val="26"/>
        </w:rPr>
      </w:pPr>
      <w:r w:rsidRPr="000A18F3">
        <w:br w:type="page"/>
      </w:r>
    </w:p>
    <w:p w14:paraId="410BE659" w14:textId="77777777" w:rsidR="00180823" w:rsidRPr="000A18F3" w:rsidRDefault="00180823" w:rsidP="00180823">
      <w:pPr>
        <w:pStyle w:val="Heading2"/>
      </w:pPr>
      <w:r w:rsidRPr="000A18F3">
        <w:lastRenderedPageBreak/>
        <w:t>Other revenue</w:t>
      </w:r>
      <w:r w:rsidR="00861738">
        <w:t xml:space="preserve"> and income</w:t>
      </w:r>
    </w:p>
    <w:p w14:paraId="0090BDE0" w14:textId="77777777" w:rsidR="00D13D66" w:rsidRDefault="00180823" w:rsidP="00024130">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35B7B35C"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4BD0F02C" w14:textId="78DC1711" w:rsidR="00540479" w:rsidRDefault="003126C1">
            <w:pPr>
              <w:keepNext/>
            </w:pPr>
            <w:r>
              <w:t>2020</w:t>
            </w:r>
            <w:r>
              <w:noBreakHyphen/>
              <w:t>21</w:t>
            </w:r>
          </w:p>
        </w:tc>
        <w:tc>
          <w:tcPr>
            <w:tcW w:w="6662" w:type="dxa"/>
          </w:tcPr>
          <w:p w14:paraId="299AB1DC" w14:textId="77777777" w:rsidR="00540479" w:rsidRDefault="00540479">
            <w:pPr>
              <w:keepNext/>
              <w:ind w:left="340" w:hanging="170"/>
              <w:jc w:val="left"/>
            </w:pPr>
          </w:p>
        </w:tc>
        <w:tc>
          <w:tcPr>
            <w:tcW w:w="1954" w:type="dxa"/>
            <w:gridSpan w:val="2"/>
          </w:tcPr>
          <w:p w14:paraId="2EA61D1D" w14:textId="77777777" w:rsidR="00540479" w:rsidRDefault="003126C1">
            <w:pPr>
              <w:keepNext/>
              <w:jc w:val="center"/>
            </w:pPr>
            <w:r>
              <w:t>2021</w:t>
            </w:r>
            <w:r>
              <w:noBreakHyphen/>
              <w:t xml:space="preserve">22 </w:t>
            </w:r>
          </w:p>
        </w:tc>
      </w:tr>
      <w:tr w:rsidR="00F53556" w14:paraId="7E90F5E3"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3791DC08" w14:textId="77777777" w:rsidR="00F53556" w:rsidRDefault="00F53556">
            <w:pPr>
              <w:keepNext/>
              <w:rPr>
                <w:i w:val="0"/>
              </w:rPr>
            </w:pPr>
            <w:r>
              <w:t>actual</w:t>
            </w:r>
          </w:p>
          <w:p w14:paraId="63689162" w14:textId="71B2EE7A" w:rsidR="00F53556" w:rsidRDefault="00F53556" w:rsidP="00DB4386">
            <w:pPr>
              <w:keepNext/>
            </w:pPr>
            <w:r>
              <w:t>30 Sep</w:t>
            </w:r>
          </w:p>
        </w:tc>
        <w:tc>
          <w:tcPr>
            <w:tcW w:w="6662" w:type="dxa"/>
          </w:tcPr>
          <w:p w14:paraId="3D9E48F3" w14:textId="77777777" w:rsidR="00F53556" w:rsidRDefault="00F53556">
            <w:pPr>
              <w:keepNext/>
              <w:ind w:left="340" w:hanging="170"/>
              <w:jc w:val="left"/>
            </w:pPr>
          </w:p>
        </w:tc>
        <w:tc>
          <w:tcPr>
            <w:tcW w:w="992" w:type="dxa"/>
          </w:tcPr>
          <w:p w14:paraId="06D6AEC6" w14:textId="77777777" w:rsidR="00F53556" w:rsidRDefault="00F53556">
            <w:pPr>
              <w:keepNext/>
              <w:rPr>
                <w:i w:val="0"/>
              </w:rPr>
            </w:pPr>
            <w:r>
              <w:t>actual</w:t>
            </w:r>
          </w:p>
          <w:p w14:paraId="7C615EC7" w14:textId="74FB95ED" w:rsidR="00F53556" w:rsidRDefault="00F53556" w:rsidP="00DB4386">
            <w:pPr>
              <w:keepNext/>
            </w:pPr>
            <w:r>
              <w:t>30 Sep</w:t>
            </w:r>
          </w:p>
        </w:tc>
        <w:tc>
          <w:tcPr>
            <w:tcW w:w="962" w:type="dxa"/>
          </w:tcPr>
          <w:p w14:paraId="44219DD8" w14:textId="77777777" w:rsidR="00F53556" w:rsidRDefault="00F53556">
            <w:pPr>
              <w:keepNext/>
              <w:rPr>
                <w:i w:val="0"/>
              </w:rPr>
            </w:pPr>
            <w:r>
              <w:t>published</w:t>
            </w:r>
          </w:p>
          <w:p w14:paraId="3E7DE397" w14:textId="58B14FC5" w:rsidR="00F53556" w:rsidRDefault="00F53556" w:rsidP="00DB4386">
            <w:pPr>
              <w:keepNext/>
            </w:pPr>
            <w:r>
              <w:t>budget</w:t>
            </w:r>
          </w:p>
        </w:tc>
      </w:tr>
      <w:tr w:rsidR="00540479" w14:paraId="5F27A6C8" w14:textId="77777777">
        <w:tc>
          <w:tcPr>
            <w:tcW w:w="1022" w:type="dxa"/>
          </w:tcPr>
          <w:p w14:paraId="2FA0FA04" w14:textId="77777777" w:rsidR="00540479" w:rsidRDefault="00540479"/>
        </w:tc>
        <w:tc>
          <w:tcPr>
            <w:tcW w:w="6662" w:type="dxa"/>
          </w:tcPr>
          <w:p w14:paraId="4DA44883" w14:textId="77777777" w:rsidR="00540479" w:rsidRDefault="003126C1">
            <w:pPr>
              <w:ind w:left="340" w:hanging="170"/>
              <w:jc w:val="left"/>
            </w:pPr>
            <w:r>
              <w:rPr>
                <w:b/>
              </w:rPr>
              <w:t>Revenue items accounted for under AASB 15</w:t>
            </w:r>
          </w:p>
        </w:tc>
        <w:tc>
          <w:tcPr>
            <w:tcW w:w="992" w:type="dxa"/>
          </w:tcPr>
          <w:p w14:paraId="327EBA5C" w14:textId="77777777" w:rsidR="00540479" w:rsidRDefault="00540479"/>
        </w:tc>
        <w:tc>
          <w:tcPr>
            <w:tcW w:w="962" w:type="dxa"/>
          </w:tcPr>
          <w:p w14:paraId="42C01D0F" w14:textId="77777777" w:rsidR="00540479" w:rsidRDefault="00540479"/>
        </w:tc>
      </w:tr>
      <w:tr w:rsidR="00540479" w14:paraId="207F39E7" w14:textId="77777777">
        <w:tc>
          <w:tcPr>
            <w:tcW w:w="1022" w:type="dxa"/>
          </w:tcPr>
          <w:p w14:paraId="0F363ACC" w14:textId="77777777" w:rsidR="00540479" w:rsidRDefault="003126C1">
            <w:r>
              <w:t>24</w:t>
            </w:r>
          </w:p>
        </w:tc>
        <w:tc>
          <w:tcPr>
            <w:tcW w:w="6662" w:type="dxa"/>
          </w:tcPr>
          <w:p w14:paraId="2E7A6C6B" w14:textId="77777777" w:rsidR="00540479" w:rsidRDefault="003126C1">
            <w:pPr>
              <w:ind w:left="340" w:hanging="170"/>
              <w:jc w:val="left"/>
            </w:pPr>
            <w:r>
              <w:t>Royalties</w:t>
            </w:r>
          </w:p>
        </w:tc>
        <w:tc>
          <w:tcPr>
            <w:tcW w:w="992" w:type="dxa"/>
          </w:tcPr>
          <w:p w14:paraId="299E0337" w14:textId="77777777" w:rsidR="00540479" w:rsidRDefault="003126C1">
            <w:r>
              <w:t>25</w:t>
            </w:r>
          </w:p>
        </w:tc>
        <w:tc>
          <w:tcPr>
            <w:tcW w:w="962" w:type="dxa"/>
          </w:tcPr>
          <w:p w14:paraId="2DEE0D41" w14:textId="77777777" w:rsidR="00540479" w:rsidRDefault="003126C1">
            <w:r>
              <w:t>140</w:t>
            </w:r>
          </w:p>
        </w:tc>
      </w:tr>
      <w:tr w:rsidR="00540479" w14:paraId="74ECD56D" w14:textId="77777777">
        <w:tc>
          <w:tcPr>
            <w:tcW w:w="1022" w:type="dxa"/>
          </w:tcPr>
          <w:p w14:paraId="4BDD0ABD" w14:textId="77777777" w:rsidR="00540479" w:rsidRDefault="003126C1">
            <w:r>
              <w:t>52</w:t>
            </w:r>
          </w:p>
        </w:tc>
        <w:tc>
          <w:tcPr>
            <w:tcW w:w="6662" w:type="dxa"/>
          </w:tcPr>
          <w:p w14:paraId="79F1DADC" w14:textId="77777777" w:rsidR="00540479" w:rsidRDefault="003126C1">
            <w:pPr>
              <w:ind w:left="340" w:hanging="170"/>
              <w:jc w:val="left"/>
            </w:pPr>
            <w:r>
              <w:t>Other revenue – Health</w:t>
            </w:r>
          </w:p>
        </w:tc>
        <w:tc>
          <w:tcPr>
            <w:tcW w:w="992" w:type="dxa"/>
          </w:tcPr>
          <w:p w14:paraId="4E6620D5" w14:textId="77777777" w:rsidR="00540479" w:rsidRDefault="003126C1">
            <w:r>
              <w:t>67</w:t>
            </w:r>
          </w:p>
        </w:tc>
        <w:tc>
          <w:tcPr>
            <w:tcW w:w="962" w:type="dxa"/>
          </w:tcPr>
          <w:p w14:paraId="3F066F69" w14:textId="77777777" w:rsidR="00540479" w:rsidRDefault="003126C1">
            <w:r>
              <w:t>242</w:t>
            </w:r>
          </w:p>
        </w:tc>
      </w:tr>
      <w:tr w:rsidR="00540479" w14:paraId="221ACFED" w14:textId="77777777">
        <w:tc>
          <w:tcPr>
            <w:tcW w:w="1022" w:type="dxa"/>
          </w:tcPr>
          <w:p w14:paraId="3CC49EF9" w14:textId="77777777" w:rsidR="00540479" w:rsidRDefault="003126C1">
            <w:r>
              <w:t>133</w:t>
            </w:r>
          </w:p>
        </w:tc>
        <w:tc>
          <w:tcPr>
            <w:tcW w:w="6662" w:type="dxa"/>
          </w:tcPr>
          <w:p w14:paraId="5E139158" w14:textId="77777777" w:rsidR="00540479" w:rsidRDefault="003126C1">
            <w:pPr>
              <w:ind w:left="340" w:hanging="170"/>
              <w:jc w:val="left"/>
            </w:pPr>
            <w:r>
              <w:t>Other miscellaneous revenue</w:t>
            </w:r>
          </w:p>
        </w:tc>
        <w:tc>
          <w:tcPr>
            <w:tcW w:w="992" w:type="dxa"/>
          </w:tcPr>
          <w:p w14:paraId="2FBBC379" w14:textId="77777777" w:rsidR="00540479" w:rsidRDefault="003126C1">
            <w:r>
              <w:t>138</w:t>
            </w:r>
          </w:p>
        </w:tc>
        <w:tc>
          <w:tcPr>
            <w:tcW w:w="962" w:type="dxa"/>
          </w:tcPr>
          <w:p w14:paraId="5146BF04" w14:textId="77777777" w:rsidR="00540479" w:rsidRDefault="003126C1">
            <w:r>
              <w:t>558</w:t>
            </w:r>
          </w:p>
        </w:tc>
      </w:tr>
      <w:tr w:rsidR="00540479" w14:paraId="4D993564" w14:textId="77777777">
        <w:tc>
          <w:tcPr>
            <w:tcW w:w="1022" w:type="dxa"/>
          </w:tcPr>
          <w:p w14:paraId="79A777E8" w14:textId="77777777" w:rsidR="00540479" w:rsidRDefault="00540479"/>
        </w:tc>
        <w:tc>
          <w:tcPr>
            <w:tcW w:w="6662" w:type="dxa"/>
          </w:tcPr>
          <w:p w14:paraId="28B0040E" w14:textId="77777777" w:rsidR="00540479" w:rsidRDefault="003126C1">
            <w:pPr>
              <w:ind w:left="340" w:hanging="170"/>
              <w:jc w:val="left"/>
            </w:pPr>
            <w:r>
              <w:rPr>
                <w:b/>
              </w:rPr>
              <w:t>Income accounted for under AASB 1058</w:t>
            </w:r>
          </w:p>
        </w:tc>
        <w:tc>
          <w:tcPr>
            <w:tcW w:w="992" w:type="dxa"/>
          </w:tcPr>
          <w:p w14:paraId="039861D5" w14:textId="77777777" w:rsidR="00540479" w:rsidRDefault="00540479"/>
        </w:tc>
        <w:tc>
          <w:tcPr>
            <w:tcW w:w="962" w:type="dxa"/>
          </w:tcPr>
          <w:p w14:paraId="07EDEC91" w14:textId="77777777" w:rsidR="00540479" w:rsidRDefault="00540479"/>
        </w:tc>
      </w:tr>
      <w:tr w:rsidR="00540479" w14:paraId="2889D314" w14:textId="77777777">
        <w:tc>
          <w:tcPr>
            <w:tcW w:w="1022" w:type="dxa"/>
          </w:tcPr>
          <w:p w14:paraId="09A21872" w14:textId="77777777" w:rsidR="00540479" w:rsidRDefault="003126C1">
            <w:r>
              <w:t>4</w:t>
            </w:r>
          </w:p>
        </w:tc>
        <w:tc>
          <w:tcPr>
            <w:tcW w:w="6662" w:type="dxa"/>
          </w:tcPr>
          <w:p w14:paraId="2A907C19" w14:textId="77777777" w:rsidR="00540479" w:rsidRDefault="003126C1">
            <w:pPr>
              <w:ind w:left="340" w:hanging="170"/>
              <w:jc w:val="left"/>
            </w:pPr>
            <w:r>
              <w:t>Fair value of assets received free of charge or for nominal consideration</w:t>
            </w:r>
          </w:p>
        </w:tc>
        <w:tc>
          <w:tcPr>
            <w:tcW w:w="992" w:type="dxa"/>
          </w:tcPr>
          <w:p w14:paraId="03F584C8" w14:textId="77777777" w:rsidR="00540479" w:rsidRDefault="003126C1">
            <w:r>
              <w:t>156</w:t>
            </w:r>
          </w:p>
        </w:tc>
        <w:tc>
          <w:tcPr>
            <w:tcW w:w="962" w:type="dxa"/>
          </w:tcPr>
          <w:p w14:paraId="7CF39AE2" w14:textId="77777777" w:rsidR="00540479" w:rsidRDefault="003126C1">
            <w:r>
              <w:t>709</w:t>
            </w:r>
          </w:p>
        </w:tc>
      </w:tr>
      <w:tr w:rsidR="00540479" w14:paraId="73B6C0C0" w14:textId="77777777">
        <w:tc>
          <w:tcPr>
            <w:tcW w:w="1022" w:type="dxa"/>
          </w:tcPr>
          <w:p w14:paraId="4A736D39" w14:textId="77777777" w:rsidR="00540479" w:rsidRDefault="003126C1">
            <w:r>
              <w:t>137</w:t>
            </w:r>
          </w:p>
        </w:tc>
        <w:tc>
          <w:tcPr>
            <w:tcW w:w="6662" w:type="dxa"/>
          </w:tcPr>
          <w:p w14:paraId="4931FE12" w14:textId="77777777" w:rsidR="00540479" w:rsidRDefault="003126C1">
            <w:pPr>
              <w:ind w:left="340" w:hanging="170"/>
              <w:jc w:val="left"/>
            </w:pPr>
            <w:r>
              <w:t>Fines</w:t>
            </w:r>
          </w:p>
        </w:tc>
        <w:tc>
          <w:tcPr>
            <w:tcW w:w="992" w:type="dxa"/>
          </w:tcPr>
          <w:p w14:paraId="1DECD4A1" w14:textId="77777777" w:rsidR="00540479" w:rsidRDefault="003126C1">
            <w:r>
              <w:t>148</w:t>
            </w:r>
          </w:p>
        </w:tc>
        <w:tc>
          <w:tcPr>
            <w:tcW w:w="962" w:type="dxa"/>
          </w:tcPr>
          <w:p w14:paraId="21A5E108" w14:textId="77777777" w:rsidR="00540479" w:rsidRDefault="003126C1">
            <w:r>
              <w:t>972</w:t>
            </w:r>
          </w:p>
        </w:tc>
      </w:tr>
      <w:tr w:rsidR="00540479" w14:paraId="6F384275" w14:textId="77777777">
        <w:tc>
          <w:tcPr>
            <w:tcW w:w="1022" w:type="dxa"/>
          </w:tcPr>
          <w:p w14:paraId="450D8594" w14:textId="77777777" w:rsidR="00540479" w:rsidRDefault="003126C1">
            <w:r>
              <w:t>33</w:t>
            </w:r>
          </w:p>
        </w:tc>
        <w:tc>
          <w:tcPr>
            <w:tcW w:w="6662" w:type="dxa"/>
          </w:tcPr>
          <w:p w14:paraId="32CA541C" w14:textId="77777777" w:rsidR="00540479" w:rsidRDefault="003126C1">
            <w:pPr>
              <w:ind w:left="340" w:hanging="170"/>
              <w:jc w:val="left"/>
            </w:pPr>
            <w:r>
              <w:t>Donations and gifts</w:t>
            </w:r>
          </w:p>
        </w:tc>
        <w:tc>
          <w:tcPr>
            <w:tcW w:w="992" w:type="dxa"/>
          </w:tcPr>
          <w:p w14:paraId="17098BBE" w14:textId="77777777" w:rsidR="00540479" w:rsidRDefault="003126C1">
            <w:r>
              <w:t>41</w:t>
            </w:r>
          </w:p>
        </w:tc>
        <w:tc>
          <w:tcPr>
            <w:tcW w:w="962" w:type="dxa"/>
          </w:tcPr>
          <w:p w14:paraId="6442BC22" w14:textId="77777777" w:rsidR="00540479" w:rsidRDefault="003126C1">
            <w:r>
              <w:t>220</w:t>
            </w:r>
          </w:p>
        </w:tc>
      </w:tr>
      <w:tr w:rsidR="00540479" w14:paraId="7A78BA3C" w14:textId="77777777">
        <w:tc>
          <w:tcPr>
            <w:tcW w:w="1022" w:type="dxa"/>
          </w:tcPr>
          <w:p w14:paraId="5C5A881A" w14:textId="77777777" w:rsidR="00540479" w:rsidRDefault="003126C1">
            <w:r>
              <w:t>31</w:t>
            </w:r>
          </w:p>
        </w:tc>
        <w:tc>
          <w:tcPr>
            <w:tcW w:w="6662" w:type="dxa"/>
          </w:tcPr>
          <w:p w14:paraId="18242231" w14:textId="77777777" w:rsidR="00540479" w:rsidRDefault="003126C1">
            <w:pPr>
              <w:ind w:left="340" w:hanging="170"/>
              <w:jc w:val="left"/>
            </w:pPr>
            <w:r>
              <w:t>Other income – Education</w:t>
            </w:r>
          </w:p>
        </w:tc>
        <w:tc>
          <w:tcPr>
            <w:tcW w:w="992" w:type="dxa"/>
          </w:tcPr>
          <w:p w14:paraId="3D4075FC" w14:textId="77777777" w:rsidR="00540479" w:rsidRDefault="003126C1">
            <w:r>
              <w:t>48</w:t>
            </w:r>
          </w:p>
        </w:tc>
        <w:tc>
          <w:tcPr>
            <w:tcW w:w="962" w:type="dxa"/>
          </w:tcPr>
          <w:p w14:paraId="6CFB299F" w14:textId="77777777" w:rsidR="00540479" w:rsidRDefault="003126C1">
            <w:r>
              <w:t>403</w:t>
            </w:r>
          </w:p>
        </w:tc>
      </w:tr>
      <w:tr w:rsidR="00540479" w14:paraId="27ED5749" w14:textId="77777777">
        <w:tc>
          <w:tcPr>
            <w:tcW w:w="1022" w:type="dxa"/>
          </w:tcPr>
          <w:p w14:paraId="048D8B35" w14:textId="77777777" w:rsidR="00540479" w:rsidRDefault="00540479"/>
        </w:tc>
        <w:tc>
          <w:tcPr>
            <w:tcW w:w="6662" w:type="dxa"/>
          </w:tcPr>
          <w:p w14:paraId="45222A06" w14:textId="77777777" w:rsidR="00540479" w:rsidRDefault="003126C1">
            <w:pPr>
              <w:ind w:left="340" w:hanging="170"/>
              <w:jc w:val="left"/>
            </w:pPr>
            <w:r>
              <w:rPr>
                <w:b/>
              </w:rPr>
              <w:t>Lease income accounted for under AASB 16</w:t>
            </w:r>
          </w:p>
        </w:tc>
        <w:tc>
          <w:tcPr>
            <w:tcW w:w="992" w:type="dxa"/>
          </w:tcPr>
          <w:p w14:paraId="4AB303BE" w14:textId="77777777" w:rsidR="00540479" w:rsidRDefault="00540479"/>
        </w:tc>
        <w:tc>
          <w:tcPr>
            <w:tcW w:w="962" w:type="dxa"/>
          </w:tcPr>
          <w:p w14:paraId="50A36883" w14:textId="77777777" w:rsidR="00540479" w:rsidRDefault="00540479"/>
        </w:tc>
      </w:tr>
      <w:tr w:rsidR="00540479" w14:paraId="462A4BEB" w14:textId="77777777">
        <w:tc>
          <w:tcPr>
            <w:tcW w:w="1022" w:type="dxa"/>
          </w:tcPr>
          <w:p w14:paraId="573A625C" w14:textId="77777777" w:rsidR="00540479" w:rsidRDefault="003126C1">
            <w:r>
              <w:t>6</w:t>
            </w:r>
          </w:p>
        </w:tc>
        <w:tc>
          <w:tcPr>
            <w:tcW w:w="6662" w:type="dxa"/>
          </w:tcPr>
          <w:p w14:paraId="75DC5144" w14:textId="77777777" w:rsidR="00540479" w:rsidRDefault="003126C1">
            <w:pPr>
              <w:ind w:left="340" w:hanging="170"/>
              <w:jc w:val="left"/>
            </w:pPr>
            <w:r>
              <w:t>Other non</w:t>
            </w:r>
            <w:r>
              <w:noBreakHyphen/>
              <w:t>property rental</w:t>
            </w:r>
          </w:p>
        </w:tc>
        <w:tc>
          <w:tcPr>
            <w:tcW w:w="992" w:type="dxa"/>
          </w:tcPr>
          <w:p w14:paraId="2026827C" w14:textId="77777777" w:rsidR="00540479" w:rsidRDefault="003126C1">
            <w:r>
              <w:t>7</w:t>
            </w:r>
          </w:p>
        </w:tc>
        <w:tc>
          <w:tcPr>
            <w:tcW w:w="962" w:type="dxa"/>
          </w:tcPr>
          <w:p w14:paraId="00688E5E" w14:textId="77777777" w:rsidR="00540479" w:rsidRDefault="003126C1">
            <w:r>
              <w:t>32</w:t>
            </w:r>
          </w:p>
        </w:tc>
      </w:tr>
      <w:tr w:rsidR="00540479" w14:paraId="27BD66AB" w14:textId="77777777">
        <w:tc>
          <w:tcPr>
            <w:tcW w:w="1022" w:type="dxa"/>
          </w:tcPr>
          <w:p w14:paraId="5FAF50CF" w14:textId="77777777" w:rsidR="00540479" w:rsidRDefault="00540479"/>
        </w:tc>
        <w:tc>
          <w:tcPr>
            <w:tcW w:w="6662" w:type="dxa"/>
          </w:tcPr>
          <w:p w14:paraId="63BC06A4" w14:textId="77777777" w:rsidR="00540479" w:rsidRDefault="003126C1">
            <w:pPr>
              <w:ind w:left="340" w:hanging="170"/>
              <w:jc w:val="left"/>
            </w:pPr>
            <w:r>
              <w:rPr>
                <w:b/>
              </w:rPr>
              <w:t>Revenue items accounted for under AASB 1059</w:t>
            </w:r>
          </w:p>
        </w:tc>
        <w:tc>
          <w:tcPr>
            <w:tcW w:w="992" w:type="dxa"/>
          </w:tcPr>
          <w:p w14:paraId="3F579B91" w14:textId="77777777" w:rsidR="00540479" w:rsidRDefault="00540479"/>
        </w:tc>
        <w:tc>
          <w:tcPr>
            <w:tcW w:w="962" w:type="dxa"/>
          </w:tcPr>
          <w:p w14:paraId="1EF7E949" w14:textId="77777777" w:rsidR="00540479" w:rsidRDefault="00540479"/>
        </w:tc>
      </w:tr>
      <w:tr w:rsidR="00540479" w14:paraId="03B54C09" w14:textId="77777777" w:rsidTr="00DF2952">
        <w:tc>
          <w:tcPr>
            <w:tcW w:w="1022" w:type="dxa"/>
            <w:tcBorders>
              <w:bottom w:val="single" w:sz="6" w:space="0" w:color="auto"/>
            </w:tcBorders>
          </w:tcPr>
          <w:p w14:paraId="28187D19" w14:textId="77777777" w:rsidR="00540479" w:rsidRDefault="003126C1">
            <w:r>
              <w:t>70</w:t>
            </w:r>
          </w:p>
        </w:tc>
        <w:tc>
          <w:tcPr>
            <w:tcW w:w="6662" w:type="dxa"/>
            <w:tcBorders>
              <w:bottom w:val="single" w:sz="6" w:space="0" w:color="auto"/>
            </w:tcBorders>
          </w:tcPr>
          <w:p w14:paraId="4E83ECCA" w14:textId="77777777" w:rsidR="00540479" w:rsidRDefault="003126C1">
            <w:pPr>
              <w:ind w:left="340" w:hanging="170"/>
              <w:jc w:val="left"/>
            </w:pPr>
            <w:r>
              <w:t>Revenue related to economic service concession arrangements</w:t>
            </w:r>
          </w:p>
        </w:tc>
        <w:tc>
          <w:tcPr>
            <w:tcW w:w="992" w:type="dxa"/>
            <w:tcBorders>
              <w:bottom w:val="single" w:sz="6" w:space="0" w:color="auto"/>
            </w:tcBorders>
          </w:tcPr>
          <w:p w14:paraId="361FF0E1" w14:textId="77777777" w:rsidR="00540479" w:rsidRDefault="003126C1">
            <w:r>
              <w:t>61</w:t>
            </w:r>
          </w:p>
        </w:tc>
        <w:tc>
          <w:tcPr>
            <w:tcW w:w="962" w:type="dxa"/>
            <w:tcBorders>
              <w:bottom w:val="single" w:sz="6" w:space="0" w:color="auto"/>
            </w:tcBorders>
          </w:tcPr>
          <w:p w14:paraId="0268A602" w14:textId="77777777" w:rsidR="00540479" w:rsidRDefault="003126C1">
            <w:r>
              <w:t>330</w:t>
            </w:r>
          </w:p>
        </w:tc>
      </w:tr>
      <w:tr w:rsidR="00540479" w14:paraId="142BF31E" w14:textId="77777777" w:rsidTr="00DF2952">
        <w:tc>
          <w:tcPr>
            <w:tcW w:w="1022" w:type="dxa"/>
            <w:tcBorders>
              <w:top w:val="single" w:sz="6" w:space="0" w:color="auto"/>
              <w:bottom w:val="single" w:sz="12" w:space="0" w:color="auto"/>
            </w:tcBorders>
          </w:tcPr>
          <w:p w14:paraId="5D329650" w14:textId="77777777" w:rsidR="00540479" w:rsidRDefault="003126C1">
            <w:r>
              <w:rPr>
                <w:b/>
              </w:rPr>
              <w:t>491</w:t>
            </w:r>
          </w:p>
        </w:tc>
        <w:tc>
          <w:tcPr>
            <w:tcW w:w="6662" w:type="dxa"/>
            <w:tcBorders>
              <w:top w:val="single" w:sz="6" w:space="0" w:color="auto"/>
              <w:bottom w:val="single" w:sz="12" w:space="0" w:color="auto"/>
            </w:tcBorders>
          </w:tcPr>
          <w:p w14:paraId="78BD6FDD" w14:textId="77777777" w:rsidR="00540479" w:rsidRDefault="003126C1">
            <w:pPr>
              <w:ind w:left="340" w:hanging="170"/>
              <w:jc w:val="left"/>
            </w:pPr>
            <w:r>
              <w:rPr>
                <w:b/>
              </w:rPr>
              <w:t>Total other revenue and income</w:t>
            </w:r>
          </w:p>
        </w:tc>
        <w:tc>
          <w:tcPr>
            <w:tcW w:w="992" w:type="dxa"/>
            <w:tcBorders>
              <w:top w:val="single" w:sz="6" w:space="0" w:color="auto"/>
              <w:bottom w:val="single" w:sz="12" w:space="0" w:color="auto"/>
            </w:tcBorders>
          </w:tcPr>
          <w:p w14:paraId="16796906" w14:textId="77777777" w:rsidR="00540479" w:rsidRDefault="003126C1">
            <w:r>
              <w:rPr>
                <w:b/>
              </w:rPr>
              <w:t>690</w:t>
            </w:r>
          </w:p>
        </w:tc>
        <w:tc>
          <w:tcPr>
            <w:tcW w:w="962" w:type="dxa"/>
            <w:tcBorders>
              <w:top w:val="single" w:sz="6" w:space="0" w:color="auto"/>
              <w:bottom w:val="single" w:sz="12" w:space="0" w:color="auto"/>
            </w:tcBorders>
          </w:tcPr>
          <w:p w14:paraId="4ABEC8D8" w14:textId="63381074" w:rsidR="00540479" w:rsidRDefault="003126C1">
            <w:r>
              <w:rPr>
                <w:b/>
              </w:rPr>
              <w:t>3 605</w:t>
            </w:r>
          </w:p>
        </w:tc>
      </w:tr>
    </w:tbl>
    <w:p w14:paraId="751A87E8" w14:textId="77777777" w:rsidR="00180823" w:rsidRPr="000A18F3" w:rsidRDefault="00180823" w:rsidP="00180823"/>
    <w:p w14:paraId="15DCD076" w14:textId="77777777" w:rsidR="00180823" w:rsidRPr="000A18F3" w:rsidRDefault="00955520" w:rsidP="00955520">
      <w:pPr>
        <w:pStyle w:val="Heading1"/>
      </w:pPr>
      <w:bookmarkStart w:id="22" w:name="_Toc84937330"/>
      <w:r w:rsidRPr="000A18F3">
        <w:lastRenderedPageBreak/>
        <w:t>How funds are spent</w:t>
      </w:r>
      <w:bookmarkEnd w:id="22"/>
    </w:p>
    <w:p w14:paraId="5335F809" w14:textId="77777777" w:rsidR="00C570E4" w:rsidRPr="000A18F3" w:rsidRDefault="00C570E4" w:rsidP="00180823">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587961D0" w14:textId="77777777" w:rsidR="00180823" w:rsidRPr="000A18F3" w:rsidRDefault="00180823" w:rsidP="00EA775F">
      <w:pPr>
        <w:pStyle w:val="Heading30"/>
      </w:pPr>
      <w:r w:rsidRPr="000A18F3">
        <w:t>Introduction</w:t>
      </w:r>
    </w:p>
    <w:p w14:paraId="43AA3BA8" w14:textId="77777777" w:rsidR="00861738" w:rsidRDefault="00861738" w:rsidP="00413BC7">
      <w:pPr>
        <w:ind w:right="-280"/>
      </w:pPr>
      <w:r>
        <w:t>This section accounts for the major components of expenditure incurred by the general government sector towards the delivery of services and on capital or infrastructure projects during the period, as well as any related obligations outstanding as at 30 September 2021.</w:t>
      </w:r>
    </w:p>
    <w:p w14:paraId="74BF86BA" w14:textId="77777777"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14:paraId="72A08095" w14:textId="77777777" w:rsidR="00DD5380" w:rsidRPr="000A18F3" w:rsidRDefault="00180823" w:rsidP="00DD5380">
      <w:pPr>
        <w:pStyle w:val="Heading2"/>
      </w:pPr>
      <w:r w:rsidRPr="000A18F3">
        <w:t>Employee expenses and provision for outstanding employee benefits</w:t>
      </w:r>
    </w:p>
    <w:p w14:paraId="1271CD71" w14:textId="77777777" w:rsidR="00C570E4" w:rsidRPr="000A18F3" w:rsidRDefault="00C570E4" w:rsidP="00DD5380">
      <w:pPr>
        <w:pStyle w:val="Heading2"/>
        <w:sectPr w:rsidR="00C570E4" w:rsidRPr="000A18F3" w:rsidSect="0080414E">
          <w:type w:val="continuous"/>
          <w:pgSz w:w="11907" w:h="16839" w:code="9"/>
          <w:pgMar w:top="851" w:right="1134" w:bottom="851" w:left="1134" w:header="624" w:footer="567" w:gutter="0"/>
          <w:cols w:sep="1" w:space="567"/>
          <w:docGrid w:linePitch="360"/>
        </w:sectPr>
      </w:pPr>
    </w:p>
    <w:p w14:paraId="32E31E86" w14:textId="77777777" w:rsidR="00180823" w:rsidRPr="000A18F3" w:rsidRDefault="00180823" w:rsidP="00180823">
      <w:pPr>
        <w:pStyle w:val="Heading30"/>
      </w:pPr>
      <w:r w:rsidRPr="000A18F3">
        <w:t>Employee expenses (operating statement)</w:t>
      </w:r>
    </w:p>
    <w:p w14:paraId="4E16D68B" w14:textId="77777777" w:rsidR="00413BC7" w:rsidRDefault="00413BC7" w:rsidP="00413BC7">
      <w:r>
        <w:t>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w:t>
      </w:r>
      <w:r w:rsidR="00AD7F03">
        <w:t>.</w:t>
      </w:r>
    </w:p>
    <w:p w14:paraId="5D31607F" w14:textId="77777777" w:rsidR="00D13887" w:rsidRPr="000A18F3" w:rsidRDefault="00D13887" w:rsidP="00EA775F"/>
    <w:p w14:paraId="4A4FC559" w14:textId="77777777" w:rsidR="00180823" w:rsidRPr="000A18F3" w:rsidRDefault="00180823" w:rsidP="00180823">
      <w:pPr>
        <w:pStyle w:val="Heading30"/>
      </w:pPr>
      <w:r w:rsidRPr="000A18F3">
        <w:t xml:space="preserve">Employee </w:t>
      </w:r>
      <w:r w:rsidR="00E022EE">
        <w:t xml:space="preserve">benefits </w:t>
      </w:r>
      <w:r w:rsidRPr="000A18F3">
        <w:t>(balance sheet)</w:t>
      </w:r>
    </w:p>
    <w:p w14:paraId="7152BFAB" w14:textId="77777777" w:rsidR="00B371AC" w:rsidRPr="000A18F3" w:rsidRDefault="00413BC7" w:rsidP="00413BC7">
      <w:pPr>
        <w:ind w:right="-84"/>
      </w:pPr>
      <w:r w:rsidRPr="00B50458">
        <w:rPr>
          <w:spacing w:val="-4"/>
        </w:rPr>
        <w:t xml:space="preserve">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w:t>
      </w:r>
      <w:r>
        <w:t>as at 30 September 202</w:t>
      </w:r>
      <w:r w:rsidRPr="00BF44C4">
        <w:rPr>
          <w:color w:val="000000" w:themeColor="text1"/>
        </w:rPr>
        <w:t>1</w:t>
      </w:r>
      <w:r>
        <w:t>.</w:t>
      </w:r>
    </w:p>
    <w:p w14:paraId="0E90093F" w14:textId="77777777" w:rsidR="00DD5380" w:rsidRPr="000A18F3" w:rsidRDefault="00DD5380">
      <w:pPr>
        <w:rPr>
          <w:rFonts w:asciiTheme="majorHAnsi" w:eastAsiaTheme="majorEastAsia" w:hAnsiTheme="majorHAnsi" w:cstheme="majorBidi"/>
          <w:b/>
          <w:spacing w:val="-2"/>
          <w:sz w:val="26"/>
          <w:szCs w:val="26"/>
          <w:highlight w:val="lightGray"/>
        </w:rPr>
      </w:pPr>
    </w:p>
    <w:p w14:paraId="46BF6EC2" w14:textId="77777777" w:rsidR="00C570E4" w:rsidRPr="000A18F3" w:rsidRDefault="00C570E4" w:rsidP="00DD5380">
      <w:pPr>
        <w:pStyle w:val="Heading2"/>
        <w:numPr>
          <w:ilvl w:val="0"/>
          <w:numId w:val="0"/>
        </w:numPr>
        <w:sectPr w:rsidR="00C570E4" w:rsidRPr="000A18F3" w:rsidSect="0080414E">
          <w:type w:val="continuous"/>
          <w:pgSz w:w="11907" w:h="16839" w:code="9"/>
          <w:pgMar w:top="851" w:right="1134" w:bottom="851" w:left="1134" w:header="624" w:footer="567" w:gutter="0"/>
          <w:cols w:num="2" w:space="567"/>
          <w:docGrid w:linePitch="360"/>
        </w:sectPr>
      </w:pPr>
    </w:p>
    <w:p w14:paraId="3908DD25" w14:textId="77777777" w:rsidR="00180823" w:rsidRPr="000A18F3" w:rsidRDefault="00180823" w:rsidP="00180823">
      <w:pPr>
        <w:pStyle w:val="Heading2"/>
      </w:pPr>
      <w:r w:rsidRPr="000A18F3">
        <w:t>Employee benefits (balance sheet)</w:t>
      </w:r>
    </w:p>
    <w:p w14:paraId="2418B806" w14:textId="77777777" w:rsidR="00D13D66" w:rsidRDefault="00180823" w:rsidP="008F0655">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1047"/>
        <w:gridCol w:w="907"/>
      </w:tblGrid>
      <w:tr w:rsidR="00540479" w14:paraId="2BC8215C"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3588104" w14:textId="476C7BEA" w:rsidR="00540479" w:rsidRDefault="003126C1">
            <w:pPr>
              <w:keepNext/>
            </w:pPr>
            <w:r>
              <w:t>2020</w:t>
            </w:r>
            <w:r>
              <w:noBreakHyphen/>
              <w:t>21</w:t>
            </w:r>
          </w:p>
        </w:tc>
        <w:tc>
          <w:tcPr>
            <w:tcW w:w="5670" w:type="dxa"/>
          </w:tcPr>
          <w:p w14:paraId="555A5131" w14:textId="77777777" w:rsidR="00540479" w:rsidRDefault="00540479">
            <w:pPr>
              <w:keepNext/>
              <w:ind w:left="340" w:hanging="170"/>
              <w:jc w:val="left"/>
            </w:pPr>
          </w:p>
        </w:tc>
        <w:tc>
          <w:tcPr>
            <w:tcW w:w="992" w:type="dxa"/>
          </w:tcPr>
          <w:p w14:paraId="04E99D5F" w14:textId="77777777" w:rsidR="00540479" w:rsidRDefault="00540479">
            <w:pPr>
              <w:keepNext/>
            </w:pPr>
          </w:p>
        </w:tc>
        <w:tc>
          <w:tcPr>
            <w:tcW w:w="1047" w:type="dxa"/>
          </w:tcPr>
          <w:p w14:paraId="1146ED74" w14:textId="77777777" w:rsidR="00540479" w:rsidRDefault="003126C1">
            <w:pPr>
              <w:keepNext/>
            </w:pPr>
            <w:r>
              <w:t>2021</w:t>
            </w:r>
            <w:r>
              <w:noBreakHyphen/>
              <w:t>22</w:t>
            </w:r>
          </w:p>
        </w:tc>
        <w:tc>
          <w:tcPr>
            <w:tcW w:w="907" w:type="dxa"/>
          </w:tcPr>
          <w:p w14:paraId="6910277F" w14:textId="77777777" w:rsidR="00540479" w:rsidRDefault="00540479">
            <w:pPr>
              <w:keepNext/>
            </w:pPr>
          </w:p>
        </w:tc>
      </w:tr>
      <w:tr w:rsidR="00F53556" w14:paraId="38D596D3"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681FBE16" w14:textId="77777777" w:rsidR="00F53556" w:rsidRDefault="00F53556">
            <w:pPr>
              <w:keepNext/>
              <w:rPr>
                <w:i w:val="0"/>
              </w:rPr>
            </w:pPr>
            <w:r>
              <w:t>actual</w:t>
            </w:r>
          </w:p>
          <w:p w14:paraId="37B48151" w14:textId="24CC4802" w:rsidR="00F53556" w:rsidRDefault="00F53556" w:rsidP="00DB4386">
            <w:pPr>
              <w:keepNext/>
            </w:pPr>
            <w:r>
              <w:t>30 Sep</w:t>
            </w:r>
          </w:p>
        </w:tc>
        <w:tc>
          <w:tcPr>
            <w:tcW w:w="5670" w:type="dxa"/>
          </w:tcPr>
          <w:p w14:paraId="22D1D16D" w14:textId="77777777" w:rsidR="00F53556" w:rsidRDefault="00F53556">
            <w:pPr>
              <w:keepNext/>
              <w:ind w:left="340" w:hanging="170"/>
              <w:jc w:val="left"/>
            </w:pPr>
          </w:p>
        </w:tc>
        <w:tc>
          <w:tcPr>
            <w:tcW w:w="992" w:type="dxa"/>
          </w:tcPr>
          <w:p w14:paraId="1877A783" w14:textId="77777777" w:rsidR="00F53556" w:rsidRDefault="00F53556">
            <w:pPr>
              <w:keepNext/>
              <w:rPr>
                <w:i w:val="0"/>
              </w:rPr>
            </w:pPr>
            <w:r>
              <w:t>opening</w:t>
            </w:r>
          </w:p>
          <w:p w14:paraId="665C03A2" w14:textId="41620A42" w:rsidR="00F53556" w:rsidRDefault="00F53556" w:rsidP="00DB4386">
            <w:pPr>
              <w:keepNext/>
            </w:pPr>
            <w:r>
              <w:t>1 Jul</w:t>
            </w:r>
          </w:p>
        </w:tc>
        <w:tc>
          <w:tcPr>
            <w:tcW w:w="1047" w:type="dxa"/>
          </w:tcPr>
          <w:p w14:paraId="42FE3B9F" w14:textId="77777777" w:rsidR="00F53556" w:rsidRDefault="00F53556">
            <w:pPr>
              <w:keepNext/>
              <w:rPr>
                <w:i w:val="0"/>
              </w:rPr>
            </w:pPr>
            <w:r>
              <w:t>actual</w:t>
            </w:r>
          </w:p>
          <w:p w14:paraId="7304512A" w14:textId="2E4215A2" w:rsidR="00F53556" w:rsidRDefault="00F53556" w:rsidP="00DB4386">
            <w:pPr>
              <w:keepNext/>
            </w:pPr>
            <w:r>
              <w:t>30 Sep</w:t>
            </w:r>
          </w:p>
        </w:tc>
        <w:tc>
          <w:tcPr>
            <w:tcW w:w="907" w:type="dxa"/>
          </w:tcPr>
          <w:p w14:paraId="1229963A" w14:textId="77777777" w:rsidR="00F53556" w:rsidRDefault="00F53556">
            <w:pPr>
              <w:keepNext/>
              <w:rPr>
                <w:i w:val="0"/>
              </w:rPr>
            </w:pPr>
            <w:r>
              <w:t>revised</w:t>
            </w:r>
          </w:p>
          <w:p w14:paraId="07AAA701" w14:textId="6074F62D" w:rsidR="00F53556" w:rsidRDefault="00F53556" w:rsidP="00DB4386">
            <w:pPr>
              <w:keepNext/>
            </w:pPr>
            <w:r>
              <w:t>budget</w:t>
            </w:r>
          </w:p>
        </w:tc>
      </w:tr>
      <w:tr w:rsidR="00540479" w14:paraId="560D25A5" w14:textId="77777777">
        <w:tc>
          <w:tcPr>
            <w:tcW w:w="1022" w:type="dxa"/>
          </w:tcPr>
          <w:p w14:paraId="2745611C" w14:textId="77777777" w:rsidR="00540479" w:rsidRDefault="00540479"/>
        </w:tc>
        <w:tc>
          <w:tcPr>
            <w:tcW w:w="5670" w:type="dxa"/>
          </w:tcPr>
          <w:p w14:paraId="2BAB29D8" w14:textId="77777777" w:rsidR="00540479" w:rsidRDefault="003126C1">
            <w:pPr>
              <w:ind w:left="340" w:hanging="170"/>
              <w:jc w:val="left"/>
            </w:pPr>
            <w:r>
              <w:rPr>
                <w:b/>
              </w:rPr>
              <w:t>Current</w:t>
            </w:r>
          </w:p>
        </w:tc>
        <w:tc>
          <w:tcPr>
            <w:tcW w:w="992" w:type="dxa"/>
          </w:tcPr>
          <w:p w14:paraId="6070FF8F" w14:textId="77777777" w:rsidR="00540479" w:rsidRDefault="00540479"/>
        </w:tc>
        <w:tc>
          <w:tcPr>
            <w:tcW w:w="1047" w:type="dxa"/>
          </w:tcPr>
          <w:p w14:paraId="6A0904B6" w14:textId="77777777" w:rsidR="00540479" w:rsidRDefault="00540479"/>
        </w:tc>
        <w:tc>
          <w:tcPr>
            <w:tcW w:w="907" w:type="dxa"/>
          </w:tcPr>
          <w:p w14:paraId="7706AC4E" w14:textId="77777777" w:rsidR="00540479" w:rsidRDefault="00540479"/>
        </w:tc>
      </w:tr>
      <w:tr w:rsidR="00540479" w14:paraId="5E36204F" w14:textId="77777777">
        <w:tc>
          <w:tcPr>
            <w:tcW w:w="1022" w:type="dxa"/>
          </w:tcPr>
          <w:p w14:paraId="516A07C7" w14:textId="77777777" w:rsidR="00540479" w:rsidRDefault="003126C1">
            <w:r>
              <w:t>597</w:t>
            </w:r>
          </w:p>
        </w:tc>
        <w:tc>
          <w:tcPr>
            <w:tcW w:w="5670" w:type="dxa"/>
          </w:tcPr>
          <w:p w14:paraId="6BB93927" w14:textId="77777777" w:rsidR="00540479" w:rsidRDefault="003126C1">
            <w:pPr>
              <w:ind w:left="340" w:hanging="170"/>
              <w:jc w:val="left"/>
            </w:pPr>
            <w:r>
              <w:t>Accrued salaries and wages</w:t>
            </w:r>
          </w:p>
        </w:tc>
        <w:tc>
          <w:tcPr>
            <w:tcW w:w="992" w:type="dxa"/>
          </w:tcPr>
          <w:p w14:paraId="3BD28188" w14:textId="77777777" w:rsidR="00540479" w:rsidRDefault="003126C1">
            <w:r>
              <w:t>597</w:t>
            </w:r>
          </w:p>
        </w:tc>
        <w:tc>
          <w:tcPr>
            <w:tcW w:w="1047" w:type="dxa"/>
          </w:tcPr>
          <w:p w14:paraId="15C01BB2" w14:textId="77777777" w:rsidR="00540479" w:rsidRDefault="003126C1">
            <w:r>
              <w:t>708</w:t>
            </w:r>
          </w:p>
        </w:tc>
        <w:tc>
          <w:tcPr>
            <w:tcW w:w="907" w:type="dxa"/>
          </w:tcPr>
          <w:p w14:paraId="05F3349D" w14:textId="77777777" w:rsidR="00540479" w:rsidRDefault="003126C1">
            <w:r>
              <w:t>612</w:t>
            </w:r>
          </w:p>
        </w:tc>
      </w:tr>
      <w:tr w:rsidR="00540479" w14:paraId="1FE776BF" w14:textId="77777777">
        <w:tc>
          <w:tcPr>
            <w:tcW w:w="1022" w:type="dxa"/>
          </w:tcPr>
          <w:p w14:paraId="5D825628" w14:textId="77777777" w:rsidR="00540479" w:rsidRDefault="003126C1">
            <w:r>
              <w:t>87</w:t>
            </w:r>
          </w:p>
        </w:tc>
        <w:tc>
          <w:tcPr>
            <w:tcW w:w="5670" w:type="dxa"/>
          </w:tcPr>
          <w:p w14:paraId="6C30261A" w14:textId="77777777" w:rsidR="00540479" w:rsidRDefault="003126C1">
            <w:pPr>
              <w:ind w:left="340" w:hanging="170"/>
              <w:jc w:val="left"/>
            </w:pPr>
            <w:r>
              <w:t>Other employee benefits</w:t>
            </w:r>
          </w:p>
        </w:tc>
        <w:tc>
          <w:tcPr>
            <w:tcW w:w="992" w:type="dxa"/>
          </w:tcPr>
          <w:p w14:paraId="0E32B107" w14:textId="77777777" w:rsidR="00540479" w:rsidRDefault="003126C1">
            <w:r>
              <w:t>104</w:t>
            </w:r>
          </w:p>
        </w:tc>
        <w:tc>
          <w:tcPr>
            <w:tcW w:w="1047" w:type="dxa"/>
          </w:tcPr>
          <w:p w14:paraId="49BE1D81" w14:textId="77777777" w:rsidR="00540479" w:rsidRDefault="003126C1">
            <w:r>
              <w:t>100</w:t>
            </w:r>
          </w:p>
        </w:tc>
        <w:tc>
          <w:tcPr>
            <w:tcW w:w="907" w:type="dxa"/>
          </w:tcPr>
          <w:p w14:paraId="1D7EAE0A" w14:textId="77777777" w:rsidR="00540479" w:rsidRDefault="003126C1">
            <w:r>
              <w:t>104</w:t>
            </w:r>
          </w:p>
        </w:tc>
      </w:tr>
      <w:tr w:rsidR="00540479" w14:paraId="3B1FA817" w14:textId="77777777">
        <w:tc>
          <w:tcPr>
            <w:tcW w:w="1022" w:type="dxa"/>
          </w:tcPr>
          <w:p w14:paraId="0DC3514F" w14:textId="77777777" w:rsidR="00540479" w:rsidRDefault="003126C1">
            <w:r>
              <w:t>2 141</w:t>
            </w:r>
          </w:p>
        </w:tc>
        <w:tc>
          <w:tcPr>
            <w:tcW w:w="5670" w:type="dxa"/>
          </w:tcPr>
          <w:p w14:paraId="191307F6" w14:textId="77777777" w:rsidR="00540479" w:rsidRDefault="003126C1">
            <w:pPr>
              <w:ind w:left="340" w:hanging="170"/>
              <w:jc w:val="left"/>
            </w:pPr>
            <w:r>
              <w:t>Annual leave</w:t>
            </w:r>
          </w:p>
        </w:tc>
        <w:tc>
          <w:tcPr>
            <w:tcW w:w="992" w:type="dxa"/>
          </w:tcPr>
          <w:p w14:paraId="0A252E0E" w14:textId="77777777" w:rsidR="00540479" w:rsidRDefault="003126C1">
            <w:r>
              <w:t>2 398</w:t>
            </w:r>
          </w:p>
        </w:tc>
        <w:tc>
          <w:tcPr>
            <w:tcW w:w="1047" w:type="dxa"/>
          </w:tcPr>
          <w:p w14:paraId="4F647FB7" w14:textId="77777777" w:rsidR="00540479" w:rsidRDefault="003126C1">
            <w:r>
              <w:t>2 482</w:t>
            </w:r>
          </w:p>
        </w:tc>
        <w:tc>
          <w:tcPr>
            <w:tcW w:w="907" w:type="dxa"/>
          </w:tcPr>
          <w:p w14:paraId="5D8464E6" w14:textId="77777777" w:rsidR="00540479" w:rsidRDefault="003126C1">
            <w:r>
              <w:t>2 433</w:t>
            </w:r>
          </w:p>
        </w:tc>
      </w:tr>
      <w:tr w:rsidR="00540479" w14:paraId="62BB6D21" w14:textId="77777777" w:rsidTr="00540479">
        <w:tc>
          <w:tcPr>
            <w:tcW w:w="1022" w:type="dxa"/>
            <w:tcBorders>
              <w:bottom w:val="single" w:sz="6" w:space="0" w:color="auto"/>
            </w:tcBorders>
          </w:tcPr>
          <w:p w14:paraId="488060B5" w14:textId="77777777" w:rsidR="00540479" w:rsidRDefault="003126C1">
            <w:r>
              <w:t>4 894</w:t>
            </w:r>
          </w:p>
        </w:tc>
        <w:tc>
          <w:tcPr>
            <w:tcW w:w="5670" w:type="dxa"/>
            <w:tcBorders>
              <w:bottom w:val="single" w:sz="6" w:space="0" w:color="auto"/>
            </w:tcBorders>
          </w:tcPr>
          <w:p w14:paraId="000ADE3E" w14:textId="77777777" w:rsidR="00540479" w:rsidRDefault="003126C1">
            <w:pPr>
              <w:ind w:left="340" w:hanging="170"/>
              <w:jc w:val="left"/>
            </w:pPr>
            <w:r>
              <w:t>Long service leave</w:t>
            </w:r>
          </w:p>
        </w:tc>
        <w:tc>
          <w:tcPr>
            <w:tcW w:w="992" w:type="dxa"/>
            <w:tcBorders>
              <w:bottom w:val="single" w:sz="6" w:space="0" w:color="auto"/>
            </w:tcBorders>
          </w:tcPr>
          <w:p w14:paraId="3BFCA5DF" w14:textId="77777777" w:rsidR="00540479" w:rsidRDefault="003126C1">
            <w:r>
              <w:t>5 118</w:t>
            </w:r>
          </w:p>
        </w:tc>
        <w:tc>
          <w:tcPr>
            <w:tcW w:w="1047" w:type="dxa"/>
            <w:tcBorders>
              <w:bottom w:val="single" w:sz="6" w:space="0" w:color="auto"/>
            </w:tcBorders>
          </w:tcPr>
          <w:p w14:paraId="66744270" w14:textId="77777777" w:rsidR="00540479" w:rsidRDefault="003126C1">
            <w:r>
              <w:t>5 178</w:t>
            </w:r>
          </w:p>
        </w:tc>
        <w:tc>
          <w:tcPr>
            <w:tcW w:w="907" w:type="dxa"/>
            <w:tcBorders>
              <w:bottom w:val="single" w:sz="6" w:space="0" w:color="auto"/>
            </w:tcBorders>
          </w:tcPr>
          <w:p w14:paraId="1525B5C8" w14:textId="77777777" w:rsidR="00540479" w:rsidRDefault="003126C1">
            <w:r>
              <w:t>5 264</w:t>
            </w:r>
          </w:p>
        </w:tc>
      </w:tr>
      <w:tr w:rsidR="00540479" w14:paraId="63765090" w14:textId="77777777" w:rsidTr="00540479">
        <w:tc>
          <w:tcPr>
            <w:tcW w:w="1022" w:type="dxa"/>
            <w:tcBorders>
              <w:top w:val="single" w:sz="6" w:space="0" w:color="auto"/>
            </w:tcBorders>
          </w:tcPr>
          <w:p w14:paraId="4B568306" w14:textId="77777777" w:rsidR="00540479" w:rsidRDefault="003126C1">
            <w:r>
              <w:rPr>
                <w:b/>
              </w:rPr>
              <w:t>7 719</w:t>
            </w:r>
          </w:p>
        </w:tc>
        <w:tc>
          <w:tcPr>
            <w:tcW w:w="5670" w:type="dxa"/>
            <w:tcBorders>
              <w:top w:val="single" w:sz="6" w:space="0" w:color="auto"/>
            </w:tcBorders>
          </w:tcPr>
          <w:p w14:paraId="50ED5692" w14:textId="77777777" w:rsidR="00540479" w:rsidRDefault="003126C1">
            <w:pPr>
              <w:ind w:left="340" w:hanging="170"/>
              <w:jc w:val="left"/>
            </w:pPr>
            <w:r>
              <w:rPr>
                <w:b/>
              </w:rPr>
              <w:t>Total current employee benefits and on</w:t>
            </w:r>
            <w:r>
              <w:rPr>
                <w:b/>
              </w:rPr>
              <w:noBreakHyphen/>
              <w:t>costs</w:t>
            </w:r>
          </w:p>
        </w:tc>
        <w:tc>
          <w:tcPr>
            <w:tcW w:w="992" w:type="dxa"/>
            <w:tcBorders>
              <w:top w:val="single" w:sz="6" w:space="0" w:color="auto"/>
            </w:tcBorders>
          </w:tcPr>
          <w:p w14:paraId="3C1EED44" w14:textId="77777777" w:rsidR="00540479" w:rsidRDefault="003126C1">
            <w:r>
              <w:rPr>
                <w:b/>
              </w:rPr>
              <w:t>8 217</w:t>
            </w:r>
          </w:p>
        </w:tc>
        <w:tc>
          <w:tcPr>
            <w:tcW w:w="1047" w:type="dxa"/>
            <w:tcBorders>
              <w:top w:val="single" w:sz="6" w:space="0" w:color="auto"/>
            </w:tcBorders>
          </w:tcPr>
          <w:p w14:paraId="09811576" w14:textId="77777777" w:rsidR="00540479" w:rsidRDefault="003126C1">
            <w:r>
              <w:rPr>
                <w:b/>
              </w:rPr>
              <w:t>8 468</w:t>
            </w:r>
          </w:p>
        </w:tc>
        <w:tc>
          <w:tcPr>
            <w:tcW w:w="907" w:type="dxa"/>
            <w:tcBorders>
              <w:top w:val="single" w:sz="6" w:space="0" w:color="auto"/>
            </w:tcBorders>
          </w:tcPr>
          <w:p w14:paraId="3820F57B" w14:textId="77777777" w:rsidR="00540479" w:rsidRDefault="003126C1">
            <w:r>
              <w:rPr>
                <w:b/>
              </w:rPr>
              <w:t>8 413</w:t>
            </w:r>
          </w:p>
        </w:tc>
      </w:tr>
      <w:tr w:rsidR="00540479" w14:paraId="2A59A4DA" w14:textId="77777777">
        <w:tc>
          <w:tcPr>
            <w:tcW w:w="1022" w:type="dxa"/>
          </w:tcPr>
          <w:p w14:paraId="4CFD9F32" w14:textId="77777777" w:rsidR="00540479" w:rsidRDefault="00540479"/>
        </w:tc>
        <w:tc>
          <w:tcPr>
            <w:tcW w:w="5670" w:type="dxa"/>
          </w:tcPr>
          <w:p w14:paraId="38D116CF" w14:textId="77777777" w:rsidR="00540479" w:rsidRDefault="003126C1">
            <w:pPr>
              <w:ind w:left="340" w:hanging="170"/>
              <w:jc w:val="left"/>
            </w:pPr>
            <w:r>
              <w:rPr>
                <w:b/>
              </w:rPr>
              <w:t>Non</w:t>
            </w:r>
            <w:r>
              <w:rPr>
                <w:b/>
              </w:rPr>
              <w:noBreakHyphen/>
              <w:t>current</w:t>
            </w:r>
          </w:p>
        </w:tc>
        <w:tc>
          <w:tcPr>
            <w:tcW w:w="992" w:type="dxa"/>
          </w:tcPr>
          <w:p w14:paraId="4864CE47" w14:textId="77777777" w:rsidR="00540479" w:rsidRDefault="00540479"/>
        </w:tc>
        <w:tc>
          <w:tcPr>
            <w:tcW w:w="1047" w:type="dxa"/>
          </w:tcPr>
          <w:p w14:paraId="5E4A53C8" w14:textId="77777777" w:rsidR="00540479" w:rsidRDefault="00540479"/>
        </w:tc>
        <w:tc>
          <w:tcPr>
            <w:tcW w:w="907" w:type="dxa"/>
          </w:tcPr>
          <w:p w14:paraId="647CFF43" w14:textId="77777777" w:rsidR="00540479" w:rsidRDefault="00540479"/>
        </w:tc>
      </w:tr>
      <w:tr w:rsidR="00540479" w14:paraId="5365D8E7" w14:textId="77777777" w:rsidTr="00540479">
        <w:tc>
          <w:tcPr>
            <w:tcW w:w="1022" w:type="dxa"/>
            <w:tcBorders>
              <w:bottom w:val="single" w:sz="6" w:space="0" w:color="auto"/>
            </w:tcBorders>
          </w:tcPr>
          <w:p w14:paraId="4C160E2B" w14:textId="77777777" w:rsidR="00540479" w:rsidRDefault="003126C1">
            <w:r>
              <w:t>1 252</w:t>
            </w:r>
          </w:p>
        </w:tc>
        <w:tc>
          <w:tcPr>
            <w:tcW w:w="5670" w:type="dxa"/>
            <w:tcBorders>
              <w:bottom w:val="single" w:sz="6" w:space="0" w:color="auto"/>
            </w:tcBorders>
          </w:tcPr>
          <w:p w14:paraId="052A72B3" w14:textId="77777777" w:rsidR="00540479" w:rsidRDefault="003126C1">
            <w:pPr>
              <w:ind w:left="340" w:hanging="170"/>
              <w:jc w:val="left"/>
            </w:pPr>
            <w:r>
              <w:t>Long service leave</w:t>
            </w:r>
          </w:p>
        </w:tc>
        <w:tc>
          <w:tcPr>
            <w:tcW w:w="992" w:type="dxa"/>
            <w:tcBorders>
              <w:bottom w:val="single" w:sz="6" w:space="0" w:color="auto"/>
            </w:tcBorders>
          </w:tcPr>
          <w:p w14:paraId="487EDFCB" w14:textId="77777777" w:rsidR="00540479" w:rsidRDefault="003126C1">
            <w:r>
              <w:t>1 166</w:t>
            </w:r>
          </w:p>
        </w:tc>
        <w:tc>
          <w:tcPr>
            <w:tcW w:w="1047" w:type="dxa"/>
            <w:tcBorders>
              <w:bottom w:val="single" w:sz="6" w:space="0" w:color="auto"/>
            </w:tcBorders>
          </w:tcPr>
          <w:p w14:paraId="465C5360" w14:textId="77777777" w:rsidR="00540479" w:rsidRDefault="003126C1">
            <w:r>
              <w:t>1 174</w:t>
            </w:r>
          </w:p>
        </w:tc>
        <w:tc>
          <w:tcPr>
            <w:tcW w:w="907" w:type="dxa"/>
            <w:tcBorders>
              <w:bottom w:val="single" w:sz="6" w:space="0" w:color="auto"/>
            </w:tcBorders>
          </w:tcPr>
          <w:p w14:paraId="5EF7618A" w14:textId="77777777" w:rsidR="00540479" w:rsidRDefault="003126C1">
            <w:r>
              <w:t>1 283</w:t>
            </w:r>
          </w:p>
        </w:tc>
      </w:tr>
      <w:tr w:rsidR="00540479" w14:paraId="25BD1D98" w14:textId="77777777" w:rsidTr="00540479">
        <w:tc>
          <w:tcPr>
            <w:tcW w:w="1022" w:type="dxa"/>
            <w:tcBorders>
              <w:top w:val="single" w:sz="6" w:space="0" w:color="auto"/>
              <w:bottom w:val="single" w:sz="6" w:space="0" w:color="auto"/>
            </w:tcBorders>
          </w:tcPr>
          <w:p w14:paraId="053EF3BB" w14:textId="77777777" w:rsidR="00540479" w:rsidRDefault="003126C1">
            <w:r>
              <w:rPr>
                <w:b/>
              </w:rPr>
              <w:t>1 252</w:t>
            </w:r>
          </w:p>
        </w:tc>
        <w:tc>
          <w:tcPr>
            <w:tcW w:w="5670" w:type="dxa"/>
            <w:tcBorders>
              <w:top w:val="single" w:sz="6" w:space="0" w:color="auto"/>
              <w:bottom w:val="single" w:sz="6" w:space="0" w:color="auto"/>
            </w:tcBorders>
          </w:tcPr>
          <w:p w14:paraId="5B19104B" w14:textId="77777777" w:rsidR="00540479" w:rsidRDefault="003126C1">
            <w:pPr>
              <w:ind w:left="340" w:hanging="170"/>
              <w:jc w:val="left"/>
            </w:pPr>
            <w:r>
              <w:rPr>
                <w:b/>
              </w:rPr>
              <w:t>Total non</w:t>
            </w:r>
            <w:r>
              <w:rPr>
                <w:b/>
              </w:rPr>
              <w:noBreakHyphen/>
              <w:t>current employee benefits and on</w:t>
            </w:r>
            <w:r>
              <w:rPr>
                <w:b/>
              </w:rPr>
              <w:noBreakHyphen/>
              <w:t>costs</w:t>
            </w:r>
          </w:p>
        </w:tc>
        <w:tc>
          <w:tcPr>
            <w:tcW w:w="992" w:type="dxa"/>
            <w:tcBorders>
              <w:top w:val="single" w:sz="6" w:space="0" w:color="auto"/>
              <w:bottom w:val="single" w:sz="6" w:space="0" w:color="auto"/>
            </w:tcBorders>
          </w:tcPr>
          <w:p w14:paraId="6B92F266" w14:textId="77777777" w:rsidR="00540479" w:rsidRDefault="003126C1">
            <w:r>
              <w:rPr>
                <w:b/>
              </w:rPr>
              <w:t>1 166</w:t>
            </w:r>
          </w:p>
        </w:tc>
        <w:tc>
          <w:tcPr>
            <w:tcW w:w="1047" w:type="dxa"/>
            <w:tcBorders>
              <w:top w:val="single" w:sz="6" w:space="0" w:color="auto"/>
              <w:bottom w:val="single" w:sz="6" w:space="0" w:color="auto"/>
            </w:tcBorders>
          </w:tcPr>
          <w:p w14:paraId="7F6A1522" w14:textId="77777777" w:rsidR="00540479" w:rsidRDefault="003126C1">
            <w:r>
              <w:rPr>
                <w:b/>
              </w:rPr>
              <w:t>1 174</w:t>
            </w:r>
          </w:p>
        </w:tc>
        <w:tc>
          <w:tcPr>
            <w:tcW w:w="907" w:type="dxa"/>
            <w:tcBorders>
              <w:top w:val="single" w:sz="6" w:space="0" w:color="auto"/>
              <w:bottom w:val="single" w:sz="6" w:space="0" w:color="auto"/>
            </w:tcBorders>
          </w:tcPr>
          <w:p w14:paraId="23B9B0B7" w14:textId="77777777" w:rsidR="00540479" w:rsidRDefault="003126C1">
            <w:r>
              <w:rPr>
                <w:b/>
              </w:rPr>
              <w:t>1 283</w:t>
            </w:r>
          </w:p>
        </w:tc>
      </w:tr>
      <w:tr w:rsidR="00540479" w14:paraId="7F4A4347" w14:textId="77777777">
        <w:tc>
          <w:tcPr>
            <w:tcW w:w="1022" w:type="dxa"/>
          </w:tcPr>
          <w:p w14:paraId="63252423" w14:textId="77777777" w:rsidR="00540479" w:rsidRDefault="003126C1">
            <w:r>
              <w:rPr>
                <w:b/>
              </w:rPr>
              <w:t>8 971</w:t>
            </w:r>
          </w:p>
        </w:tc>
        <w:tc>
          <w:tcPr>
            <w:tcW w:w="5670" w:type="dxa"/>
          </w:tcPr>
          <w:p w14:paraId="22E83D57" w14:textId="77777777" w:rsidR="00540479" w:rsidRDefault="003126C1">
            <w:pPr>
              <w:ind w:left="340" w:hanging="170"/>
              <w:jc w:val="left"/>
            </w:pPr>
            <w:r>
              <w:rPr>
                <w:b/>
              </w:rPr>
              <w:t>Total employee benefits and on</w:t>
            </w:r>
            <w:r>
              <w:rPr>
                <w:b/>
              </w:rPr>
              <w:noBreakHyphen/>
              <w:t>costs</w:t>
            </w:r>
          </w:p>
        </w:tc>
        <w:tc>
          <w:tcPr>
            <w:tcW w:w="992" w:type="dxa"/>
          </w:tcPr>
          <w:p w14:paraId="4285F84A" w14:textId="77777777" w:rsidR="00540479" w:rsidRDefault="003126C1">
            <w:r>
              <w:rPr>
                <w:b/>
              </w:rPr>
              <w:t>9 384</w:t>
            </w:r>
          </w:p>
        </w:tc>
        <w:tc>
          <w:tcPr>
            <w:tcW w:w="1047" w:type="dxa"/>
          </w:tcPr>
          <w:p w14:paraId="289305E0" w14:textId="77777777" w:rsidR="00540479" w:rsidRDefault="003126C1">
            <w:r>
              <w:rPr>
                <w:b/>
              </w:rPr>
              <w:t>9 642</w:t>
            </w:r>
          </w:p>
        </w:tc>
        <w:tc>
          <w:tcPr>
            <w:tcW w:w="907" w:type="dxa"/>
          </w:tcPr>
          <w:p w14:paraId="2B5537CB" w14:textId="2E6DDAB7" w:rsidR="00540479" w:rsidRDefault="003126C1">
            <w:r>
              <w:rPr>
                <w:b/>
              </w:rPr>
              <w:t>9 697</w:t>
            </w:r>
          </w:p>
        </w:tc>
      </w:tr>
    </w:tbl>
    <w:p w14:paraId="5F040782" w14:textId="77777777" w:rsidR="00AE65CB" w:rsidRPr="00517B22" w:rsidRDefault="00AE65CB" w:rsidP="00AE65CB">
      <w:pPr>
        <w:pStyle w:val="Note"/>
        <w:ind w:left="0" w:firstLine="0"/>
        <w:rPr>
          <w:sz w:val="23"/>
          <w:szCs w:val="23"/>
        </w:rPr>
      </w:pPr>
    </w:p>
    <w:p w14:paraId="38A0E4DD" w14:textId="77777777" w:rsidR="00DD5380" w:rsidRPr="000A18F3" w:rsidRDefault="00DD5380">
      <w:r w:rsidRPr="000A18F3">
        <w:br w:type="page"/>
      </w:r>
    </w:p>
    <w:p w14:paraId="0F78B593" w14:textId="77777777" w:rsidR="00180823" w:rsidRPr="000A18F3" w:rsidRDefault="00180823" w:rsidP="00180823">
      <w:pPr>
        <w:pStyle w:val="Heading2"/>
      </w:pPr>
      <w:r w:rsidRPr="000A18F3">
        <w:lastRenderedPageBreak/>
        <w:t>Superannuation (operating statement)</w:t>
      </w:r>
    </w:p>
    <w:p w14:paraId="24DA803A" w14:textId="77777777" w:rsidR="00D13D66" w:rsidRDefault="00180823" w:rsidP="008F0655">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239EA3AA"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D75F0E8" w14:textId="0B356A03" w:rsidR="00540479" w:rsidRDefault="003126C1">
            <w:pPr>
              <w:keepNext/>
            </w:pPr>
            <w:r>
              <w:t>2020</w:t>
            </w:r>
            <w:r>
              <w:noBreakHyphen/>
              <w:t>21</w:t>
            </w:r>
          </w:p>
        </w:tc>
        <w:tc>
          <w:tcPr>
            <w:tcW w:w="6662" w:type="dxa"/>
          </w:tcPr>
          <w:p w14:paraId="60A7EB31" w14:textId="77777777" w:rsidR="00540479" w:rsidRDefault="00540479">
            <w:pPr>
              <w:keepNext/>
              <w:ind w:left="340" w:hanging="170"/>
              <w:jc w:val="left"/>
            </w:pPr>
          </w:p>
        </w:tc>
        <w:tc>
          <w:tcPr>
            <w:tcW w:w="1954" w:type="dxa"/>
            <w:gridSpan w:val="2"/>
          </w:tcPr>
          <w:p w14:paraId="24F69AD5" w14:textId="77777777" w:rsidR="00540479" w:rsidRDefault="003126C1">
            <w:pPr>
              <w:keepNext/>
              <w:jc w:val="center"/>
            </w:pPr>
            <w:r>
              <w:t>2021</w:t>
            </w:r>
            <w:r>
              <w:noBreakHyphen/>
              <w:t xml:space="preserve">22 </w:t>
            </w:r>
          </w:p>
        </w:tc>
      </w:tr>
      <w:tr w:rsidR="00F53556" w14:paraId="55A67D44"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5F5AB4D" w14:textId="77777777" w:rsidR="00F53556" w:rsidRDefault="00F53556">
            <w:pPr>
              <w:keepNext/>
              <w:rPr>
                <w:i w:val="0"/>
              </w:rPr>
            </w:pPr>
            <w:r>
              <w:t>actual</w:t>
            </w:r>
          </w:p>
          <w:p w14:paraId="17F972C6" w14:textId="4CB99684" w:rsidR="00F53556" w:rsidRDefault="00F53556" w:rsidP="00DB4386">
            <w:pPr>
              <w:keepNext/>
            </w:pPr>
            <w:r>
              <w:t>30 Sep</w:t>
            </w:r>
          </w:p>
        </w:tc>
        <w:tc>
          <w:tcPr>
            <w:tcW w:w="6662" w:type="dxa"/>
          </w:tcPr>
          <w:p w14:paraId="57B4CA61" w14:textId="77777777" w:rsidR="00F53556" w:rsidRDefault="00F53556">
            <w:pPr>
              <w:keepNext/>
              <w:ind w:left="340" w:hanging="170"/>
              <w:jc w:val="left"/>
            </w:pPr>
          </w:p>
        </w:tc>
        <w:tc>
          <w:tcPr>
            <w:tcW w:w="992" w:type="dxa"/>
          </w:tcPr>
          <w:p w14:paraId="44681A38" w14:textId="77777777" w:rsidR="00F53556" w:rsidRDefault="00F53556">
            <w:pPr>
              <w:keepNext/>
              <w:rPr>
                <w:i w:val="0"/>
              </w:rPr>
            </w:pPr>
            <w:r>
              <w:t>actual</w:t>
            </w:r>
          </w:p>
          <w:p w14:paraId="4DC4CAC5" w14:textId="68C2B8A6" w:rsidR="00F53556" w:rsidRDefault="00F53556" w:rsidP="00DB4386">
            <w:pPr>
              <w:keepNext/>
            </w:pPr>
            <w:r>
              <w:t>30 Sep</w:t>
            </w:r>
          </w:p>
        </w:tc>
        <w:tc>
          <w:tcPr>
            <w:tcW w:w="962" w:type="dxa"/>
          </w:tcPr>
          <w:p w14:paraId="35C4F2E6" w14:textId="77777777" w:rsidR="00F53556" w:rsidRDefault="00F53556">
            <w:pPr>
              <w:keepNext/>
              <w:rPr>
                <w:i w:val="0"/>
              </w:rPr>
            </w:pPr>
            <w:r>
              <w:t>published</w:t>
            </w:r>
          </w:p>
          <w:p w14:paraId="11A3D81D" w14:textId="5FA73F70" w:rsidR="00F53556" w:rsidRDefault="00F53556" w:rsidP="00DB4386">
            <w:pPr>
              <w:keepNext/>
            </w:pPr>
            <w:r>
              <w:t>budget</w:t>
            </w:r>
          </w:p>
        </w:tc>
      </w:tr>
      <w:tr w:rsidR="00540479" w14:paraId="0B8CD9B1" w14:textId="77777777">
        <w:tc>
          <w:tcPr>
            <w:tcW w:w="1022" w:type="dxa"/>
          </w:tcPr>
          <w:p w14:paraId="0BE81ED9" w14:textId="77777777" w:rsidR="00540479" w:rsidRDefault="00540479"/>
        </w:tc>
        <w:tc>
          <w:tcPr>
            <w:tcW w:w="6662" w:type="dxa"/>
          </w:tcPr>
          <w:p w14:paraId="62F411F1" w14:textId="77777777" w:rsidR="00540479" w:rsidRDefault="003126C1">
            <w:pPr>
              <w:ind w:left="340" w:hanging="170"/>
              <w:jc w:val="left"/>
            </w:pPr>
            <w:r>
              <w:rPr>
                <w:b/>
              </w:rPr>
              <w:t>Defined benefit plans</w:t>
            </w:r>
          </w:p>
        </w:tc>
        <w:tc>
          <w:tcPr>
            <w:tcW w:w="992" w:type="dxa"/>
          </w:tcPr>
          <w:p w14:paraId="486143B6" w14:textId="77777777" w:rsidR="00540479" w:rsidRDefault="00540479"/>
        </w:tc>
        <w:tc>
          <w:tcPr>
            <w:tcW w:w="962" w:type="dxa"/>
          </w:tcPr>
          <w:p w14:paraId="566F6BF1" w14:textId="77777777" w:rsidR="00540479" w:rsidRDefault="00540479"/>
        </w:tc>
      </w:tr>
      <w:tr w:rsidR="00540479" w14:paraId="09BB5F78" w14:textId="77777777">
        <w:tc>
          <w:tcPr>
            <w:tcW w:w="1022" w:type="dxa"/>
          </w:tcPr>
          <w:p w14:paraId="35880650" w14:textId="77777777" w:rsidR="00540479" w:rsidRDefault="003126C1">
            <w:r>
              <w:t>83</w:t>
            </w:r>
          </w:p>
        </w:tc>
        <w:tc>
          <w:tcPr>
            <w:tcW w:w="6662" w:type="dxa"/>
          </w:tcPr>
          <w:p w14:paraId="3E66E894" w14:textId="77777777" w:rsidR="00540479" w:rsidRDefault="003126C1">
            <w:pPr>
              <w:ind w:left="340" w:hanging="170"/>
              <w:jc w:val="left"/>
            </w:pPr>
            <w:r>
              <w:t>Net superannuation interest expense</w:t>
            </w:r>
          </w:p>
        </w:tc>
        <w:tc>
          <w:tcPr>
            <w:tcW w:w="992" w:type="dxa"/>
          </w:tcPr>
          <w:p w14:paraId="0CF5547A" w14:textId="77777777" w:rsidR="00540479" w:rsidRDefault="003126C1">
            <w:r>
              <w:t>142</w:t>
            </w:r>
          </w:p>
        </w:tc>
        <w:tc>
          <w:tcPr>
            <w:tcW w:w="962" w:type="dxa"/>
          </w:tcPr>
          <w:p w14:paraId="3AB69693" w14:textId="77777777" w:rsidR="00540479" w:rsidRDefault="003126C1">
            <w:r>
              <w:t>565</w:t>
            </w:r>
          </w:p>
        </w:tc>
      </w:tr>
      <w:tr w:rsidR="00540479" w14:paraId="4D1B721F" w14:textId="77777777">
        <w:tc>
          <w:tcPr>
            <w:tcW w:w="1022" w:type="dxa"/>
          </w:tcPr>
          <w:p w14:paraId="744A3ECE" w14:textId="77777777" w:rsidR="00540479" w:rsidRDefault="003126C1">
            <w:r>
              <w:t>287</w:t>
            </w:r>
          </w:p>
        </w:tc>
        <w:tc>
          <w:tcPr>
            <w:tcW w:w="6662" w:type="dxa"/>
          </w:tcPr>
          <w:p w14:paraId="5F585839" w14:textId="77777777" w:rsidR="00540479" w:rsidRDefault="003126C1">
            <w:pPr>
              <w:ind w:left="340" w:hanging="170"/>
              <w:jc w:val="left"/>
            </w:pPr>
            <w:r>
              <w:t>Current service cost</w:t>
            </w:r>
          </w:p>
        </w:tc>
        <w:tc>
          <w:tcPr>
            <w:tcW w:w="992" w:type="dxa"/>
          </w:tcPr>
          <w:p w14:paraId="5B3D786B" w14:textId="77777777" w:rsidR="00540479" w:rsidRDefault="003126C1">
            <w:r>
              <w:t>375</w:t>
            </w:r>
          </w:p>
        </w:tc>
        <w:tc>
          <w:tcPr>
            <w:tcW w:w="962" w:type="dxa"/>
          </w:tcPr>
          <w:p w14:paraId="6041886C" w14:textId="77777777" w:rsidR="00540479" w:rsidRDefault="003126C1">
            <w:r>
              <w:t>1 489</w:t>
            </w:r>
          </w:p>
        </w:tc>
      </w:tr>
      <w:tr w:rsidR="00540479" w14:paraId="0A4F404A" w14:textId="77777777">
        <w:tc>
          <w:tcPr>
            <w:tcW w:w="1022" w:type="dxa"/>
          </w:tcPr>
          <w:p w14:paraId="30F5F5C4" w14:textId="77777777" w:rsidR="00540479" w:rsidRDefault="00540479"/>
        </w:tc>
        <w:tc>
          <w:tcPr>
            <w:tcW w:w="6662" w:type="dxa"/>
          </w:tcPr>
          <w:p w14:paraId="66E22642" w14:textId="77777777" w:rsidR="00540479" w:rsidRDefault="003126C1">
            <w:pPr>
              <w:ind w:left="340" w:hanging="170"/>
              <w:jc w:val="left"/>
            </w:pPr>
            <w:r>
              <w:t>Remeasurements:</w:t>
            </w:r>
          </w:p>
        </w:tc>
        <w:tc>
          <w:tcPr>
            <w:tcW w:w="992" w:type="dxa"/>
          </w:tcPr>
          <w:p w14:paraId="0CE2ABD0" w14:textId="77777777" w:rsidR="00540479" w:rsidRDefault="00540479"/>
        </w:tc>
        <w:tc>
          <w:tcPr>
            <w:tcW w:w="962" w:type="dxa"/>
          </w:tcPr>
          <w:p w14:paraId="6EE60B5F" w14:textId="77777777" w:rsidR="00540479" w:rsidRDefault="00540479"/>
        </w:tc>
      </w:tr>
      <w:tr w:rsidR="00540479" w14:paraId="665092B7" w14:textId="77777777">
        <w:tc>
          <w:tcPr>
            <w:tcW w:w="1022" w:type="dxa"/>
          </w:tcPr>
          <w:p w14:paraId="1D620544" w14:textId="77777777" w:rsidR="00540479" w:rsidRDefault="003126C1">
            <w:r>
              <w:t>(359)</w:t>
            </w:r>
          </w:p>
        </w:tc>
        <w:tc>
          <w:tcPr>
            <w:tcW w:w="6662" w:type="dxa"/>
          </w:tcPr>
          <w:p w14:paraId="5470C5E3" w14:textId="77777777" w:rsidR="00540479" w:rsidRDefault="0057003B">
            <w:pPr>
              <w:ind w:left="340" w:hanging="170"/>
              <w:jc w:val="left"/>
            </w:pPr>
            <w:r>
              <w:t xml:space="preserve">  </w:t>
            </w:r>
            <w:r w:rsidR="003126C1">
              <w:t>Expected return on superannuation assets excluding interest income</w:t>
            </w:r>
          </w:p>
        </w:tc>
        <w:tc>
          <w:tcPr>
            <w:tcW w:w="992" w:type="dxa"/>
          </w:tcPr>
          <w:p w14:paraId="05647A8C" w14:textId="77777777" w:rsidR="00540479" w:rsidRDefault="003126C1">
            <w:r>
              <w:t>(313)</w:t>
            </w:r>
          </w:p>
        </w:tc>
        <w:tc>
          <w:tcPr>
            <w:tcW w:w="962" w:type="dxa"/>
          </w:tcPr>
          <w:p w14:paraId="7ABE019B" w14:textId="77777777" w:rsidR="00540479" w:rsidRDefault="003126C1">
            <w:r>
              <w:t>(1 241)</w:t>
            </w:r>
          </w:p>
        </w:tc>
      </w:tr>
      <w:tr w:rsidR="00540479" w14:paraId="70568AA3" w14:textId="77777777">
        <w:tc>
          <w:tcPr>
            <w:tcW w:w="1022" w:type="dxa"/>
          </w:tcPr>
          <w:p w14:paraId="3C19569D" w14:textId="77777777" w:rsidR="00540479" w:rsidRDefault="003126C1">
            <w:r>
              <w:t>(110)</w:t>
            </w:r>
          </w:p>
        </w:tc>
        <w:tc>
          <w:tcPr>
            <w:tcW w:w="6662" w:type="dxa"/>
          </w:tcPr>
          <w:p w14:paraId="331CA099" w14:textId="77777777" w:rsidR="00540479" w:rsidRDefault="0057003B">
            <w:pPr>
              <w:ind w:left="340" w:hanging="170"/>
              <w:jc w:val="left"/>
            </w:pPr>
            <w:r>
              <w:t xml:space="preserve">  </w:t>
            </w:r>
            <w:r w:rsidR="003126C1">
              <w:t>Other actuarial (gain)/loss on superannuation assets</w:t>
            </w:r>
          </w:p>
        </w:tc>
        <w:tc>
          <w:tcPr>
            <w:tcW w:w="992" w:type="dxa"/>
          </w:tcPr>
          <w:p w14:paraId="6C49E612" w14:textId="77777777" w:rsidR="00540479" w:rsidRDefault="003126C1">
            <w:r>
              <w:t>(5)</w:t>
            </w:r>
          </w:p>
        </w:tc>
        <w:tc>
          <w:tcPr>
            <w:tcW w:w="962" w:type="dxa"/>
          </w:tcPr>
          <w:p w14:paraId="6A0C2E3B" w14:textId="77777777" w:rsidR="00540479" w:rsidRDefault="003126C1">
            <w:r>
              <w:t>..</w:t>
            </w:r>
          </w:p>
        </w:tc>
      </w:tr>
      <w:tr w:rsidR="00540479" w14:paraId="4BE8F50E" w14:textId="77777777" w:rsidTr="00540479">
        <w:tc>
          <w:tcPr>
            <w:tcW w:w="1022" w:type="dxa"/>
            <w:tcBorders>
              <w:bottom w:val="single" w:sz="6" w:space="0" w:color="auto"/>
            </w:tcBorders>
          </w:tcPr>
          <w:p w14:paraId="43117D0F" w14:textId="77777777" w:rsidR="00540479" w:rsidRDefault="003126C1">
            <w:r>
              <w:t>2 119</w:t>
            </w:r>
          </w:p>
        </w:tc>
        <w:tc>
          <w:tcPr>
            <w:tcW w:w="6662" w:type="dxa"/>
            <w:tcBorders>
              <w:bottom w:val="single" w:sz="6" w:space="0" w:color="auto"/>
            </w:tcBorders>
          </w:tcPr>
          <w:p w14:paraId="10F78D61" w14:textId="77777777" w:rsidR="00540479" w:rsidRDefault="0057003B">
            <w:pPr>
              <w:ind w:left="340" w:hanging="170"/>
              <w:jc w:val="left"/>
            </w:pPr>
            <w:r>
              <w:t xml:space="preserve">  </w:t>
            </w:r>
            <w:r w:rsidR="003126C1">
              <w:t>Actuarial and other adjustments to unfunded superannuation liability</w:t>
            </w:r>
          </w:p>
        </w:tc>
        <w:tc>
          <w:tcPr>
            <w:tcW w:w="992" w:type="dxa"/>
            <w:tcBorders>
              <w:bottom w:val="single" w:sz="6" w:space="0" w:color="auto"/>
            </w:tcBorders>
          </w:tcPr>
          <w:p w14:paraId="03F78F6B" w14:textId="77777777" w:rsidR="00540479" w:rsidRDefault="003126C1">
            <w:r>
              <w:t>(372)</w:t>
            </w:r>
          </w:p>
        </w:tc>
        <w:tc>
          <w:tcPr>
            <w:tcW w:w="962" w:type="dxa"/>
            <w:tcBorders>
              <w:bottom w:val="single" w:sz="6" w:space="0" w:color="auto"/>
            </w:tcBorders>
          </w:tcPr>
          <w:p w14:paraId="4B45B2CB" w14:textId="77777777" w:rsidR="00540479" w:rsidRDefault="003126C1">
            <w:r>
              <w:t>..</w:t>
            </w:r>
          </w:p>
        </w:tc>
      </w:tr>
      <w:tr w:rsidR="00540479" w14:paraId="4710FF0B" w14:textId="77777777" w:rsidTr="00540479">
        <w:tc>
          <w:tcPr>
            <w:tcW w:w="1022" w:type="dxa"/>
            <w:tcBorders>
              <w:top w:val="single" w:sz="6" w:space="0" w:color="auto"/>
            </w:tcBorders>
          </w:tcPr>
          <w:p w14:paraId="430DF5B9" w14:textId="77777777" w:rsidR="00540479" w:rsidRDefault="003126C1">
            <w:r>
              <w:rPr>
                <w:b/>
              </w:rPr>
              <w:t>2 018</w:t>
            </w:r>
          </w:p>
        </w:tc>
        <w:tc>
          <w:tcPr>
            <w:tcW w:w="6662" w:type="dxa"/>
            <w:tcBorders>
              <w:top w:val="single" w:sz="6" w:space="0" w:color="auto"/>
            </w:tcBorders>
          </w:tcPr>
          <w:p w14:paraId="099899AB" w14:textId="77777777" w:rsidR="00540479" w:rsidRDefault="003126C1">
            <w:pPr>
              <w:ind w:left="340" w:hanging="170"/>
              <w:jc w:val="left"/>
            </w:pPr>
            <w:r>
              <w:rPr>
                <w:b/>
              </w:rPr>
              <w:t>Total expense recognised in respect of defined benefit plans</w:t>
            </w:r>
          </w:p>
        </w:tc>
        <w:tc>
          <w:tcPr>
            <w:tcW w:w="992" w:type="dxa"/>
            <w:tcBorders>
              <w:top w:val="single" w:sz="6" w:space="0" w:color="auto"/>
            </w:tcBorders>
          </w:tcPr>
          <w:p w14:paraId="3E4BF855" w14:textId="77777777" w:rsidR="00540479" w:rsidRDefault="003126C1">
            <w:r>
              <w:rPr>
                <w:b/>
              </w:rPr>
              <w:t>(172)</w:t>
            </w:r>
          </w:p>
        </w:tc>
        <w:tc>
          <w:tcPr>
            <w:tcW w:w="962" w:type="dxa"/>
            <w:tcBorders>
              <w:top w:val="single" w:sz="6" w:space="0" w:color="auto"/>
            </w:tcBorders>
          </w:tcPr>
          <w:p w14:paraId="0382AC19" w14:textId="77777777" w:rsidR="00540479" w:rsidRDefault="003126C1">
            <w:r>
              <w:rPr>
                <w:b/>
              </w:rPr>
              <w:t>813</w:t>
            </w:r>
          </w:p>
        </w:tc>
      </w:tr>
      <w:tr w:rsidR="00540479" w14:paraId="3193BCB3" w14:textId="77777777">
        <w:tc>
          <w:tcPr>
            <w:tcW w:w="1022" w:type="dxa"/>
          </w:tcPr>
          <w:p w14:paraId="7215192B" w14:textId="77777777" w:rsidR="00540479" w:rsidRDefault="00540479"/>
        </w:tc>
        <w:tc>
          <w:tcPr>
            <w:tcW w:w="6662" w:type="dxa"/>
          </w:tcPr>
          <w:p w14:paraId="2E736E19" w14:textId="77777777" w:rsidR="00540479" w:rsidRDefault="003126C1">
            <w:pPr>
              <w:ind w:left="340" w:hanging="170"/>
              <w:jc w:val="left"/>
            </w:pPr>
            <w:r>
              <w:rPr>
                <w:b/>
              </w:rPr>
              <w:t>Defined contribution plans</w:t>
            </w:r>
          </w:p>
        </w:tc>
        <w:tc>
          <w:tcPr>
            <w:tcW w:w="992" w:type="dxa"/>
          </w:tcPr>
          <w:p w14:paraId="1D538914" w14:textId="77777777" w:rsidR="00540479" w:rsidRDefault="00540479"/>
        </w:tc>
        <w:tc>
          <w:tcPr>
            <w:tcW w:w="962" w:type="dxa"/>
          </w:tcPr>
          <w:p w14:paraId="28BE8F7F" w14:textId="77777777" w:rsidR="00540479" w:rsidRDefault="00540479"/>
        </w:tc>
      </w:tr>
      <w:tr w:rsidR="00540479" w14:paraId="6E1F0AC3" w14:textId="77777777">
        <w:tc>
          <w:tcPr>
            <w:tcW w:w="1022" w:type="dxa"/>
          </w:tcPr>
          <w:p w14:paraId="0BBAF666" w14:textId="77777777" w:rsidR="00540479" w:rsidRDefault="003126C1">
            <w:r>
              <w:t>496</w:t>
            </w:r>
          </w:p>
        </w:tc>
        <w:tc>
          <w:tcPr>
            <w:tcW w:w="6662" w:type="dxa"/>
          </w:tcPr>
          <w:p w14:paraId="1E8B5297" w14:textId="77777777" w:rsidR="00540479" w:rsidRDefault="003126C1">
            <w:pPr>
              <w:ind w:left="340" w:hanging="170"/>
              <w:jc w:val="left"/>
            </w:pPr>
            <w:r>
              <w:t>Employer contributions to defined contribution plans</w:t>
            </w:r>
          </w:p>
        </w:tc>
        <w:tc>
          <w:tcPr>
            <w:tcW w:w="992" w:type="dxa"/>
          </w:tcPr>
          <w:p w14:paraId="61EC32C9" w14:textId="77777777" w:rsidR="00540479" w:rsidRDefault="003126C1">
            <w:r>
              <w:t>570</w:t>
            </w:r>
          </w:p>
        </w:tc>
        <w:tc>
          <w:tcPr>
            <w:tcW w:w="962" w:type="dxa"/>
          </w:tcPr>
          <w:p w14:paraId="3D65313F" w14:textId="77777777" w:rsidR="00540479" w:rsidRDefault="003126C1">
            <w:r>
              <w:t>2 117</w:t>
            </w:r>
          </w:p>
        </w:tc>
      </w:tr>
      <w:tr w:rsidR="00540479" w14:paraId="162E9D97" w14:textId="77777777" w:rsidTr="00540479">
        <w:tc>
          <w:tcPr>
            <w:tcW w:w="1022" w:type="dxa"/>
            <w:tcBorders>
              <w:bottom w:val="single" w:sz="6" w:space="0" w:color="auto"/>
            </w:tcBorders>
          </w:tcPr>
          <w:p w14:paraId="37ECC29E" w14:textId="77777777" w:rsidR="00540479" w:rsidRDefault="003126C1">
            <w:r>
              <w:t>21</w:t>
            </w:r>
          </w:p>
        </w:tc>
        <w:tc>
          <w:tcPr>
            <w:tcW w:w="6662" w:type="dxa"/>
            <w:tcBorders>
              <w:bottom w:val="single" w:sz="6" w:space="0" w:color="auto"/>
            </w:tcBorders>
          </w:tcPr>
          <w:p w14:paraId="10F2F0E8" w14:textId="77777777" w:rsidR="00540479" w:rsidRDefault="003126C1">
            <w:pPr>
              <w:ind w:left="340" w:hanging="170"/>
              <w:jc w:val="left"/>
            </w:pPr>
            <w:r>
              <w:t>Other (including pensions)</w:t>
            </w:r>
          </w:p>
        </w:tc>
        <w:tc>
          <w:tcPr>
            <w:tcW w:w="992" w:type="dxa"/>
            <w:tcBorders>
              <w:bottom w:val="single" w:sz="6" w:space="0" w:color="auto"/>
            </w:tcBorders>
          </w:tcPr>
          <w:p w14:paraId="5310AF06" w14:textId="77777777" w:rsidR="00540479" w:rsidRDefault="003126C1">
            <w:r>
              <w:t>24</w:t>
            </w:r>
          </w:p>
        </w:tc>
        <w:tc>
          <w:tcPr>
            <w:tcW w:w="962" w:type="dxa"/>
            <w:tcBorders>
              <w:bottom w:val="single" w:sz="6" w:space="0" w:color="auto"/>
            </w:tcBorders>
          </w:tcPr>
          <w:p w14:paraId="4217629B" w14:textId="77777777" w:rsidR="00540479" w:rsidRDefault="003126C1">
            <w:r>
              <w:t>76</w:t>
            </w:r>
          </w:p>
        </w:tc>
      </w:tr>
      <w:tr w:rsidR="00540479" w14:paraId="320353DD" w14:textId="77777777" w:rsidTr="00540479">
        <w:tc>
          <w:tcPr>
            <w:tcW w:w="1022" w:type="dxa"/>
            <w:tcBorders>
              <w:top w:val="single" w:sz="6" w:space="0" w:color="auto"/>
              <w:bottom w:val="single" w:sz="12" w:space="0" w:color="auto"/>
            </w:tcBorders>
          </w:tcPr>
          <w:p w14:paraId="1560760F" w14:textId="77777777" w:rsidR="00540479" w:rsidRDefault="003126C1">
            <w:r>
              <w:rPr>
                <w:b/>
              </w:rPr>
              <w:t>518</w:t>
            </w:r>
          </w:p>
        </w:tc>
        <w:tc>
          <w:tcPr>
            <w:tcW w:w="6662" w:type="dxa"/>
            <w:tcBorders>
              <w:top w:val="single" w:sz="6" w:space="0" w:color="auto"/>
              <w:bottom w:val="single" w:sz="12" w:space="0" w:color="auto"/>
            </w:tcBorders>
          </w:tcPr>
          <w:p w14:paraId="309DECE0" w14:textId="77777777" w:rsidR="00540479" w:rsidRDefault="003126C1">
            <w:pPr>
              <w:ind w:left="340" w:hanging="170"/>
              <w:jc w:val="left"/>
            </w:pPr>
            <w:r>
              <w:rPr>
                <w:b/>
              </w:rPr>
              <w:t>Total expense recognised in respect of defined contribution plans</w:t>
            </w:r>
          </w:p>
        </w:tc>
        <w:tc>
          <w:tcPr>
            <w:tcW w:w="992" w:type="dxa"/>
            <w:tcBorders>
              <w:top w:val="single" w:sz="6" w:space="0" w:color="auto"/>
              <w:bottom w:val="single" w:sz="12" w:space="0" w:color="auto"/>
            </w:tcBorders>
          </w:tcPr>
          <w:p w14:paraId="35951588" w14:textId="77777777" w:rsidR="00540479" w:rsidRDefault="003126C1">
            <w:r>
              <w:rPr>
                <w:b/>
              </w:rPr>
              <w:t>594</w:t>
            </w:r>
          </w:p>
        </w:tc>
        <w:tc>
          <w:tcPr>
            <w:tcW w:w="962" w:type="dxa"/>
            <w:tcBorders>
              <w:top w:val="single" w:sz="6" w:space="0" w:color="auto"/>
              <w:bottom w:val="single" w:sz="12" w:space="0" w:color="auto"/>
            </w:tcBorders>
          </w:tcPr>
          <w:p w14:paraId="3367D92D" w14:textId="77777777" w:rsidR="00540479" w:rsidRDefault="003126C1">
            <w:r>
              <w:rPr>
                <w:b/>
              </w:rPr>
              <w:t>2 193</w:t>
            </w:r>
          </w:p>
        </w:tc>
      </w:tr>
      <w:tr w:rsidR="00540479" w14:paraId="7E58B3CE" w14:textId="77777777" w:rsidTr="00540479">
        <w:tc>
          <w:tcPr>
            <w:tcW w:w="1022" w:type="dxa"/>
            <w:tcBorders>
              <w:top w:val="single" w:sz="6" w:space="0" w:color="auto"/>
              <w:bottom w:val="single" w:sz="12" w:space="0" w:color="auto"/>
            </w:tcBorders>
          </w:tcPr>
          <w:p w14:paraId="44B507D2" w14:textId="77777777" w:rsidR="00540479" w:rsidRDefault="003126C1">
            <w:r>
              <w:rPr>
                <w:b/>
              </w:rPr>
              <w:t>2 536</w:t>
            </w:r>
          </w:p>
        </w:tc>
        <w:tc>
          <w:tcPr>
            <w:tcW w:w="6662" w:type="dxa"/>
            <w:tcBorders>
              <w:top w:val="single" w:sz="6" w:space="0" w:color="auto"/>
              <w:bottom w:val="single" w:sz="12" w:space="0" w:color="auto"/>
            </w:tcBorders>
          </w:tcPr>
          <w:p w14:paraId="6FF9E884" w14:textId="77777777" w:rsidR="00540479" w:rsidRDefault="003126C1">
            <w:pPr>
              <w:ind w:left="340" w:hanging="170"/>
              <w:jc w:val="left"/>
            </w:pPr>
            <w:r>
              <w:rPr>
                <w:b/>
              </w:rPr>
              <w:t>Total superannuation (gain)/expense recognised in operating statement</w:t>
            </w:r>
          </w:p>
        </w:tc>
        <w:tc>
          <w:tcPr>
            <w:tcW w:w="992" w:type="dxa"/>
            <w:tcBorders>
              <w:top w:val="single" w:sz="6" w:space="0" w:color="auto"/>
              <w:bottom w:val="single" w:sz="12" w:space="0" w:color="auto"/>
            </w:tcBorders>
          </w:tcPr>
          <w:p w14:paraId="6159F900" w14:textId="77777777" w:rsidR="00540479" w:rsidRDefault="003126C1">
            <w:r>
              <w:rPr>
                <w:b/>
              </w:rPr>
              <w:t>422</w:t>
            </w:r>
          </w:p>
        </w:tc>
        <w:tc>
          <w:tcPr>
            <w:tcW w:w="962" w:type="dxa"/>
            <w:tcBorders>
              <w:top w:val="single" w:sz="6" w:space="0" w:color="auto"/>
              <w:bottom w:val="single" w:sz="12" w:space="0" w:color="auto"/>
            </w:tcBorders>
          </w:tcPr>
          <w:p w14:paraId="53B26850" w14:textId="77777777" w:rsidR="00540479" w:rsidRDefault="003126C1">
            <w:r>
              <w:rPr>
                <w:b/>
              </w:rPr>
              <w:t>3 007</w:t>
            </w:r>
          </w:p>
        </w:tc>
      </w:tr>
      <w:tr w:rsidR="00540479" w14:paraId="7CD9F008" w14:textId="77777777" w:rsidTr="00540479">
        <w:tc>
          <w:tcPr>
            <w:tcW w:w="1022" w:type="dxa"/>
            <w:tcBorders>
              <w:top w:val="single" w:sz="6" w:space="0" w:color="auto"/>
            </w:tcBorders>
          </w:tcPr>
          <w:p w14:paraId="2BF6D182" w14:textId="77777777" w:rsidR="00540479" w:rsidRDefault="00540479"/>
        </w:tc>
        <w:tc>
          <w:tcPr>
            <w:tcW w:w="6662" w:type="dxa"/>
            <w:tcBorders>
              <w:top w:val="single" w:sz="6" w:space="0" w:color="auto"/>
            </w:tcBorders>
          </w:tcPr>
          <w:p w14:paraId="36D042D1" w14:textId="77777777" w:rsidR="00540479" w:rsidRDefault="003126C1">
            <w:pPr>
              <w:ind w:left="340" w:hanging="170"/>
              <w:jc w:val="left"/>
            </w:pPr>
            <w:r>
              <w:rPr>
                <w:b/>
              </w:rPr>
              <w:t>Represented by:</w:t>
            </w:r>
          </w:p>
        </w:tc>
        <w:tc>
          <w:tcPr>
            <w:tcW w:w="992" w:type="dxa"/>
            <w:tcBorders>
              <w:top w:val="single" w:sz="6" w:space="0" w:color="auto"/>
            </w:tcBorders>
          </w:tcPr>
          <w:p w14:paraId="6EA0168D" w14:textId="77777777" w:rsidR="00540479" w:rsidRDefault="00540479"/>
        </w:tc>
        <w:tc>
          <w:tcPr>
            <w:tcW w:w="962" w:type="dxa"/>
            <w:tcBorders>
              <w:top w:val="single" w:sz="6" w:space="0" w:color="auto"/>
            </w:tcBorders>
          </w:tcPr>
          <w:p w14:paraId="0E8E1C22" w14:textId="77777777" w:rsidR="00540479" w:rsidRDefault="00540479"/>
        </w:tc>
      </w:tr>
      <w:tr w:rsidR="00540479" w14:paraId="684B867B" w14:textId="77777777">
        <w:tc>
          <w:tcPr>
            <w:tcW w:w="1022" w:type="dxa"/>
          </w:tcPr>
          <w:p w14:paraId="4FDA5F23" w14:textId="77777777" w:rsidR="00540479" w:rsidRDefault="003126C1">
            <w:r>
              <w:t>83</w:t>
            </w:r>
          </w:p>
        </w:tc>
        <w:tc>
          <w:tcPr>
            <w:tcW w:w="6662" w:type="dxa"/>
          </w:tcPr>
          <w:p w14:paraId="0780A1DA" w14:textId="77777777" w:rsidR="00540479" w:rsidRDefault="003126C1">
            <w:pPr>
              <w:ind w:left="340" w:hanging="170"/>
              <w:jc w:val="left"/>
            </w:pPr>
            <w:r>
              <w:t>Net superannuation interest expense</w:t>
            </w:r>
          </w:p>
        </w:tc>
        <w:tc>
          <w:tcPr>
            <w:tcW w:w="992" w:type="dxa"/>
          </w:tcPr>
          <w:p w14:paraId="6CCDDD64" w14:textId="77777777" w:rsidR="00540479" w:rsidRDefault="003126C1">
            <w:r>
              <w:t>142</w:t>
            </w:r>
          </w:p>
        </w:tc>
        <w:tc>
          <w:tcPr>
            <w:tcW w:w="962" w:type="dxa"/>
          </w:tcPr>
          <w:p w14:paraId="30B3442F" w14:textId="77777777" w:rsidR="00540479" w:rsidRDefault="003126C1">
            <w:r>
              <w:t>565</w:t>
            </w:r>
          </w:p>
        </w:tc>
      </w:tr>
      <w:tr w:rsidR="00540479" w14:paraId="366C12A7" w14:textId="77777777" w:rsidTr="00540479">
        <w:tc>
          <w:tcPr>
            <w:tcW w:w="1022" w:type="dxa"/>
            <w:tcBorders>
              <w:bottom w:val="single" w:sz="6" w:space="0" w:color="auto"/>
            </w:tcBorders>
          </w:tcPr>
          <w:p w14:paraId="3472FA7F" w14:textId="77777777" w:rsidR="00540479" w:rsidRDefault="003126C1">
            <w:r>
              <w:t>804</w:t>
            </w:r>
          </w:p>
        </w:tc>
        <w:tc>
          <w:tcPr>
            <w:tcW w:w="6662" w:type="dxa"/>
            <w:tcBorders>
              <w:bottom w:val="single" w:sz="6" w:space="0" w:color="auto"/>
            </w:tcBorders>
          </w:tcPr>
          <w:p w14:paraId="3A009D7F" w14:textId="77777777" w:rsidR="00540479" w:rsidRDefault="003126C1">
            <w:pPr>
              <w:ind w:left="340" w:hanging="170"/>
              <w:jc w:val="left"/>
            </w:pPr>
            <w:r>
              <w:t>Other superannuation</w:t>
            </w:r>
          </w:p>
        </w:tc>
        <w:tc>
          <w:tcPr>
            <w:tcW w:w="992" w:type="dxa"/>
            <w:tcBorders>
              <w:bottom w:val="single" w:sz="6" w:space="0" w:color="auto"/>
            </w:tcBorders>
          </w:tcPr>
          <w:p w14:paraId="44A6F64A" w14:textId="77777777" w:rsidR="00540479" w:rsidRDefault="003126C1">
            <w:r>
              <w:t>969</w:t>
            </w:r>
          </w:p>
        </w:tc>
        <w:tc>
          <w:tcPr>
            <w:tcW w:w="962" w:type="dxa"/>
            <w:tcBorders>
              <w:bottom w:val="single" w:sz="6" w:space="0" w:color="auto"/>
            </w:tcBorders>
          </w:tcPr>
          <w:p w14:paraId="544356F7" w14:textId="77777777" w:rsidR="00540479" w:rsidRDefault="003126C1">
            <w:r>
              <w:t>3 682</w:t>
            </w:r>
          </w:p>
        </w:tc>
      </w:tr>
      <w:tr w:rsidR="00540479" w14:paraId="27F06D16" w14:textId="77777777" w:rsidTr="00540479">
        <w:tc>
          <w:tcPr>
            <w:tcW w:w="1022" w:type="dxa"/>
            <w:tcBorders>
              <w:top w:val="single" w:sz="6" w:space="0" w:color="auto"/>
              <w:bottom w:val="single" w:sz="6" w:space="0" w:color="auto"/>
            </w:tcBorders>
          </w:tcPr>
          <w:p w14:paraId="6B147119" w14:textId="77777777" w:rsidR="00540479" w:rsidRDefault="003126C1">
            <w:r>
              <w:rPr>
                <w:b/>
              </w:rPr>
              <w:t>887</w:t>
            </w:r>
          </w:p>
        </w:tc>
        <w:tc>
          <w:tcPr>
            <w:tcW w:w="6662" w:type="dxa"/>
            <w:tcBorders>
              <w:top w:val="single" w:sz="6" w:space="0" w:color="auto"/>
              <w:bottom w:val="single" w:sz="6" w:space="0" w:color="auto"/>
            </w:tcBorders>
          </w:tcPr>
          <w:p w14:paraId="0A43C385" w14:textId="77777777" w:rsidR="00540479" w:rsidRDefault="003126C1">
            <w:pPr>
              <w:ind w:left="340" w:hanging="170"/>
              <w:jc w:val="left"/>
            </w:pPr>
            <w:r>
              <w:rPr>
                <w:b/>
              </w:rPr>
              <w:t>Superannuation expense from transactions</w:t>
            </w:r>
          </w:p>
        </w:tc>
        <w:tc>
          <w:tcPr>
            <w:tcW w:w="992" w:type="dxa"/>
            <w:tcBorders>
              <w:top w:val="single" w:sz="6" w:space="0" w:color="auto"/>
              <w:bottom w:val="single" w:sz="6" w:space="0" w:color="auto"/>
            </w:tcBorders>
          </w:tcPr>
          <w:p w14:paraId="64B08D78" w14:textId="77777777" w:rsidR="00540479" w:rsidRDefault="003126C1">
            <w:r>
              <w:rPr>
                <w:b/>
              </w:rPr>
              <w:t>1 111</w:t>
            </w:r>
          </w:p>
        </w:tc>
        <w:tc>
          <w:tcPr>
            <w:tcW w:w="962" w:type="dxa"/>
            <w:tcBorders>
              <w:top w:val="single" w:sz="6" w:space="0" w:color="auto"/>
              <w:bottom w:val="single" w:sz="6" w:space="0" w:color="auto"/>
            </w:tcBorders>
          </w:tcPr>
          <w:p w14:paraId="643031B9" w14:textId="77777777" w:rsidR="00540479" w:rsidRDefault="003126C1">
            <w:r>
              <w:rPr>
                <w:b/>
              </w:rPr>
              <w:t>4 247</w:t>
            </w:r>
          </w:p>
        </w:tc>
      </w:tr>
      <w:tr w:rsidR="00540479" w14:paraId="6717354C" w14:textId="77777777" w:rsidTr="00540479">
        <w:tc>
          <w:tcPr>
            <w:tcW w:w="1022" w:type="dxa"/>
            <w:tcBorders>
              <w:top w:val="single" w:sz="6" w:space="0" w:color="auto"/>
              <w:bottom w:val="single" w:sz="6" w:space="0" w:color="auto"/>
            </w:tcBorders>
          </w:tcPr>
          <w:p w14:paraId="4D95A787" w14:textId="77777777" w:rsidR="00540479" w:rsidRDefault="003126C1">
            <w:r>
              <w:rPr>
                <w:b/>
              </w:rPr>
              <w:t>1 649</w:t>
            </w:r>
          </w:p>
        </w:tc>
        <w:tc>
          <w:tcPr>
            <w:tcW w:w="6662" w:type="dxa"/>
            <w:tcBorders>
              <w:top w:val="single" w:sz="6" w:space="0" w:color="auto"/>
              <w:bottom w:val="single" w:sz="6" w:space="0" w:color="auto"/>
            </w:tcBorders>
          </w:tcPr>
          <w:p w14:paraId="0148CB46" w14:textId="77777777" w:rsidR="00540479" w:rsidRDefault="003126C1">
            <w:pPr>
              <w:ind w:left="340" w:hanging="170"/>
              <w:jc w:val="left"/>
            </w:pPr>
            <w:r>
              <w:rPr>
                <w:b/>
              </w:rPr>
              <w:t>Remeasurement recognised in other comprehensive income</w:t>
            </w:r>
          </w:p>
        </w:tc>
        <w:tc>
          <w:tcPr>
            <w:tcW w:w="992" w:type="dxa"/>
            <w:tcBorders>
              <w:top w:val="single" w:sz="6" w:space="0" w:color="auto"/>
              <w:bottom w:val="single" w:sz="6" w:space="0" w:color="auto"/>
            </w:tcBorders>
          </w:tcPr>
          <w:p w14:paraId="60AAFF1D" w14:textId="77777777" w:rsidR="00540479" w:rsidRDefault="003126C1">
            <w:r>
              <w:rPr>
                <w:b/>
              </w:rPr>
              <w:t>(690)</w:t>
            </w:r>
          </w:p>
        </w:tc>
        <w:tc>
          <w:tcPr>
            <w:tcW w:w="962" w:type="dxa"/>
            <w:tcBorders>
              <w:top w:val="single" w:sz="6" w:space="0" w:color="auto"/>
              <w:bottom w:val="single" w:sz="6" w:space="0" w:color="auto"/>
            </w:tcBorders>
          </w:tcPr>
          <w:p w14:paraId="1B09EEB4" w14:textId="77777777" w:rsidR="00540479" w:rsidRDefault="003126C1">
            <w:r>
              <w:rPr>
                <w:b/>
              </w:rPr>
              <w:t>(1 241)</w:t>
            </w:r>
          </w:p>
        </w:tc>
      </w:tr>
      <w:tr w:rsidR="00540479" w14:paraId="70B276AE" w14:textId="77777777">
        <w:tc>
          <w:tcPr>
            <w:tcW w:w="1022" w:type="dxa"/>
          </w:tcPr>
          <w:p w14:paraId="00649083" w14:textId="77777777" w:rsidR="00540479" w:rsidRDefault="003126C1">
            <w:r>
              <w:rPr>
                <w:b/>
              </w:rPr>
              <w:t>2 536</w:t>
            </w:r>
          </w:p>
        </w:tc>
        <w:tc>
          <w:tcPr>
            <w:tcW w:w="6662" w:type="dxa"/>
          </w:tcPr>
          <w:p w14:paraId="2D089448" w14:textId="77777777" w:rsidR="00540479" w:rsidRDefault="003126C1">
            <w:pPr>
              <w:ind w:left="340" w:hanging="170"/>
              <w:jc w:val="left"/>
            </w:pPr>
            <w:r>
              <w:rPr>
                <w:b/>
              </w:rPr>
              <w:t>Total superannuation costs recognised in operating statement</w:t>
            </w:r>
          </w:p>
        </w:tc>
        <w:tc>
          <w:tcPr>
            <w:tcW w:w="992" w:type="dxa"/>
          </w:tcPr>
          <w:p w14:paraId="3D2D6BD2" w14:textId="77777777" w:rsidR="00540479" w:rsidRDefault="003126C1">
            <w:r>
              <w:rPr>
                <w:b/>
              </w:rPr>
              <w:t>422</w:t>
            </w:r>
          </w:p>
        </w:tc>
        <w:tc>
          <w:tcPr>
            <w:tcW w:w="962" w:type="dxa"/>
          </w:tcPr>
          <w:p w14:paraId="128E1B1A" w14:textId="27DAAD41" w:rsidR="00540479" w:rsidRDefault="003126C1">
            <w:r>
              <w:rPr>
                <w:b/>
              </w:rPr>
              <w:t>3 007</w:t>
            </w:r>
          </w:p>
        </w:tc>
      </w:tr>
    </w:tbl>
    <w:p w14:paraId="097FE0EF" w14:textId="77777777" w:rsidR="00B53D0C" w:rsidRPr="000A18F3" w:rsidRDefault="00B53D0C" w:rsidP="00B53D0C"/>
    <w:p w14:paraId="09E4DDB6" w14:textId="77777777" w:rsidR="00C570E4" w:rsidRPr="000A18F3" w:rsidRDefault="00C570E4" w:rsidP="0080414E"/>
    <w:p w14:paraId="2C1A3B07" w14:textId="77777777" w:rsidR="0080414E" w:rsidRPr="000A18F3" w:rsidRDefault="0080414E" w:rsidP="0080414E">
      <w:r w:rsidRPr="000A18F3">
        <w:br w:type="page"/>
      </w:r>
    </w:p>
    <w:p w14:paraId="05573FF5" w14:textId="77777777" w:rsidR="00180823" w:rsidRPr="000A18F3" w:rsidRDefault="006E65B0" w:rsidP="00180823">
      <w:pPr>
        <w:pStyle w:val="Heading2"/>
      </w:pPr>
      <w:r w:rsidRPr="000A18F3">
        <w:lastRenderedPageBreak/>
        <w:t xml:space="preserve">Total </w:t>
      </w:r>
      <w:r w:rsidR="00180823" w:rsidRPr="000A18F3">
        <w:t>expenses by</w:t>
      </w:r>
      <w:r w:rsidR="00155A86" w:rsidRPr="000A18F3">
        <w:t xml:space="preserve"> classification of the functions of</w:t>
      </w:r>
      <w:r w:rsidR="00180823" w:rsidRPr="000A18F3">
        <w:t xml:space="preserve"> government </w:t>
      </w:r>
      <w:r w:rsidR="00155A86" w:rsidRPr="000A18F3">
        <w:t>(COFOG)</w:t>
      </w:r>
      <w:r w:rsidR="00731692">
        <w:br/>
      </w:r>
      <w:r w:rsidR="00180823" w:rsidRPr="000A18F3">
        <w:t>and by</w:t>
      </w:r>
      <w:r w:rsidR="00155A86" w:rsidRPr="000A18F3">
        <w:t xml:space="preserve"> portfolio</w:t>
      </w:r>
      <w:r w:rsidR="00180823" w:rsidRPr="000A18F3">
        <w:t xml:space="preserve"> department</w:t>
      </w:r>
    </w:p>
    <w:p w14:paraId="7F3D4742" w14:textId="77777777" w:rsidR="001F62CA" w:rsidRDefault="00180823" w:rsidP="002E64B2">
      <w:pPr>
        <w:pStyle w:val="TableHeading"/>
      </w:pPr>
      <w:r w:rsidRPr="000A18F3">
        <w:t>(a)</w:t>
      </w:r>
      <w:r w:rsidRPr="000A18F3">
        <w:tab/>
        <w:t>Total expenses by</w:t>
      </w:r>
      <w:r w:rsidR="0069279C" w:rsidRPr="000A18F3">
        <w:t xml:space="preserve"> classification of the functions of government </w:t>
      </w:r>
      <w:r w:rsidR="00D106C3" w:rsidRPr="000A18F3">
        <w:tab/>
        <w:t>($ million)</w:t>
      </w:r>
    </w:p>
    <w:tbl>
      <w:tblPr>
        <w:tblStyle w:val="DTFTable"/>
        <w:tblW w:w="9638" w:type="dxa"/>
        <w:tblLayout w:type="fixed"/>
        <w:tblLook w:val="0620" w:firstRow="1" w:lastRow="0" w:firstColumn="0" w:lastColumn="0" w:noHBand="1" w:noVBand="1"/>
      </w:tblPr>
      <w:tblGrid>
        <w:gridCol w:w="907"/>
        <w:gridCol w:w="6777"/>
        <w:gridCol w:w="1047"/>
        <w:gridCol w:w="907"/>
      </w:tblGrid>
      <w:tr w:rsidR="00540479" w14:paraId="68908353"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907" w:type="dxa"/>
          </w:tcPr>
          <w:p w14:paraId="6CE3A416" w14:textId="35B3E95B" w:rsidR="00540479" w:rsidRDefault="003126C1">
            <w:pPr>
              <w:keepNext/>
            </w:pPr>
            <w:r>
              <w:t>2020</w:t>
            </w:r>
            <w:r>
              <w:noBreakHyphen/>
              <w:t xml:space="preserve">21 </w:t>
            </w:r>
          </w:p>
        </w:tc>
        <w:tc>
          <w:tcPr>
            <w:tcW w:w="6777" w:type="dxa"/>
          </w:tcPr>
          <w:p w14:paraId="741ADC98" w14:textId="77777777" w:rsidR="00540479" w:rsidRDefault="00540479">
            <w:pPr>
              <w:keepNext/>
              <w:ind w:left="340" w:hanging="170"/>
              <w:jc w:val="left"/>
            </w:pPr>
          </w:p>
        </w:tc>
        <w:tc>
          <w:tcPr>
            <w:tcW w:w="1954" w:type="dxa"/>
            <w:gridSpan w:val="2"/>
          </w:tcPr>
          <w:p w14:paraId="458DB61E" w14:textId="77777777" w:rsidR="00540479" w:rsidRDefault="003126C1">
            <w:pPr>
              <w:keepNext/>
              <w:jc w:val="center"/>
            </w:pPr>
            <w:r>
              <w:t>2021</w:t>
            </w:r>
            <w:r>
              <w:noBreakHyphen/>
              <w:t>22</w:t>
            </w:r>
          </w:p>
        </w:tc>
      </w:tr>
      <w:tr w:rsidR="00F53556" w14:paraId="76DE9642"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907" w:type="dxa"/>
          </w:tcPr>
          <w:p w14:paraId="1ED8528C" w14:textId="77777777" w:rsidR="00F53556" w:rsidRDefault="00F53556">
            <w:pPr>
              <w:keepNext/>
              <w:rPr>
                <w:i w:val="0"/>
              </w:rPr>
            </w:pPr>
            <w:r>
              <w:t xml:space="preserve">actual </w:t>
            </w:r>
          </w:p>
          <w:p w14:paraId="0B0AEC9C" w14:textId="6BE394E1" w:rsidR="00F53556" w:rsidRDefault="00F53556" w:rsidP="00DB4386">
            <w:pPr>
              <w:keepNext/>
            </w:pPr>
            <w:r>
              <w:t>30 Sep</w:t>
            </w:r>
          </w:p>
        </w:tc>
        <w:tc>
          <w:tcPr>
            <w:tcW w:w="6777" w:type="dxa"/>
          </w:tcPr>
          <w:p w14:paraId="3D23CDE6" w14:textId="77777777" w:rsidR="00F53556" w:rsidRDefault="00F53556">
            <w:pPr>
              <w:keepNext/>
              <w:ind w:left="340" w:hanging="170"/>
              <w:jc w:val="left"/>
            </w:pPr>
          </w:p>
        </w:tc>
        <w:tc>
          <w:tcPr>
            <w:tcW w:w="1047" w:type="dxa"/>
          </w:tcPr>
          <w:p w14:paraId="63CEA3EB" w14:textId="77777777" w:rsidR="00F53556" w:rsidRDefault="00F53556">
            <w:pPr>
              <w:keepNext/>
              <w:rPr>
                <w:i w:val="0"/>
              </w:rPr>
            </w:pPr>
            <w:r>
              <w:t xml:space="preserve">actual </w:t>
            </w:r>
          </w:p>
          <w:p w14:paraId="219ED75C" w14:textId="097359F9" w:rsidR="00F53556" w:rsidRDefault="00F53556" w:rsidP="00DB4386">
            <w:pPr>
              <w:keepNext/>
            </w:pPr>
            <w:r>
              <w:t>30 Sep</w:t>
            </w:r>
          </w:p>
        </w:tc>
        <w:tc>
          <w:tcPr>
            <w:tcW w:w="907" w:type="dxa"/>
          </w:tcPr>
          <w:p w14:paraId="573F7C78" w14:textId="77777777" w:rsidR="00F53556" w:rsidRDefault="00F53556">
            <w:pPr>
              <w:keepNext/>
              <w:rPr>
                <w:i w:val="0"/>
              </w:rPr>
            </w:pPr>
            <w:r>
              <w:t>published</w:t>
            </w:r>
          </w:p>
          <w:p w14:paraId="65B89FFD" w14:textId="3996F3B7" w:rsidR="00F53556" w:rsidRDefault="00F53556" w:rsidP="00DB4386">
            <w:pPr>
              <w:keepNext/>
            </w:pPr>
            <w:r>
              <w:t>Budget</w:t>
            </w:r>
          </w:p>
        </w:tc>
      </w:tr>
      <w:tr w:rsidR="00540479" w14:paraId="64B2ADA7" w14:textId="77777777">
        <w:tc>
          <w:tcPr>
            <w:tcW w:w="907" w:type="dxa"/>
          </w:tcPr>
          <w:p w14:paraId="23326857" w14:textId="77777777" w:rsidR="00540479" w:rsidRDefault="003126C1">
            <w:r>
              <w:t>1 188</w:t>
            </w:r>
          </w:p>
        </w:tc>
        <w:tc>
          <w:tcPr>
            <w:tcW w:w="6777" w:type="dxa"/>
          </w:tcPr>
          <w:p w14:paraId="5FD99125" w14:textId="77777777" w:rsidR="00540479" w:rsidRDefault="003126C1">
            <w:pPr>
              <w:ind w:left="340" w:hanging="170"/>
              <w:jc w:val="left"/>
            </w:pPr>
            <w:r>
              <w:t>General public services</w:t>
            </w:r>
          </w:p>
        </w:tc>
        <w:tc>
          <w:tcPr>
            <w:tcW w:w="1047" w:type="dxa"/>
          </w:tcPr>
          <w:p w14:paraId="38A2137B" w14:textId="77777777" w:rsidR="00540479" w:rsidRDefault="003126C1">
            <w:r>
              <w:t>1 574</w:t>
            </w:r>
          </w:p>
        </w:tc>
        <w:tc>
          <w:tcPr>
            <w:tcW w:w="907" w:type="dxa"/>
          </w:tcPr>
          <w:p w14:paraId="3CD223C2" w14:textId="1129266A" w:rsidR="00540479" w:rsidRDefault="003126C1">
            <w:r>
              <w:t>5 8</w:t>
            </w:r>
            <w:r w:rsidR="00522AA5">
              <w:t>74</w:t>
            </w:r>
          </w:p>
        </w:tc>
      </w:tr>
      <w:tr w:rsidR="00540479" w14:paraId="5FDAB415" w14:textId="77777777">
        <w:tc>
          <w:tcPr>
            <w:tcW w:w="907" w:type="dxa"/>
          </w:tcPr>
          <w:p w14:paraId="35BCDA40" w14:textId="77777777" w:rsidR="00540479" w:rsidRDefault="003126C1">
            <w:r>
              <w:t>2 429</w:t>
            </w:r>
          </w:p>
        </w:tc>
        <w:tc>
          <w:tcPr>
            <w:tcW w:w="6777" w:type="dxa"/>
          </w:tcPr>
          <w:p w14:paraId="290DA962" w14:textId="77777777" w:rsidR="00540479" w:rsidRDefault="003126C1">
            <w:pPr>
              <w:ind w:left="340" w:hanging="170"/>
              <w:jc w:val="left"/>
            </w:pPr>
            <w:r>
              <w:t>Public order and safety</w:t>
            </w:r>
          </w:p>
        </w:tc>
        <w:tc>
          <w:tcPr>
            <w:tcW w:w="1047" w:type="dxa"/>
          </w:tcPr>
          <w:p w14:paraId="0C27F02B" w14:textId="77777777" w:rsidR="00540479" w:rsidRDefault="003126C1">
            <w:r>
              <w:t>2 770</w:t>
            </w:r>
          </w:p>
        </w:tc>
        <w:tc>
          <w:tcPr>
            <w:tcW w:w="907" w:type="dxa"/>
          </w:tcPr>
          <w:p w14:paraId="733553BF" w14:textId="34D82646" w:rsidR="00540479" w:rsidRDefault="003126C1">
            <w:r>
              <w:t>10 1</w:t>
            </w:r>
            <w:r w:rsidR="00522AA5">
              <w:t>43</w:t>
            </w:r>
          </w:p>
        </w:tc>
      </w:tr>
      <w:tr w:rsidR="00540479" w14:paraId="3BB424E8" w14:textId="77777777">
        <w:tc>
          <w:tcPr>
            <w:tcW w:w="907" w:type="dxa"/>
          </w:tcPr>
          <w:p w14:paraId="643B6078" w14:textId="77777777" w:rsidR="00540479" w:rsidRDefault="003126C1">
            <w:r>
              <w:t>1 482</w:t>
            </w:r>
          </w:p>
        </w:tc>
        <w:tc>
          <w:tcPr>
            <w:tcW w:w="6777" w:type="dxa"/>
          </w:tcPr>
          <w:p w14:paraId="54F0C970" w14:textId="77777777" w:rsidR="00540479" w:rsidRDefault="003126C1">
            <w:pPr>
              <w:ind w:left="340" w:hanging="170"/>
              <w:jc w:val="left"/>
            </w:pPr>
            <w:r>
              <w:t xml:space="preserve">Economic affairs </w:t>
            </w:r>
            <w:r>
              <w:rPr>
                <w:vertAlign w:val="superscript"/>
              </w:rPr>
              <w:t>(a)</w:t>
            </w:r>
          </w:p>
        </w:tc>
        <w:tc>
          <w:tcPr>
            <w:tcW w:w="1047" w:type="dxa"/>
          </w:tcPr>
          <w:p w14:paraId="346CB278" w14:textId="1369B91F" w:rsidR="00540479" w:rsidRDefault="003126C1">
            <w:r>
              <w:t>4 8</w:t>
            </w:r>
            <w:r w:rsidR="00B05179">
              <w:t>63</w:t>
            </w:r>
          </w:p>
        </w:tc>
        <w:tc>
          <w:tcPr>
            <w:tcW w:w="907" w:type="dxa"/>
          </w:tcPr>
          <w:p w14:paraId="490764D5" w14:textId="5EC0BF00" w:rsidR="00540479" w:rsidRDefault="003126C1">
            <w:r>
              <w:t>3 0</w:t>
            </w:r>
            <w:r w:rsidR="00B05179">
              <w:t>52</w:t>
            </w:r>
          </w:p>
        </w:tc>
      </w:tr>
      <w:tr w:rsidR="00540479" w14:paraId="5FFD3340" w14:textId="77777777">
        <w:tc>
          <w:tcPr>
            <w:tcW w:w="907" w:type="dxa"/>
          </w:tcPr>
          <w:p w14:paraId="08F8B6D8" w14:textId="77777777" w:rsidR="00540479" w:rsidRDefault="003126C1">
            <w:r>
              <w:t>236</w:t>
            </w:r>
          </w:p>
        </w:tc>
        <w:tc>
          <w:tcPr>
            <w:tcW w:w="6777" w:type="dxa"/>
          </w:tcPr>
          <w:p w14:paraId="488B38C9" w14:textId="77777777" w:rsidR="00540479" w:rsidRDefault="003126C1">
            <w:pPr>
              <w:ind w:left="340" w:hanging="170"/>
              <w:jc w:val="left"/>
            </w:pPr>
            <w:r>
              <w:t>Environmental protection</w:t>
            </w:r>
          </w:p>
        </w:tc>
        <w:tc>
          <w:tcPr>
            <w:tcW w:w="1047" w:type="dxa"/>
          </w:tcPr>
          <w:p w14:paraId="200E5954" w14:textId="77777777" w:rsidR="00540479" w:rsidRDefault="003126C1">
            <w:r>
              <w:t>270</w:t>
            </w:r>
          </w:p>
        </w:tc>
        <w:tc>
          <w:tcPr>
            <w:tcW w:w="907" w:type="dxa"/>
          </w:tcPr>
          <w:p w14:paraId="6185AAFA" w14:textId="162B2540" w:rsidR="00540479" w:rsidRDefault="003126C1">
            <w:r>
              <w:t>1 4</w:t>
            </w:r>
            <w:r w:rsidR="00522AA5">
              <w:t>81</w:t>
            </w:r>
          </w:p>
        </w:tc>
      </w:tr>
      <w:tr w:rsidR="00540479" w14:paraId="31FC07C4" w14:textId="77777777">
        <w:tc>
          <w:tcPr>
            <w:tcW w:w="907" w:type="dxa"/>
          </w:tcPr>
          <w:p w14:paraId="0FA416D0" w14:textId="77777777" w:rsidR="00540479" w:rsidRDefault="003126C1">
            <w:r>
              <w:t>426</w:t>
            </w:r>
          </w:p>
        </w:tc>
        <w:tc>
          <w:tcPr>
            <w:tcW w:w="6777" w:type="dxa"/>
          </w:tcPr>
          <w:p w14:paraId="250BE701" w14:textId="77777777" w:rsidR="00540479" w:rsidRDefault="003126C1">
            <w:pPr>
              <w:ind w:left="340" w:hanging="170"/>
              <w:jc w:val="left"/>
            </w:pPr>
            <w:r>
              <w:t>Housing and community amenities</w:t>
            </w:r>
          </w:p>
        </w:tc>
        <w:tc>
          <w:tcPr>
            <w:tcW w:w="1047" w:type="dxa"/>
          </w:tcPr>
          <w:p w14:paraId="54A9E91A" w14:textId="77777777" w:rsidR="00540479" w:rsidRDefault="003126C1">
            <w:r>
              <w:t>482</w:t>
            </w:r>
          </w:p>
        </w:tc>
        <w:tc>
          <w:tcPr>
            <w:tcW w:w="907" w:type="dxa"/>
          </w:tcPr>
          <w:p w14:paraId="15607F30" w14:textId="20518A85" w:rsidR="00540479" w:rsidRDefault="003126C1">
            <w:r>
              <w:t>2 36</w:t>
            </w:r>
            <w:r w:rsidR="00522AA5">
              <w:t>9</w:t>
            </w:r>
          </w:p>
        </w:tc>
      </w:tr>
      <w:tr w:rsidR="00540479" w14:paraId="73BE9AD2" w14:textId="77777777">
        <w:tc>
          <w:tcPr>
            <w:tcW w:w="907" w:type="dxa"/>
          </w:tcPr>
          <w:p w14:paraId="2CC2ADF1" w14:textId="77777777" w:rsidR="00540479" w:rsidRDefault="003126C1">
            <w:r>
              <w:t>5 879</w:t>
            </w:r>
          </w:p>
        </w:tc>
        <w:tc>
          <w:tcPr>
            <w:tcW w:w="6777" w:type="dxa"/>
          </w:tcPr>
          <w:p w14:paraId="4397B1D2" w14:textId="77777777" w:rsidR="00540479" w:rsidRDefault="003126C1">
            <w:pPr>
              <w:ind w:left="340" w:hanging="170"/>
              <w:jc w:val="left"/>
            </w:pPr>
            <w:r>
              <w:t>Health</w:t>
            </w:r>
          </w:p>
        </w:tc>
        <w:tc>
          <w:tcPr>
            <w:tcW w:w="1047" w:type="dxa"/>
          </w:tcPr>
          <w:p w14:paraId="2D8D92C4" w14:textId="21AFC84D" w:rsidR="00540479" w:rsidRDefault="003126C1">
            <w:r>
              <w:t>6 4</w:t>
            </w:r>
            <w:r w:rsidR="00B05179">
              <w:t>34</w:t>
            </w:r>
          </w:p>
        </w:tc>
        <w:tc>
          <w:tcPr>
            <w:tcW w:w="907" w:type="dxa"/>
          </w:tcPr>
          <w:p w14:paraId="2B443C00" w14:textId="48AE407B" w:rsidR="00540479" w:rsidRDefault="003126C1">
            <w:r>
              <w:t>26 4</w:t>
            </w:r>
            <w:r w:rsidR="00522AA5">
              <w:t>72</w:t>
            </w:r>
          </w:p>
        </w:tc>
      </w:tr>
      <w:tr w:rsidR="00540479" w14:paraId="34A1AFE5" w14:textId="77777777">
        <w:tc>
          <w:tcPr>
            <w:tcW w:w="907" w:type="dxa"/>
          </w:tcPr>
          <w:p w14:paraId="72466DC9" w14:textId="77777777" w:rsidR="00540479" w:rsidRDefault="003126C1">
            <w:r>
              <w:t>243</w:t>
            </w:r>
          </w:p>
        </w:tc>
        <w:tc>
          <w:tcPr>
            <w:tcW w:w="6777" w:type="dxa"/>
          </w:tcPr>
          <w:p w14:paraId="12EEAFD5" w14:textId="77777777" w:rsidR="00540479" w:rsidRDefault="003126C1">
            <w:pPr>
              <w:ind w:left="340" w:hanging="170"/>
              <w:jc w:val="left"/>
            </w:pPr>
            <w:r>
              <w:t>Recreation, culture and religion</w:t>
            </w:r>
          </w:p>
        </w:tc>
        <w:tc>
          <w:tcPr>
            <w:tcW w:w="1047" w:type="dxa"/>
          </w:tcPr>
          <w:p w14:paraId="69DC42F0" w14:textId="3D8BADB7" w:rsidR="00540479" w:rsidRDefault="003126C1">
            <w:r>
              <w:t>2</w:t>
            </w:r>
            <w:r w:rsidR="00B05179">
              <w:t>14</w:t>
            </w:r>
          </w:p>
        </w:tc>
        <w:tc>
          <w:tcPr>
            <w:tcW w:w="907" w:type="dxa"/>
          </w:tcPr>
          <w:p w14:paraId="4200D2BF" w14:textId="1A5D9E7D" w:rsidR="00540479" w:rsidRDefault="003126C1">
            <w:r>
              <w:t>1 5</w:t>
            </w:r>
            <w:r w:rsidR="00B05179">
              <w:t>24</w:t>
            </w:r>
          </w:p>
        </w:tc>
      </w:tr>
      <w:tr w:rsidR="00540479" w14:paraId="56D8DBD6" w14:textId="77777777">
        <w:tc>
          <w:tcPr>
            <w:tcW w:w="907" w:type="dxa"/>
          </w:tcPr>
          <w:p w14:paraId="39E5BB1C" w14:textId="77777777" w:rsidR="00540479" w:rsidRDefault="003126C1">
            <w:r>
              <w:t>4 225</w:t>
            </w:r>
          </w:p>
        </w:tc>
        <w:tc>
          <w:tcPr>
            <w:tcW w:w="6777" w:type="dxa"/>
          </w:tcPr>
          <w:p w14:paraId="3D47EF9F" w14:textId="77777777" w:rsidR="00540479" w:rsidRDefault="003126C1">
            <w:pPr>
              <w:ind w:left="340" w:hanging="170"/>
              <w:jc w:val="left"/>
            </w:pPr>
            <w:r>
              <w:t>Education</w:t>
            </w:r>
          </w:p>
        </w:tc>
        <w:tc>
          <w:tcPr>
            <w:tcW w:w="1047" w:type="dxa"/>
          </w:tcPr>
          <w:p w14:paraId="0BC0876C" w14:textId="77777777" w:rsidR="00540479" w:rsidRDefault="003126C1">
            <w:r>
              <w:t>4 544</w:t>
            </w:r>
          </w:p>
        </w:tc>
        <w:tc>
          <w:tcPr>
            <w:tcW w:w="907" w:type="dxa"/>
          </w:tcPr>
          <w:p w14:paraId="7417F9D8" w14:textId="5BEC9E5D" w:rsidR="00540479" w:rsidRDefault="003126C1">
            <w:r>
              <w:t>19 9</w:t>
            </w:r>
            <w:r w:rsidR="00522AA5">
              <w:t>32</w:t>
            </w:r>
          </w:p>
        </w:tc>
      </w:tr>
      <w:tr w:rsidR="00540479" w14:paraId="5DFCB80A" w14:textId="77777777">
        <w:tc>
          <w:tcPr>
            <w:tcW w:w="907" w:type="dxa"/>
          </w:tcPr>
          <w:p w14:paraId="5876910F" w14:textId="77777777" w:rsidR="00540479" w:rsidRDefault="003126C1">
            <w:r>
              <w:t>1 814</w:t>
            </w:r>
          </w:p>
        </w:tc>
        <w:tc>
          <w:tcPr>
            <w:tcW w:w="6777" w:type="dxa"/>
          </w:tcPr>
          <w:p w14:paraId="57A7D100" w14:textId="77777777" w:rsidR="00540479" w:rsidRDefault="003126C1">
            <w:pPr>
              <w:ind w:left="340" w:hanging="170"/>
              <w:jc w:val="left"/>
            </w:pPr>
            <w:r>
              <w:t>Social protection</w:t>
            </w:r>
          </w:p>
        </w:tc>
        <w:tc>
          <w:tcPr>
            <w:tcW w:w="1047" w:type="dxa"/>
          </w:tcPr>
          <w:p w14:paraId="5C09E40F" w14:textId="77777777" w:rsidR="00540479" w:rsidRDefault="003126C1">
            <w:r>
              <w:t>1 736</w:t>
            </w:r>
          </w:p>
        </w:tc>
        <w:tc>
          <w:tcPr>
            <w:tcW w:w="907" w:type="dxa"/>
          </w:tcPr>
          <w:p w14:paraId="027F0558" w14:textId="7D98792B" w:rsidR="00540479" w:rsidRDefault="003126C1">
            <w:r>
              <w:t>9 2</w:t>
            </w:r>
            <w:r w:rsidR="00522AA5">
              <w:t>45</w:t>
            </w:r>
          </w:p>
        </w:tc>
      </w:tr>
      <w:tr w:rsidR="00540479" w14:paraId="13FF744E" w14:textId="77777777">
        <w:tc>
          <w:tcPr>
            <w:tcW w:w="907" w:type="dxa"/>
          </w:tcPr>
          <w:p w14:paraId="432D44E1" w14:textId="77777777" w:rsidR="00540479" w:rsidRDefault="003126C1">
            <w:r>
              <w:t>2 386</w:t>
            </w:r>
          </w:p>
        </w:tc>
        <w:tc>
          <w:tcPr>
            <w:tcW w:w="6777" w:type="dxa"/>
          </w:tcPr>
          <w:p w14:paraId="3AB85623" w14:textId="77777777" w:rsidR="00540479" w:rsidRDefault="003126C1">
            <w:pPr>
              <w:ind w:left="340" w:hanging="170"/>
              <w:jc w:val="left"/>
            </w:pPr>
            <w:r>
              <w:t>Transport</w:t>
            </w:r>
          </w:p>
        </w:tc>
        <w:tc>
          <w:tcPr>
            <w:tcW w:w="1047" w:type="dxa"/>
          </w:tcPr>
          <w:p w14:paraId="4CCD53DB" w14:textId="77777777" w:rsidR="00540479" w:rsidRDefault="003126C1">
            <w:r>
              <w:t>1 773</w:t>
            </w:r>
          </w:p>
        </w:tc>
        <w:tc>
          <w:tcPr>
            <w:tcW w:w="907" w:type="dxa"/>
          </w:tcPr>
          <w:p w14:paraId="7C16DBE9" w14:textId="77777777" w:rsidR="00540479" w:rsidRDefault="003126C1">
            <w:r>
              <w:t>7 236</w:t>
            </w:r>
          </w:p>
        </w:tc>
      </w:tr>
      <w:tr w:rsidR="00540479" w14:paraId="01ED7F11" w14:textId="77777777" w:rsidTr="00540479">
        <w:tc>
          <w:tcPr>
            <w:tcW w:w="907" w:type="dxa"/>
            <w:tcBorders>
              <w:bottom w:val="single" w:sz="6" w:space="0" w:color="auto"/>
            </w:tcBorders>
          </w:tcPr>
          <w:p w14:paraId="4A1D9526" w14:textId="77777777" w:rsidR="00540479" w:rsidRDefault="003126C1">
            <w:r>
              <w:t>(195)</w:t>
            </w:r>
          </w:p>
        </w:tc>
        <w:tc>
          <w:tcPr>
            <w:tcW w:w="6777" w:type="dxa"/>
            <w:tcBorders>
              <w:bottom w:val="single" w:sz="6" w:space="0" w:color="auto"/>
            </w:tcBorders>
          </w:tcPr>
          <w:p w14:paraId="6BEFB136" w14:textId="77777777" w:rsidR="00540479" w:rsidRDefault="003126C1">
            <w:pPr>
              <w:ind w:left="340" w:hanging="170"/>
              <w:jc w:val="left"/>
            </w:pPr>
            <w:r>
              <w:t>Not allocated by purpose</w:t>
            </w:r>
          </w:p>
        </w:tc>
        <w:tc>
          <w:tcPr>
            <w:tcW w:w="1047" w:type="dxa"/>
            <w:tcBorders>
              <w:bottom w:val="single" w:sz="6" w:space="0" w:color="auto"/>
            </w:tcBorders>
          </w:tcPr>
          <w:p w14:paraId="656E5FB9" w14:textId="77777777" w:rsidR="00540479" w:rsidRDefault="003126C1">
            <w:r>
              <w:t>(269)</w:t>
            </w:r>
          </w:p>
        </w:tc>
        <w:tc>
          <w:tcPr>
            <w:tcW w:w="907" w:type="dxa"/>
            <w:tcBorders>
              <w:bottom w:val="single" w:sz="6" w:space="0" w:color="auto"/>
            </w:tcBorders>
          </w:tcPr>
          <w:p w14:paraId="565B26D4" w14:textId="3F5A546B" w:rsidR="00540479" w:rsidRDefault="003126C1">
            <w:r>
              <w:t xml:space="preserve">(1 </w:t>
            </w:r>
            <w:r w:rsidR="00522AA5">
              <w:t>127</w:t>
            </w:r>
            <w:r>
              <w:t>)</w:t>
            </w:r>
          </w:p>
        </w:tc>
      </w:tr>
      <w:tr w:rsidR="00540479" w14:paraId="11770E87" w14:textId="77777777">
        <w:tc>
          <w:tcPr>
            <w:tcW w:w="907" w:type="dxa"/>
          </w:tcPr>
          <w:p w14:paraId="0F305FCF" w14:textId="77777777" w:rsidR="00540479" w:rsidRDefault="003126C1">
            <w:r>
              <w:rPr>
                <w:b/>
              </w:rPr>
              <w:t>20 113</w:t>
            </w:r>
          </w:p>
        </w:tc>
        <w:tc>
          <w:tcPr>
            <w:tcW w:w="6777" w:type="dxa"/>
          </w:tcPr>
          <w:p w14:paraId="4DD83742" w14:textId="35CD81D9" w:rsidR="00540479" w:rsidRDefault="003126C1">
            <w:pPr>
              <w:ind w:left="340" w:hanging="170"/>
              <w:jc w:val="left"/>
            </w:pPr>
            <w:r>
              <w:rPr>
                <w:b/>
              </w:rPr>
              <w:t xml:space="preserve">Total </w:t>
            </w:r>
            <w:r w:rsidR="006D6DDB">
              <w:rPr>
                <w:b/>
              </w:rPr>
              <w:t>e</w:t>
            </w:r>
            <w:r>
              <w:rPr>
                <w:b/>
              </w:rPr>
              <w:t>xpenses by COFOG</w:t>
            </w:r>
          </w:p>
        </w:tc>
        <w:tc>
          <w:tcPr>
            <w:tcW w:w="1047" w:type="dxa"/>
          </w:tcPr>
          <w:p w14:paraId="7ACCAC26" w14:textId="77777777" w:rsidR="00540479" w:rsidRDefault="003126C1">
            <w:r>
              <w:rPr>
                <w:b/>
              </w:rPr>
              <w:t>24 393</w:t>
            </w:r>
          </w:p>
        </w:tc>
        <w:tc>
          <w:tcPr>
            <w:tcW w:w="907" w:type="dxa"/>
          </w:tcPr>
          <w:p w14:paraId="18F53175" w14:textId="1B30AEF0" w:rsidR="00540479" w:rsidRDefault="003126C1">
            <w:r>
              <w:rPr>
                <w:b/>
              </w:rPr>
              <w:t>86 200</w:t>
            </w:r>
          </w:p>
        </w:tc>
      </w:tr>
    </w:tbl>
    <w:p w14:paraId="1F750D4A" w14:textId="77777777" w:rsidR="00AE65CB" w:rsidRPr="0017719C" w:rsidRDefault="00AE65CB" w:rsidP="002E64B2">
      <w:pPr>
        <w:pStyle w:val="Note"/>
        <w:ind w:left="0" w:firstLine="0"/>
      </w:pPr>
      <w:r w:rsidRPr="0017719C">
        <w:t xml:space="preserve">Note: </w:t>
      </w:r>
    </w:p>
    <w:p w14:paraId="688B84DB" w14:textId="1E9841E4" w:rsidR="00AE65CB" w:rsidRPr="00E4496E" w:rsidRDefault="00AE65CB" w:rsidP="00AE65CB">
      <w:pPr>
        <w:pStyle w:val="Note"/>
      </w:pPr>
      <w:r w:rsidRPr="00DC2AAD">
        <w:t>(</w:t>
      </w:r>
      <w:r w:rsidR="002864FD" w:rsidRPr="00DC2AAD">
        <w:t>a</w:t>
      </w:r>
      <w:r w:rsidRPr="00DC2AAD">
        <w:t>)</w:t>
      </w:r>
      <w:r w:rsidRPr="00DC2AAD">
        <w:tab/>
      </w:r>
      <w:r w:rsidR="00DC2AAD" w:rsidRPr="00DC2AAD">
        <w:t>E</w:t>
      </w:r>
      <w:r w:rsidRPr="00DC2AAD">
        <w:t>conomic affairs expense</w:t>
      </w:r>
      <w:r w:rsidR="00CF2A6B">
        <w:t>s</w:t>
      </w:r>
      <w:r w:rsidRPr="00DC2AAD">
        <w:t xml:space="preserve"> from transaction</w:t>
      </w:r>
      <w:r w:rsidR="009E1E6C">
        <w:t>s</w:t>
      </w:r>
      <w:r w:rsidR="00DC2AAD" w:rsidRPr="00DC2AAD">
        <w:t xml:space="preserve"> ha</w:t>
      </w:r>
      <w:r w:rsidR="00CF2A6B">
        <w:t>ve</w:t>
      </w:r>
      <w:r w:rsidR="00DC2AAD" w:rsidRPr="00DC2AAD">
        <w:t xml:space="preserve"> exceeded </w:t>
      </w:r>
      <w:r w:rsidR="00237714">
        <w:t xml:space="preserve">the </w:t>
      </w:r>
      <w:r w:rsidR="00DC2AAD" w:rsidRPr="00DC2AAD">
        <w:t xml:space="preserve">published budget, </w:t>
      </w:r>
      <w:r w:rsidR="00CF2A6B">
        <w:t xml:space="preserve">which </w:t>
      </w:r>
      <w:r w:rsidR="00DC2AAD" w:rsidRPr="00DC2AAD">
        <w:t>primarily</w:t>
      </w:r>
      <w:r w:rsidRPr="00DC2AAD">
        <w:t xml:space="preserve"> reflects</w:t>
      </w:r>
      <w:r w:rsidR="00FB6BCE">
        <w:t xml:space="preserve"> higher than anticipated</w:t>
      </w:r>
      <w:r w:rsidRPr="00DC2AAD">
        <w:t xml:space="preserve"> support provided to businesses as part of the</w:t>
      </w:r>
      <w:r w:rsidR="00DC2AAD" w:rsidRPr="00DC2AAD">
        <w:t xml:space="preserve"> </w:t>
      </w:r>
      <w:r w:rsidRPr="00DC2AAD">
        <w:t>Government’s</w:t>
      </w:r>
      <w:r w:rsidR="00DC2AAD" w:rsidRPr="00DC2AAD">
        <w:t xml:space="preserve"> response to </w:t>
      </w:r>
      <w:r w:rsidR="00744593">
        <w:t>the Delta</w:t>
      </w:r>
      <w:r w:rsidR="009E1E6C">
        <w:t xml:space="preserve"> variant of</w:t>
      </w:r>
      <w:r w:rsidR="00C8008B">
        <w:t xml:space="preserve"> </w:t>
      </w:r>
      <w:r w:rsidRPr="00DC2AAD">
        <w:t>COVID-1</w:t>
      </w:r>
      <w:r w:rsidR="002752E9" w:rsidRPr="00DC2AAD">
        <w:t>9</w:t>
      </w:r>
      <w:r w:rsidRPr="00DC2AAD">
        <w:t xml:space="preserve">. </w:t>
      </w:r>
      <w:r w:rsidR="00DC2AAD" w:rsidRPr="00DC2AAD">
        <w:t xml:space="preserve">The budget will be revised as part of the </w:t>
      </w:r>
      <w:r w:rsidR="00DC2AAD" w:rsidRPr="00DC2AAD">
        <w:rPr>
          <w:i w:val="0"/>
          <w:iCs/>
        </w:rPr>
        <w:t>2021-22 Budget Update</w:t>
      </w:r>
      <w:r w:rsidR="00DC2AAD" w:rsidRPr="00DC2AAD">
        <w:t xml:space="preserve"> publication.</w:t>
      </w:r>
    </w:p>
    <w:p w14:paraId="4B74AF82" w14:textId="77777777" w:rsidR="00456F63" w:rsidRPr="000A18F3" w:rsidRDefault="00456F63" w:rsidP="00456F63"/>
    <w:p w14:paraId="567DE1EC" w14:textId="77777777" w:rsidR="001F62CA" w:rsidRDefault="00180823" w:rsidP="002E64B2">
      <w:pPr>
        <w:pStyle w:val="TableHeading"/>
      </w:pPr>
      <w:r w:rsidRPr="000A18F3">
        <w:t>(b)</w:t>
      </w:r>
      <w:r w:rsidRPr="000A18F3">
        <w:tab/>
        <w:t>Total exp</w:t>
      </w:r>
      <w:r w:rsidR="00103FCE" w:rsidRPr="000A18F3">
        <w:t>enses by</w:t>
      </w:r>
      <w:r w:rsidR="0069279C" w:rsidRPr="000A18F3">
        <w:t xml:space="preserve"> portfolio</w:t>
      </w:r>
      <w:r w:rsidR="00103FCE" w:rsidRPr="000A18F3">
        <w:t xml:space="preserve"> department</w:t>
      </w:r>
      <w:r w:rsidR="0069279C" w:rsidRPr="000A18F3">
        <w:t xml:space="preserve"> </w:t>
      </w:r>
      <w:r w:rsidR="00103FCE" w:rsidRPr="000A18F3">
        <w:tab/>
        <w:t xml:space="preserve">($ million) </w:t>
      </w:r>
    </w:p>
    <w:tbl>
      <w:tblPr>
        <w:tblStyle w:val="DTFTable"/>
        <w:tblW w:w="9638" w:type="dxa"/>
        <w:tblLayout w:type="fixed"/>
        <w:tblLook w:val="0620" w:firstRow="1" w:lastRow="0" w:firstColumn="0" w:lastColumn="0" w:noHBand="1" w:noVBand="1"/>
      </w:tblPr>
      <w:tblGrid>
        <w:gridCol w:w="907"/>
        <w:gridCol w:w="6777"/>
        <w:gridCol w:w="1047"/>
        <w:gridCol w:w="907"/>
      </w:tblGrid>
      <w:tr w:rsidR="00540479" w14:paraId="68989F51"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907" w:type="dxa"/>
          </w:tcPr>
          <w:p w14:paraId="3650F074" w14:textId="35AB6FAB" w:rsidR="00540479" w:rsidRDefault="003126C1">
            <w:pPr>
              <w:keepNext/>
            </w:pPr>
            <w:r>
              <w:t>2020</w:t>
            </w:r>
            <w:r>
              <w:noBreakHyphen/>
              <w:t xml:space="preserve">21 </w:t>
            </w:r>
          </w:p>
        </w:tc>
        <w:tc>
          <w:tcPr>
            <w:tcW w:w="6777" w:type="dxa"/>
          </w:tcPr>
          <w:p w14:paraId="5A256430" w14:textId="77777777" w:rsidR="00540479" w:rsidRDefault="00540479">
            <w:pPr>
              <w:keepNext/>
              <w:ind w:left="340" w:hanging="170"/>
              <w:jc w:val="left"/>
            </w:pPr>
          </w:p>
        </w:tc>
        <w:tc>
          <w:tcPr>
            <w:tcW w:w="1954" w:type="dxa"/>
            <w:gridSpan w:val="2"/>
          </w:tcPr>
          <w:p w14:paraId="67815B4E" w14:textId="77777777" w:rsidR="00540479" w:rsidRDefault="003126C1">
            <w:pPr>
              <w:keepNext/>
              <w:jc w:val="center"/>
            </w:pPr>
            <w:r>
              <w:t>2021</w:t>
            </w:r>
            <w:r>
              <w:noBreakHyphen/>
              <w:t>22</w:t>
            </w:r>
          </w:p>
        </w:tc>
      </w:tr>
      <w:tr w:rsidR="00F53556" w14:paraId="7D763DFD"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907" w:type="dxa"/>
          </w:tcPr>
          <w:p w14:paraId="33F2E6B4" w14:textId="77777777" w:rsidR="00F53556" w:rsidRDefault="00F53556">
            <w:pPr>
              <w:keepNext/>
              <w:rPr>
                <w:i w:val="0"/>
              </w:rPr>
            </w:pPr>
            <w:r>
              <w:t xml:space="preserve">actual </w:t>
            </w:r>
          </w:p>
          <w:p w14:paraId="4224DA6A" w14:textId="0889443C" w:rsidR="00F53556" w:rsidRDefault="00F53556" w:rsidP="00DB4386">
            <w:pPr>
              <w:keepNext/>
            </w:pPr>
            <w:r>
              <w:t>30 Sep</w:t>
            </w:r>
          </w:p>
        </w:tc>
        <w:tc>
          <w:tcPr>
            <w:tcW w:w="6777" w:type="dxa"/>
          </w:tcPr>
          <w:p w14:paraId="1ADBF53E" w14:textId="77777777" w:rsidR="00F53556" w:rsidRDefault="00F53556">
            <w:pPr>
              <w:keepNext/>
              <w:ind w:left="340" w:hanging="170"/>
              <w:jc w:val="left"/>
            </w:pPr>
          </w:p>
        </w:tc>
        <w:tc>
          <w:tcPr>
            <w:tcW w:w="1047" w:type="dxa"/>
          </w:tcPr>
          <w:p w14:paraId="7D743A37" w14:textId="77777777" w:rsidR="00F53556" w:rsidRDefault="00F53556">
            <w:pPr>
              <w:keepNext/>
              <w:rPr>
                <w:i w:val="0"/>
              </w:rPr>
            </w:pPr>
            <w:r>
              <w:t xml:space="preserve">actual </w:t>
            </w:r>
          </w:p>
          <w:p w14:paraId="035C121C" w14:textId="6EEA422B" w:rsidR="00F53556" w:rsidRDefault="00F53556" w:rsidP="00DB4386">
            <w:pPr>
              <w:keepNext/>
            </w:pPr>
            <w:r>
              <w:t>30 Sep</w:t>
            </w:r>
          </w:p>
        </w:tc>
        <w:tc>
          <w:tcPr>
            <w:tcW w:w="907" w:type="dxa"/>
          </w:tcPr>
          <w:p w14:paraId="26EB0E26" w14:textId="77777777" w:rsidR="00F53556" w:rsidRDefault="00F53556">
            <w:pPr>
              <w:keepNext/>
              <w:rPr>
                <w:i w:val="0"/>
              </w:rPr>
            </w:pPr>
            <w:r>
              <w:t>published</w:t>
            </w:r>
          </w:p>
          <w:p w14:paraId="7E2F73B1" w14:textId="228A8B04" w:rsidR="00F53556" w:rsidRDefault="00F53556" w:rsidP="00DB4386">
            <w:pPr>
              <w:keepNext/>
            </w:pPr>
            <w:r>
              <w:t>budget</w:t>
            </w:r>
          </w:p>
        </w:tc>
      </w:tr>
      <w:tr w:rsidR="00540479" w14:paraId="0790B830" w14:textId="77777777" w:rsidTr="00540479">
        <w:trPr>
          <w:trHeight w:hRule="exact" w:val="113"/>
        </w:trPr>
        <w:tc>
          <w:tcPr>
            <w:tcW w:w="907" w:type="dxa"/>
          </w:tcPr>
          <w:p w14:paraId="1C3AC11D" w14:textId="77777777" w:rsidR="00540479" w:rsidRDefault="00540479"/>
        </w:tc>
        <w:tc>
          <w:tcPr>
            <w:tcW w:w="6777" w:type="dxa"/>
          </w:tcPr>
          <w:p w14:paraId="150F31B5" w14:textId="77777777" w:rsidR="00540479" w:rsidRDefault="00540479">
            <w:pPr>
              <w:ind w:left="340" w:hanging="170"/>
              <w:jc w:val="left"/>
            </w:pPr>
          </w:p>
        </w:tc>
        <w:tc>
          <w:tcPr>
            <w:tcW w:w="1047" w:type="dxa"/>
          </w:tcPr>
          <w:p w14:paraId="02F29AC4" w14:textId="77777777" w:rsidR="00540479" w:rsidRDefault="00540479"/>
        </w:tc>
        <w:tc>
          <w:tcPr>
            <w:tcW w:w="907" w:type="dxa"/>
          </w:tcPr>
          <w:p w14:paraId="3027F28C" w14:textId="77777777" w:rsidR="00540479" w:rsidRDefault="00540479"/>
        </w:tc>
      </w:tr>
      <w:tr w:rsidR="00540479" w14:paraId="13337E25" w14:textId="77777777">
        <w:tc>
          <w:tcPr>
            <w:tcW w:w="907" w:type="dxa"/>
          </w:tcPr>
          <w:p w14:paraId="55F6ACF4" w14:textId="77777777" w:rsidR="00540479" w:rsidRDefault="003126C1">
            <w:r>
              <w:t>4 978</w:t>
            </w:r>
          </w:p>
        </w:tc>
        <w:tc>
          <w:tcPr>
            <w:tcW w:w="6777" w:type="dxa"/>
          </w:tcPr>
          <w:p w14:paraId="7355EA39" w14:textId="77777777" w:rsidR="00540479" w:rsidRDefault="003126C1">
            <w:pPr>
              <w:ind w:left="340" w:hanging="170"/>
              <w:jc w:val="left"/>
            </w:pPr>
            <w:r>
              <w:t>Education and Training</w:t>
            </w:r>
          </w:p>
        </w:tc>
        <w:tc>
          <w:tcPr>
            <w:tcW w:w="1047" w:type="dxa"/>
          </w:tcPr>
          <w:p w14:paraId="420787E4" w14:textId="77777777" w:rsidR="00540479" w:rsidRDefault="003126C1">
            <w:r>
              <w:t>4 794</w:t>
            </w:r>
          </w:p>
        </w:tc>
        <w:tc>
          <w:tcPr>
            <w:tcW w:w="907" w:type="dxa"/>
          </w:tcPr>
          <w:p w14:paraId="35F500FB" w14:textId="77777777" w:rsidR="00540479" w:rsidRDefault="003126C1">
            <w:r>
              <w:t>20 120</w:t>
            </w:r>
          </w:p>
        </w:tc>
      </w:tr>
      <w:tr w:rsidR="00540479" w14:paraId="397061AC" w14:textId="77777777">
        <w:tc>
          <w:tcPr>
            <w:tcW w:w="907" w:type="dxa"/>
          </w:tcPr>
          <w:p w14:paraId="397B0691" w14:textId="77777777" w:rsidR="00540479" w:rsidRDefault="003126C1">
            <w:r>
              <w:t>723</w:t>
            </w:r>
          </w:p>
        </w:tc>
        <w:tc>
          <w:tcPr>
            <w:tcW w:w="6777" w:type="dxa"/>
          </w:tcPr>
          <w:p w14:paraId="3FB7BA33" w14:textId="77777777" w:rsidR="00540479" w:rsidRDefault="0087590C">
            <w:pPr>
              <w:ind w:left="340" w:hanging="170"/>
              <w:jc w:val="left"/>
            </w:pPr>
            <w:r>
              <w:t>Environment, Land, Water and Planning</w:t>
            </w:r>
          </w:p>
        </w:tc>
        <w:tc>
          <w:tcPr>
            <w:tcW w:w="1047" w:type="dxa"/>
          </w:tcPr>
          <w:p w14:paraId="066F01FC" w14:textId="77777777" w:rsidR="00540479" w:rsidRDefault="003126C1">
            <w:r>
              <w:t>866</w:t>
            </w:r>
          </w:p>
        </w:tc>
        <w:tc>
          <w:tcPr>
            <w:tcW w:w="907" w:type="dxa"/>
          </w:tcPr>
          <w:p w14:paraId="6BABD0A6" w14:textId="77777777" w:rsidR="00540479" w:rsidRDefault="003126C1">
            <w:r>
              <w:t>3 564</w:t>
            </w:r>
          </w:p>
        </w:tc>
      </w:tr>
      <w:tr w:rsidR="00540479" w14:paraId="1EF8AD41" w14:textId="77777777">
        <w:tc>
          <w:tcPr>
            <w:tcW w:w="907" w:type="dxa"/>
          </w:tcPr>
          <w:p w14:paraId="275FD695" w14:textId="77777777" w:rsidR="00540479" w:rsidRDefault="003126C1">
            <w:r>
              <w:t>..</w:t>
            </w:r>
          </w:p>
        </w:tc>
        <w:tc>
          <w:tcPr>
            <w:tcW w:w="6777" w:type="dxa"/>
          </w:tcPr>
          <w:p w14:paraId="22B7D677" w14:textId="77777777" w:rsidR="00540479" w:rsidRDefault="0087590C">
            <w:pPr>
              <w:ind w:left="340" w:hanging="170"/>
              <w:jc w:val="left"/>
            </w:pPr>
            <w:r>
              <w:t xml:space="preserve">Families, Fairness and Housing </w:t>
            </w:r>
            <w:r>
              <w:rPr>
                <w:vertAlign w:val="superscript"/>
              </w:rPr>
              <w:t>(a)(b)</w:t>
            </w:r>
          </w:p>
        </w:tc>
        <w:tc>
          <w:tcPr>
            <w:tcW w:w="1047" w:type="dxa"/>
          </w:tcPr>
          <w:p w14:paraId="01AB5FE3" w14:textId="77777777" w:rsidR="00540479" w:rsidRDefault="003126C1">
            <w:r>
              <w:t>1 782</w:t>
            </w:r>
          </w:p>
        </w:tc>
        <w:tc>
          <w:tcPr>
            <w:tcW w:w="907" w:type="dxa"/>
          </w:tcPr>
          <w:p w14:paraId="268A33F9" w14:textId="77777777" w:rsidR="00540479" w:rsidRDefault="003126C1">
            <w:r>
              <w:t>7 589</w:t>
            </w:r>
          </w:p>
        </w:tc>
      </w:tr>
      <w:tr w:rsidR="00540479" w14:paraId="26C411B3" w14:textId="77777777">
        <w:tc>
          <w:tcPr>
            <w:tcW w:w="907" w:type="dxa"/>
          </w:tcPr>
          <w:p w14:paraId="451B6045" w14:textId="77777777" w:rsidR="00540479" w:rsidRDefault="003126C1">
            <w:r>
              <w:t>8 060</w:t>
            </w:r>
          </w:p>
        </w:tc>
        <w:tc>
          <w:tcPr>
            <w:tcW w:w="6777" w:type="dxa"/>
          </w:tcPr>
          <w:p w14:paraId="4648FFBF" w14:textId="77777777" w:rsidR="00540479" w:rsidRDefault="0087590C">
            <w:pPr>
              <w:ind w:left="340" w:hanging="170"/>
              <w:jc w:val="left"/>
            </w:pPr>
            <w:r>
              <w:t xml:space="preserve">Health </w:t>
            </w:r>
            <w:r>
              <w:rPr>
                <w:vertAlign w:val="superscript"/>
              </w:rPr>
              <w:t>(a)</w:t>
            </w:r>
          </w:p>
        </w:tc>
        <w:tc>
          <w:tcPr>
            <w:tcW w:w="1047" w:type="dxa"/>
          </w:tcPr>
          <w:p w14:paraId="79882391" w14:textId="77777777" w:rsidR="00540479" w:rsidRDefault="003126C1">
            <w:r>
              <w:t>6 498</w:t>
            </w:r>
          </w:p>
        </w:tc>
        <w:tc>
          <w:tcPr>
            <w:tcW w:w="907" w:type="dxa"/>
          </w:tcPr>
          <w:p w14:paraId="76C96211" w14:textId="77777777" w:rsidR="00540479" w:rsidRDefault="003126C1">
            <w:r>
              <w:t>25 250</w:t>
            </w:r>
          </w:p>
        </w:tc>
      </w:tr>
      <w:tr w:rsidR="00540479" w14:paraId="7C716DFE" w14:textId="77777777">
        <w:tc>
          <w:tcPr>
            <w:tcW w:w="907" w:type="dxa"/>
          </w:tcPr>
          <w:p w14:paraId="4AE7CCAE" w14:textId="77777777" w:rsidR="00540479" w:rsidRDefault="003126C1">
            <w:r>
              <w:t>1 766</w:t>
            </w:r>
          </w:p>
        </w:tc>
        <w:tc>
          <w:tcPr>
            <w:tcW w:w="6777" w:type="dxa"/>
          </w:tcPr>
          <w:p w14:paraId="39A40215" w14:textId="77777777" w:rsidR="00540479" w:rsidRDefault="0087590C">
            <w:pPr>
              <w:ind w:left="340" w:hanging="170"/>
              <w:jc w:val="left"/>
            </w:pPr>
            <w:r>
              <w:t xml:space="preserve">Jobs, Precincts and Regions </w:t>
            </w:r>
            <w:r>
              <w:rPr>
                <w:vertAlign w:val="superscript"/>
              </w:rPr>
              <w:t>(c)</w:t>
            </w:r>
          </w:p>
        </w:tc>
        <w:tc>
          <w:tcPr>
            <w:tcW w:w="1047" w:type="dxa"/>
          </w:tcPr>
          <w:p w14:paraId="63F0B56C" w14:textId="77777777" w:rsidR="00540479" w:rsidRDefault="003126C1">
            <w:r>
              <w:t>5 002</w:t>
            </w:r>
          </w:p>
        </w:tc>
        <w:tc>
          <w:tcPr>
            <w:tcW w:w="907" w:type="dxa"/>
          </w:tcPr>
          <w:p w14:paraId="246CC940" w14:textId="77777777" w:rsidR="00540479" w:rsidRDefault="003126C1">
            <w:r>
              <w:t>3 458</w:t>
            </w:r>
          </w:p>
        </w:tc>
      </w:tr>
      <w:tr w:rsidR="00540479" w14:paraId="7B3592E1" w14:textId="77777777">
        <w:tc>
          <w:tcPr>
            <w:tcW w:w="907" w:type="dxa"/>
          </w:tcPr>
          <w:p w14:paraId="2695AFFF" w14:textId="77777777" w:rsidR="00540479" w:rsidRDefault="003126C1">
            <w:r>
              <w:t>2 429</w:t>
            </w:r>
          </w:p>
        </w:tc>
        <w:tc>
          <w:tcPr>
            <w:tcW w:w="6777" w:type="dxa"/>
          </w:tcPr>
          <w:p w14:paraId="578D93E4" w14:textId="77777777" w:rsidR="00540479" w:rsidRDefault="0087590C">
            <w:pPr>
              <w:ind w:left="340" w:hanging="170"/>
              <w:jc w:val="left"/>
            </w:pPr>
            <w:r>
              <w:t>Justice and Community Safety</w:t>
            </w:r>
          </w:p>
        </w:tc>
        <w:tc>
          <w:tcPr>
            <w:tcW w:w="1047" w:type="dxa"/>
          </w:tcPr>
          <w:p w14:paraId="6D6F6BE4" w14:textId="77777777" w:rsidR="00540479" w:rsidRDefault="003126C1">
            <w:r>
              <w:t>2 628</w:t>
            </w:r>
          </w:p>
        </w:tc>
        <w:tc>
          <w:tcPr>
            <w:tcW w:w="907" w:type="dxa"/>
          </w:tcPr>
          <w:p w14:paraId="668AF067" w14:textId="77777777" w:rsidR="00540479" w:rsidRDefault="003126C1">
            <w:r>
              <w:t>8 748</w:t>
            </w:r>
          </w:p>
        </w:tc>
      </w:tr>
      <w:tr w:rsidR="00540479" w14:paraId="18631130" w14:textId="77777777">
        <w:tc>
          <w:tcPr>
            <w:tcW w:w="907" w:type="dxa"/>
          </w:tcPr>
          <w:p w14:paraId="5150BE6B" w14:textId="77777777" w:rsidR="00540479" w:rsidRDefault="003126C1">
            <w:r>
              <w:t>196</w:t>
            </w:r>
          </w:p>
        </w:tc>
        <w:tc>
          <w:tcPr>
            <w:tcW w:w="6777" w:type="dxa"/>
          </w:tcPr>
          <w:p w14:paraId="21A5F24E" w14:textId="3C7C278C" w:rsidR="00540479" w:rsidRDefault="003126C1">
            <w:pPr>
              <w:ind w:left="340" w:hanging="170"/>
              <w:jc w:val="left"/>
            </w:pPr>
            <w:r>
              <w:t>Premier and Cabinet</w:t>
            </w:r>
            <w:r w:rsidR="00C60599">
              <w:t xml:space="preserve"> </w:t>
            </w:r>
            <w:r w:rsidR="00C60599">
              <w:rPr>
                <w:vertAlign w:val="superscript"/>
              </w:rPr>
              <w:t>(b)</w:t>
            </w:r>
          </w:p>
        </w:tc>
        <w:tc>
          <w:tcPr>
            <w:tcW w:w="1047" w:type="dxa"/>
          </w:tcPr>
          <w:p w14:paraId="764D4F3B" w14:textId="77777777" w:rsidR="00540479" w:rsidRDefault="003126C1">
            <w:r>
              <w:t>173</w:t>
            </w:r>
          </w:p>
        </w:tc>
        <w:tc>
          <w:tcPr>
            <w:tcW w:w="907" w:type="dxa"/>
          </w:tcPr>
          <w:p w14:paraId="0EE593C8" w14:textId="77777777" w:rsidR="00540479" w:rsidRDefault="003126C1">
            <w:r>
              <w:t>713</w:t>
            </w:r>
          </w:p>
        </w:tc>
      </w:tr>
      <w:tr w:rsidR="00540479" w14:paraId="7BDAD7E9" w14:textId="77777777">
        <w:tc>
          <w:tcPr>
            <w:tcW w:w="907" w:type="dxa"/>
          </w:tcPr>
          <w:p w14:paraId="2B971463" w14:textId="77777777" w:rsidR="00540479" w:rsidRDefault="003126C1">
            <w:r>
              <w:t>2 430</w:t>
            </w:r>
          </w:p>
        </w:tc>
        <w:tc>
          <w:tcPr>
            <w:tcW w:w="6777" w:type="dxa"/>
          </w:tcPr>
          <w:p w14:paraId="5DF5EB69" w14:textId="77777777" w:rsidR="00540479" w:rsidRDefault="003126C1">
            <w:pPr>
              <w:ind w:left="340" w:hanging="170"/>
              <w:jc w:val="left"/>
            </w:pPr>
            <w:r>
              <w:t>Transport</w:t>
            </w:r>
          </w:p>
        </w:tc>
        <w:tc>
          <w:tcPr>
            <w:tcW w:w="1047" w:type="dxa"/>
          </w:tcPr>
          <w:p w14:paraId="3E5505FE" w14:textId="77777777" w:rsidR="00540479" w:rsidRDefault="003126C1">
            <w:r>
              <w:t>1 787</w:t>
            </w:r>
          </w:p>
        </w:tc>
        <w:tc>
          <w:tcPr>
            <w:tcW w:w="907" w:type="dxa"/>
          </w:tcPr>
          <w:p w14:paraId="5ED3BBDC" w14:textId="77777777" w:rsidR="00540479" w:rsidRDefault="003126C1">
            <w:r>
              <w:t>6 894</w:t>
            </w:r>
          </w:p>
        </w:tc>
      </w:tr>
      <w:tr w:rsidR="00540479" w14:paraId="1AB4AFD4" w14:textId="77777777">
        <w:tc>
          <w:tcPr>
            <w:tcW w:w="907" w:type="dxa"/>
          </w:tcPr>
          <w:p w14:paraId="159A028E" w14:textId="77777777" w:rsidR="00540479" w:rsidRDefault="003126C1">
            <w:r>
              <w:t>1 797</w:t>
            </w:r>
          </w:p>
        </w:tc>
        <w:tc>
          <w:tcPr>
            <w:tcW w:w="6777" w:type="dxa"/>
          </w:tcPr>
          <w:p w14:paraId="5060AD45" w14:textId="77777777" w:rsidR="00540479" w:rsidRDefault="003126C1">
            <w:pPr>
              <w:ind w:left="340" w:hanging="170"/>
              <w:jc w:val="left"/>
            </w:pPr>
            <w:r>
              <w:t>Treasury and Finance</w:t>
            </w:r>
          </w:p>
        </w:tc>
        <w:tc>
          <w:tcPr>
            <w:tcW w:w="1047" w:type="dxa"/>
          </w:tcPr>
          <w:p w14:paraId="27E405F0" w14:textId="77777777" w:rsidR="00540479" w:rsidRDefault="003126C1">
            <w:r>
              <w:t>2 334</w:t>
            </w:r>
          </w:p>
        </w:tc>
        <w:tc>
          <w:tcPr>
            <w:tcW w:w="907" w:type="dxa"/>
          </w:tcPr>
          <w:p w14:paraId="71C481CE" w14:textId="77777777" w:rsidR="00540479" w:rsidRDefault="003126C1">
            <w:r>
              <w:t>9 987</w:t>
            </w:r>
          </w:p>
        </w:tc>
      </w:tr>
      <w:tr w:rsidR="00540479" w14:paraId="1074DF85" w14:textId="77777777">
        <w:tc>
          <w:tcPr>
            <w:tcW w:w="907" w:type="dxa"/>
          </w:tcPr>
          <w:p w14:paraId="20CA1263" w14:textId="77777777" w:rsidR="00540479" w:rsidRDefault="003126C1">
            <w:r>
              <w:t>60</w:t>
            </w:r>
          </w:p>
        </w:tc>
        <w:tc>
          <w:tcPr>
            <w:tcW w:w="6777" w:type="dxa"/>
          </w:tcPr>
          <w:p w14:paraId="0330268D" w14:textId="77777777" w:rsidR="00540479" w:rsidRDefault="003126C1">
            <w:pPr>
              <w:ind w:left="340" w:hanging="170"/>
              <w:jc w:val="left"/>
            </w:pPr>
            <w:r>
              <w:t>Parliament</w:t>
            </w:r>
          </w:p>
        </w:tc>
        <w:tc>
          <w:tcPr>
            <w:tcW w:w="1047" w:type="dxa"/>
          </w:tcPr>
          <w:p w14:paraId="6943A6BE" w14:textId="77777777" w:rsidR="00540479" w:rsidRDefault="003126C1">
            <w:r>
              <w:t>79</w:t>
            </w:r>
          </w:p>
        </w:tc>
        <w:tc>
          <w:tcPr>
            <w:tcW w:w="907" w:type="dxa"/>
          </w:tcPr>
          <w:p w14:paraId="6360B7B7" w14:textId="77777777" w:rsidR="00540479" w:rsidRDefault="003126C1">
            <w:r>
              <w:t>340</w:t>
            </w:r>
          </w:p>
        </w:tc>
      </w:tr>
      <w:tr w:rsidR="00540479" w14:paraId="08227938" w14:textId="77777777">
        <w:tc>
          <w:tcPr>
            <w:tcW w:w="907" w:type="dxa"/>
          </w:tcPr>
          <w:p w14:paraId="6EAFA457" w14:textId="77777777" w:rsidR="00540479" w:rsidRDefault="003126C1">
            <w:r>
              <w:t>181</w:t>
            </w:r>
          </w:p>
        </w:tc>
        <w:tc>
          <w:tcPr>
            <w:tcW w:w="6777" w:type="dxa"/>
          </w:tcPr>
          <w:p w14:paraId="63409231" w14:textId="77777777" w:rsidR="00540479" w:rsidRDefault="003126C1">
            <w:pPr>
              <w:ind w:left="340" w:hanging="170"/>
              <w:jc w:val="left"/>
            </w:pPr>
            <w:r>
              <w:t>Courts</w:t>
            </w:r>
          </w:p>
        </w:tc>
        <w:tc>
          <w:tcPr>
            <w:tcW w:w="1047" w:type="dxa"/>
          </w:tcPr>
          <w:p w14:paraId="3F3553EB" w14:textId="77777777" w:rsidR="00540479" w:rsidRDefault="003126C1">
            <w:r>
              <w:t>188</w:t>
            </w:r>
          </w:p>
        </w:tc>
        <w:tc>
          <w:tcPr>
            <w:tcW w:w="907" w:type="dxa"/>
          </w:tcPr>
          <w:p w14:paraId="7BE12A58" w14:textId="77777777" w:rsidR="00540479" w:rsidRDefault="003126C1">
            <w:r>
              <w:t>819</w:t>
            </w:r>
          </w:p>
        </w:tc>
      </w:tr>
      <w:tr w:rsidR="00540479" w14:paraId="132D6051" w14:textId="77777777" w:rsidTr="00540479">
        <w:tc>
          <w:tcPr>
            <w:tcW w:w="907" w:type="dxa"/>
            <w:tcBorders>
              <w:bottom w:val="single" w:sz="6" w:space="0" w:color="auto"/>
            </w:tcBorders>
          </w:tcPr>
          <w:p w14:paraId="2D910793" w14:textId="77777777" w:rsidR="00540479" w:rsidRDefault="003126C1">
            <w:r>
              <w:t>671</w:t>
            </w:r>
          </w:p>
        </w:tc>
        <w:tc>
          <w:tcPr>
            <w:tcW w:w="6777" w:type="dxa"/>
            <w:tcBorders>
              <w:bottom w:val="single" w:sz="6" w:space="0" w:color="auto"/>
            </w:tcBorders>
          </w:tcPr>
          <w:p w14:paraId="2FDC6F04" w14:textId="77777777" w:rsidR="00540479" w:rsidRDefault="003126C1">
            <w:pPr>
              <w:ind w:left="340" w:hanging="170"/>
              <w:jc w:val="left"/>
            </w:pPr>
            <w:r>
              <w:t xml:space="preserve">Regulatory bodies and other part budget funded agencies </w:t>
            </w:r>
            <w:r>
              <w:rPr>
                <w:vertAlign w:val="superscript"/>
              </w:rPr>
              <w:t>(d)</w:t>
            </w:r>
          </w:p>
        </w:tc>
        <w:tc>
          <w:tcPr>
            <w:tcW w:w="1047" w:type="dxa"/>
            <w:tcBorders>
              <w:bottom w:val="single" w:sz="6" w:space="0" w:color="auto"/>
            </w:tcBorders>
          </w:tcPr>
          <w:p w14:paraId="369BB369" w14:textId="77777777" w:rsidR="00540479" w:rsidRDefault="003126C1">
            <w:r>
              <w:t>744</w:t>
            </w:r>
          </w:p>
        </w:tc>
        <w:tc>
          <w:tcPr>
            <w:tcW w:w="907" w:type="dxa"/>
            <w:tcBorders>
              <w:bottom w:val="single" w:sz="6" w:space="0" w:color="auto"/>
            </w:tcBorders>
          </w:tcPr>
          <w:p w14:paraId="0E3E9D83" w14:textId="77777777" w:rsidR="00540479" w:rsidRDefault="003126C1">
            <w:r>
              <w:t>3 099</w:t>
            </w:r>
          </w:p>
        </w:tc>
      </w:tr>
      <w:tr w:rsidR="00540479" w14:paraId="2BFA5DF0" w14:textId="77777777" w:rsidTr="00540479">
        <w:tc>
          <w:tcPr>
            <w:tcW w:w="907" w:type="dxa"/>
            <w:tcBorders>
              <w:top w:val="single" w:sz="6" w:space="0" w:color="auto"/>
            </w:tcBorders>
          </w:tcPr>
          <w:p w14:paraId="4ED4BFF8" w14:textId="77777777" w:rsidR="00540479" w:rsidRDefault="003126C1">
            <w:r>
              <w:rPr>
                <w:b/>
              </w:rPr>
              <w:t>23 290</w:t>
            </w:r>
          </w:p>
        </w:tc>
        <w:tc>
          <w:tcPr>
            <w:tcW w:w="6777" w:type="dxa"/>
            <w:tcBorders>
              <w:top w:val="single" w:sz="6" w:space="0" w:color="auto"/>
            </w:tcBorders>
          </w:tcPr>
          <w:p w14:paraId="52D55DF1" w14:textId="77777777" w:rsidR="00540479" w:rsidRDefault="003126C1">
            <w:pPr>
              <w:ind w:left="340" w:hanging="170"/>
              <w:jc w:val="left"/>
            </w:pPr>
            <w:r>
              <w:rPr>
                <w:b/>
              </w:rPr>
              <w:t>Total expenses by department</w:t>
            </w:r>
          </w:p>
        </w:tc>
        <w:tc>
          <w:tcPr>
            <w:tcW w:w="1047" w:type="dxa"/>
            <w:tcBorders>
              <w:top w:val="single" w:sz="6" w:space="0" w:color="auto"/>
            </w:tcBorders>
          </w:tcPr>
          <w:p w14:paraId="5E81C003" w14:textId="77777777" w:rsidR="00540479" w:rsidRDefault="003126C1">
            <w:r>
              <w:rPr>
                <w:b/>
              </w:rPr>
              <w:t>26 876</w:t>
            </w:r>
          </w:p>
        </w:tc>
        <w:tc>
          <w:tcPr>
            <w:tcW w:w="907" w:type="dxa"/>
            <w:tcBorders>
              <w:top w:val="single" w:sz="6" w:space="0" w:color="auto"/>
            </w:tcBorders>
          </w:tcPr>
          <w:p w14:paraId="32B02EA6" w14:textId="77777777" w:rsidR="00540479" w:rsidRDefault="003126C1">
            <w:r>
              <w:rPr>
                <w:b/>
              </w:rPr>
              <w:t>90 582</w:t>
            </w:r>
          </w:p>
        </w:tc>
      </w:tr>
      <w:tr w:rsidR="00540479" w14:paraId="63A850DD" w14:textId="77777777" w:rsidTr="00540479">
        <w:tc>
          <w:tcPr>
            <w:tcW w:w="907" w:type="dxa"/>
            <w:tcBorders>
              <w:bottom w:val="single" w:sz="6" w:space="0" w:color="auto"/>
            </w:tcBorders>
          </w:tcPr>
          <w:p w14:paraId="3EF28C8A" w14:textId="77777777" w:rsidR="00540479" w:rsidRDefault="003126C1">
            <w:r>
              <w:rPr>
                <w:i/>
              </w:rPr>
              <w:t>(3 177)</w:t>
            </w:r>
          </w:p>
        </w:tc>
        <w:tc>
          <w:tcPr>
            <w:tcW w:w="6777" w:type="dxa"/>
            <w:tcBorders>
              <w:bottom w:val="single" w:sz="6" w:space="0" w:color="auto"/>
            </w:tcBorders>
          </w:tcPr>
          <w:p w14:paraId="7A06677E" w14:textId="77777777" w:rsidR="00540479" w:rsidRDefault="003126C1">
            <w:pPr>
              <w:ind w:left="340" w:hanging="170"/>
              <w:jc w:val="left"/>
            </w:pPr>
            <w:r>
              <w:rPr>
                <w:i/>
              </w:rPr>
              <w:t xml:space="preserve">Less eliminations and adjustments </w:t>
            </w:r>
            <w:r>
              <w:rPr>
                <w:i/>
                <w:vertAlign w:val="superscript"/>
              </w:rPr>
              <w:t>(e)</w:t>
            </w:r>
          </w:p>
        </w:tc>
        <w:tc>
          <w:tcPr>
            <w:tcW w:w="1047" w:type="dxa"/>
            <w:tcBorders>
              <w:bottom w:val="single" w:sz="6" w:space="0" w:color="auto"/>
            </w:tcBorders>
          </w:tcPr>
          <w:p w14:paraId="62BD330C" w14:textId="77777777" w:rsidR="00540479" w:rsidRDefault="003126C1">
            <w:r>
              <w:rPr>
                <w:i/>
              </w:rPr>
              <w:t>(2 483)</w:t>
            </w:r>
          </w:p>
        </w:tc>
        <w:tc>
          <w:tcPr>
            <w:tcW w:w="907" w:type="dxa"/>
            <w:tcBorders>
              <w:bottom w:val="single" w:sz="6" w:space="0" w:color="auto"/>
            </w:tcBorders>
          </w:tcPr>
          <w:p w14:paraId="0F5C5151" w14:textId="77777777" w:rsidR="00540479" w:rsidRDefault="003126C1">
            <w:r>
              <w:rPr>
                <w:i/>
              </w:rPr>
              <w:t>(4 382)</w:t>
            </w:r>
          </w:p>
        </w:tc>
      </w:tr>
      <w:tr w:rsidR="00540479" w14:paraId="6D1DB823" w14:textId="77777777">
        <w:tc>
          <w:tcPr>
            <w:tcW w:w="907" w:type="dxa"/>
          </w:tcPr>
          <w:p w14:paraId="4B331037" w14:textId="77777777" w:rsidR="00540479" w:rsidRDefault="003126C1">
            <w:r>
              <w:rPr>
                <w:b/>
              </w:rPr>
              <w:t>20 113</w:t>
            </w:r>
          </w:p>
        </w:tc>
        <w:tc>
          <w:tcPr>
            <w:tcW w:w="6777" w:type="dxa"/>
          </w:tcPr>
          <w:p w14:paraId="0101F755" w14:textId="77777777" w:rsidR="00540479" w:rsidRDefault="003126C1">
            <w:pPr>
              <w:ind w:left="340" w:hanging="170"/>
              <w:jc w:val="left"/>
            </w:pPr>
            <w:r>
              <w:rPr>
                <w:b/>
              </w:rPr>
              <w:t>Total expenses</w:t>
            </w:r>
          </w:p>
        </w:tc>
        <w:tc>
          <w:tcPr>
            <w:tcW w:w="1047" w:type="dxa"/>
          </w:tcPr>
          <w:p w14:paraId="437A3A31" w14:textId="77777777" w:rsidR="00540479" w:rsidRDefault="003126C1">
            <w:r>
              <w:rPr>
                <w:b/>
              </w:rPr>
              <w:t>24 393</w:t>
            </w:r>
          </w:p>
        </w:tc>
        <w:tc>
          <w:tcPr>
            <w:tcW w:w="907" w:type="dxa"/>
          </w:tcPr>
          <w:p w14:paraId="43173A20" w14:textId="520C1C6D" w:rsidR="00540479" w:rsidRDefault="003126C1">
            <w:r>
              <w:rPr>
                <w:b/>
              </w:rPr>
              <w:t>86 200</w:t>
            </w:r>
          </w:p>
        </w:tc>
      </w:tr>
    </w:tbl>
    <w:p w14:paraId="282E00BD" w14:textId="77777777" w:rsidR="00EF5B71" w:rsidRDefault="00AE65CB" w:rsidP="00AE65CB">
      <w:pPr>
        <w:pStyle w:val="Note"/>
      </w:pPr>
      <w:r w:rsidRPr="00477E92">
        <w:t>Notes:</w:t>
      </w:r>
    </w:p>
    <w:p w14:paraId="07DF2D67" w14:textId="77777777" w:rsidR="00AE65CB" w:rsidRPr="00EF5B71" w:rsidRDefault="00EF5B71" w:rsidP="00EF5B71">
      <w:pPr>
        <w:pStyle w:val="Note"/>
      </w:pPr>
      <w:r w:rsidRPr="00EF5B71">
        <w:t>(a)</w:t>
      </w:r>
      <w:r w:rsidRPr="00EF5B71">
        <w:tab/>
      </w:r>
      <w:r>
        <w:t xml:space="preserve">Effective from 1 February 2021, the Department of Health and Human Services was renamed the Department of Health, and the new Department of Families, Fairness and Housing was created. As a result, portfolio responsibilities of Child Protection, Prevention of Family Violence, Housing and Disability were transferred from the Department of Health and Human Services to the Department of Families, Fairness and Housing. Refer to Note 9.8 </w:t>
      </w:r>
      <w:r w:rsidRPr="006E7C75">
        <w:t xml:space="preserve">in the </w:t>
      </w:r>
      <w:r w:rsidRPr="006E7C75">
        <w:rPr>
          <w:i w:val="0"/>
          <w:iCs/>
        </w:rPr>
        <w:t>20</w:t>
      </w:r>
      <w:r>
        <w:rPr>
          <w:i w:val="0"/>
          <w:iCs/>
        </w:rPr>
        <w:t>20</w:t>
      </w:r>
      <w:r w:rsidRPr="006E7C75">
        <w:rPr>
          <w:i w:val="0"/>
          <w:iCs/>
        </w:rPr>
        <w:t>-2</w:t>
      </w:r>
      <w:r>
        <w:rPr>
          <w:i w:val="0"/>
          <w:iCs/>
        </w:rPr>
        <w:t>1</w:t>
      </w:r>
      <w:r w:rsidRPr="006E7C75">
        <w:rPr>
          <w:i w:val="0"/>
          <w:iCs/>
        </w:rPr>
        <w:t xml:space="preserve"> Financial Report</w:t>
      </w:r>
      <w:r w:rsidRPr="006E7C75">
        <w:t xml:space="preserve"> for the State of Victoria </w:t>
      </w:r>
      <w:r>
        <w:t>for further details</w:t>
      </w:r>
      <w:r w:rsidRPr="00EF5B71">
        <w:t>.</w:t>
      </w:r>
    </w:p>
    <w:p w14:paraId="17DD7A9F" w14:textId="77777777" w:rsidR="00EF5B71" w:rsidRPr="00477E92" w:rsidRDefault="00EF5B71" w:rsidP="00EF5B71">
      <w:pPr>
        <w:pStyle w:val="Note"/>
      </w:pPr>
      <w:r w:rsidRPr="00EF5B71">
        <w:t>(b)</w:t>
      </w:r>
      <w:r w:rsidRPr="00EF5B71">
        <w:tab/>
      </w:r>
      <w:r>
        <w:t>Effective from 1 February 2021, portfolio responsibilities for Multicultural Affairs, LGBTIQ+ Equality, Veterans, and the offices for Women and Youth were transferred from the Department of Premier and Cabinet to the Department of Families, Fairness and Housing.</w:t>
      </w:r>
    </w:p>
    <w:p w14:paraId="26B5F410" w14:textId="51644E04" w:rsidR="00DC2AAD" w:rsidRDefault="00AE65CB" w:rsidP="00AE65CB">
      <w:pPr>
        <w:pStyle w:val="Note"/>
      </w:pPr>
      <w:r w:rsidRPr="00477E92">
        <w:t>(</w:t>
      </w:r>
      <w:r w:rsidR="00EF5B71">
        <w:t>c</w:t>
      </w:r>
      <w:r w:rsidRPr="00477E92">
        <w:t>)</w:t>
      </w:r>
      <w:r w:rsidRPr="00477E92">
        <w:tab/>
      </w:r>
      <w:r w:rsidR="00DC2AAD">
        <w:t>Department of Jobs, Precincts and Regions expenses</w:t>
      </w:r>
      <w:r w:rsidR="00DC2AAD" w:rsidRPr="00DC2AAD">
        <w:t xml:space="preserve"> from transaction</w:t>
      </w:r>
      <w:r w:rsidR="009E1E6C">
        <w:t>s</w:t>
      </w:r>
      <w:r w:rsidR="00DC2AAD" w:rsidRPr="00DC2AAD">
        <w:t xml:space="preserve"> ha</w:t>
      </w:r>
      <w:r w:rsidR="00CF2A6B">
        <w:t>ve</w:t>
      </w:r>
      <w:r w:rsidR="00DC2AAD" w:rsidRPr="00DC2AAD">
        <w:t xml:space="preserve"> exceeded </w:t>
      </w:r>
      <w:r w:rsidR="009E1E6C">
        <w:t>the full</w:t>
      </w:r>
      <w:r w:rsidR="00D04F94">
        <w:t>-</w:t>
      </w:r>
      <w:r w:rsidR="009E1E6C">
        <w:t xml:space="preserve">year </w:t>
      </w:r>
      <w:r w:rsidR="00DC2AAD" w:rsidRPr="00DC2AAD">
        <w:t xml:space="preserve">published budget, </w:t>
      </w:r>
      <w:r w:rsidR="00CF2A6B">
        <w:t xml:space="preserve">which </w:t>
      </w:r>
      <w:r w:rsidR="00DC2AAD" w:rsidRPr="00DC2AAD">
        <w:t>primarily reflects</w:t>
      </w:r>
      <w:r w:rsidR="00FB6BCE">
        <w:t xml:space="preserve"> higher than anticipated </w:t>
      </w:r>
      <w:r w:rsidR="00DC2AAD" w:rsidRPr="00DC2AAD">
        <w:t xml:space="preserve">support provided to businesses as part of the Government’s response to </w:t>
      </w:r>
      <w:r w:rsidR="00837E19">
        <w:t xml:space="preserve">the </w:t>
      </w:r>
      <w:r w:rsidR="00744593">
        <w:t xml:space="preserve">Delta </w:t>
      </w:r>
      <w:r w:rsidR="00C8008B">
        <w:t>variant</w:t>
      </w:r>
      <w:r w:rsidR="00DC2AAD" w:rsidRPr="00DC2AAD">
        <w:t xml:space="preserve"> </w:t>
      </w:r>
      <w:r w:rsidR="009E1E6C">
        <w:t xml:space="preserve">of </w:t>
      </w:r>
      <w:r w:rsidR="00DC2AAD" w:rsidRPr="00DC2AAD">
        <w:t xml:space="preserve">COVID-19. The budget will be revised as part of the </w:t>
      </w:r>
      <w:r w:rsidR="00DC2AAD" w:rsidRPr="00DC2AAD">
        <w:rPr>
          <w:i w:val="0"/>
          <w:iCs/>
        </w:rPr>
        <w:t>2021-22 Budget Update</w:t>
      </w:r>
      <w:r w:rsidR="00DC2AAD" w:rsidRPr="00DC2AAD">
        <w:t xml:space="preserve"> publication.</w:t>
      </w:r>
    </w:p>
    <w:p w14:paraId="2D60DC89" w14:textId="77777777" w:rsidR="00AE65CB" w:rsidRPr="00477E92" w:rsidRDefault="00DC2AAD" w:rsidP="00AE65CB">
      <w:pPr>
        <w:pStyle w:val="Note"/>
      </w:pPr>
      <w:r>
        <w:t>(d)</w:t>
      </w:r>
      <w:r>
        <w:tab/>
      </w:r>
      <w:r w:rsidR="00AE65CB" w:rsidRPr="00477E92">
        <w:t>Other general government sector agencies not allocated to departments.</w:t>
      </w:r>
    </w:p>
    <w:p w14:paraId="77F93B9F" w14:textId="72CB7770" w:rsidR="00AE65CB" w:rsidRDefault="00AE65CB" w:rsidP="00AE65CB">
      <w:pPr>
        <w:pStyle w:val="Note"/>
      </w:pPr>
      <w:r w:rsidRPr="00477E92">
        <w:t>(</w:t>
      </w:r>
      <w:r w:rsidR="00DC2AAD">
        <w:t>e</w:t>
      </w:r>
      <w:r w:rsidRPr="00477E92">
        <w:t>)</w:t>
      </w:r>
      <w:r w:rsidRPr="00477E92">
        <w:tab/>
        <w:t>Mainly comprising payroll tax, capital asset charge</w:t>
      </w:r>
      <w:r w:rsidR="00CF2A6B">
        <w:t xml:space="preserve"> (in the 2020-21 comparative only)</w:t>
      </w:r>
      <w:r w:rsidRPr="00477E92">
        <w:t xml:space="preserve"> </w:t>
      </w:r>
      <w:r w:rsidRPr="000A18F3">
        <w:t>and inter</w:t>
      </w:r>
      <w:r w:rsidRPr="000A18F3">
        <w:noBreakHyphen/>
        <w:t>departmental transfers.</w:t>
      </w:r>
      <w:r>
        <w:t xml:space="preserve"> The budget also includes </w:t>
      </w:r>
      <w:r w:rsidR="00297EF4">
        <w:t xml:space="preserve">contingencies not allocated to departments and </w:t>
      </w:r>
      <w:r>
        <w:t>departmental underspend estimates</w:t>
      </w:r>
      <w:r w:rsidR="00297EF4">
        <w:t>.</w:t>
      </w:r>
    </w:p>
    <w:p w14:paraId="2F714A62" w14:textId="77777777" w:rsidR="00180823" w:rsidRPr="000A18F3" w:rsidRDefault="00180823" w:rsidP="00180823"/>
    <w:p w14:paraId="283F62C0" w14:textId="77777777" w:rsidR="00C570E4" w:rsidRPr="000A18F3" w:rsidRDefault="00C570E4">
      <w:pPr>
        <w:rPr>
          <w:rFonts w:asciiTheme="majorHAnsi" w:eastAsiaTheme="majorEastAsia" w:hAnsiTheme="majorHAnsi" w:cstheme="majorBidi"/>
          <w:b/>
          <w:spacing w:val="-2"/>
          <w:sz w:val="26"/>
          <w:szCs w:val="26"/>
        </w:rPr>
      </w:pPr>
      <w:r w:rsidRPr="000A18F3">
        <w:br w:type="page"/>
      </w:r>
    </w:p>
    <w:p w14:paraId="22BC2EBA" w14:textId="77777777" w:rsidR="00834D01" w:rsidRPr="00834D01" w:rsidRDefault="00834D01" w:rsidP="00834D01">
      <w:pPr>
        <w:pStyle w:val="Heading2"/>
      </w:pPr>
      <w:r w:rsidRPr="00834D01">
        <w:lastRenderedPageBreak/>
        <w:t xml:space="preserve">Purchases of non-financial assets by portfolio department </w:t>
      </w:r>
    </w:p>
    <w:p w14:paraId="28595A48" w14:textId="77777777" w:rsidR="001F62CA" w:rsidRDefault="00834D01" w:rsidP="002E64B2">
      <w:pPr>
        <w:pStyle w:val="TableUnits"/>
      </w:pPr>
      <w:r w:rsidRPr="000A18F3">
        <w:t xml:space="preserve"> ($ million)</w:t>
      </w:r>
    </w:p>
    <w:tbl>
      <w:tblPr>
        <w:tblStyle w:val="DTFTable"/>
        <w:tblW w:w="9638" w:type="dxa"/>
        <w:tblLayout w:type="fixed"/>
        <w:tblLook w:val="0620" w:firstRow="1" w:lastRow="0" w:firstColumn="0" w:lastColumn="0" w:noHBand="1" w:noVBand="1"/>
      </w:tblPr>
      <w:tblGrid>
        <w:gridCol w:w="907"/>
        <w:gridCol w:w="6777"/>
        <w:gridCol w:w="992"/>
        <w:gridCol w:w="962"/>
      </w:tblGrid>
      <w:tr w:rsidR="00AA4D59" w14:paraId="399E445D" w14:textId="77777777" w:rsidTr="00AA4D59">
        <w:trPr>
          <w:cnfStyle w:val="100000000000" w:firstRow="1" w:lastRow="0" w:firstColumn="0" w:lastColumn="0" w:oddVBand="0" w:evenVBand="0" w:oddHBand="0" w:evenHBand="0" w:firstRowFirstColumn="0" w:firstRowLastColumn="0" w:lastRowFirstColumn="0" w:lastRowLastColumn="0"/>
          <w:tblHeader/>
        </w:trPr>
        <w:tc>
          <w:tcPr>
            <w:tcW w:w="907" w:type="dxa"/>
          </w:tcPr>
          <w:p w14:paraId="06E9454A" w14:textId="32B4B64B" w:rsidR="00AA4D59" w:rsidRDefault="00C60599">
            <w:pPr>
              <w:keepNext/>
            </w:pPr>
            <w:r>
              <w:t>2020</w:t>
            </w:r>
            <w:r>
              <w:noBreakHyphen/>
              <w:t xml:space="preserve">21 </w:t>
            </w:r>
          </w:p>
        </w:tc>
        <w:tc>
          <w:tcPr>
            <w:tcW w:w="6777" w:type="dxa"/>
          </w:tcPr>
          <w:p w14:paraId="3E13E626" w14:textId="77777777" w:rsidR="00AA4D59" w:rsidRDefault="00AA4D59">
            <w:pPr>
              <w:keepNext/>
              <w:ind w:left="340" w:hanging="170"/>
              <w:jc w:val="left"/>
            </w:pPr>
          </w:p>
        </w:tc>
        <w:tc>
          <w:tcPr>
            <w:tcW w:w="1954" w:type="dxa"/>
            <w:gridSpan w:val="2"/>
          </w:tcPr>
          <w:p w14:paraId="1C711779" w14:textId="77777777" w:rsidR="00AA4D59" w:rsidRDefault="00C60599">
            <w:pPr>
              <w:keepNext/>
              <w:jc w:val="center"/>
            </w:pPr>
            <w:r>
              <w:t>2021</w:t>
            </w:r>
            <w:r>
              <w:noBreakHyphen/>
              <w:t>22</w:t>
            </w:r>
          </w:p>
        </w:tc>
      </w:tr>
      <w:tr w:rsidR="00F53556" w14:paraId="3513D4E1"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907" w:type="dxa"/>
          </w:tcPr>
          <w:p w14:paraId="0F6399CB" w14:textId="77777777" w:rsidR="00F53556" w:rsidRDefault="00F53556">
            <w:pPr>
              <w:keepNext/>
              <w:rPr>
                <w:i w:val="0"/>
              </w:rPr>
            </w:pPr>
            <w:r>
              <w:t xml:space="preserve">actual </w:t>
            </w:r>
          </w:p>
          <w:p w14:paraId="07B18199" w14:textId="7B0FAEC0" w:rsidR="00F53556" w:rsidRDefault="00F53556" w:rsidP="00DB4386">
            <w:pPr>
              <w:keepNext/>
            </w:pPr>
            <w:r>
              <w:t>30 Sep</w:t>
            </w:r>
          </w:p>
        </w:tc>
        <w:tc>
          <w:tcPr>
            <w:tcW w:w="6777" w:type="dxa"/>
          </w:tcPr>
          <w:p w14:paraId="3FC58DF1" w14:textId="77777777" w:rsidR="00F53556" w:rsidRDefault="00F53556">
            <w:pPr>
              <w:keepNext/>
              <w:ind w:left="340" w:hanging="170"/>
              <w:jc w:val="left"/>
            </w:pPr>
          </w:p>
        </w:tc>
        <w:tc>
          <w:tcPr>
            <w:tcW w:w="992" w:type="dxa"/>
          </w:tcPr>
          <w:p w14:paraId="00B142E5" w14:textId="77777777" w:rsidR="00F53556" w:rsidRDefault="00F53556">
            <w:pPr>
              <w:keepNext/>
              <w:rPr>
                <w:i w:val="0"/>
              </w:rPr>
            </w:pPr>
            <w:r>
              <w:t xml:space="preserve">actual </w:t>
            </w:r>
          </w:p>
          <w:p w14:paraId="18E33BB5" w14:textId="2B5FFC7F" w:rsidR="00F53556" w:rsidRDefault="00F53556" w:rsidP="00DB4386">
            <w:pPr>
              <w:keepNext/>
            </w:pPr>
            <w:r>
              <w:t>30 Sep</w:t>
            </w:r>
          </w:p>
        </w:tc>
        <w:tc>
          <w:tcPr>
            <w:tcW w:w="962" w:type="dxa"/>
          </w:tcPr>
          <w:p w14:paraId="3B823D71" w14:textId="77777777" w:rsidR="00F53556" w:rsidRDefault="00F53556">
            <w:pPr>
              <w:keepNext/>
              <w:rPr>
                <w:i w:val="0"/>
              </w:rPr>
            </w:pPr>
            <w:r>
              <w:t>published</w:t>
            </w:r>
          </w:p>
          <w:p w14:paraId="60764A78" w14:textId="0E7BE767" w:rsidR="00F53556" w:rsidRDefault="00F53556" w:rsidP="00DB4386">
            <w:pPr>
              <w:keepNext/>
            </w:pPr>
            <w:r>
              <w:t>budget</w:t>
            </w:r>
          </w:p>
        </w:tc>
      </w:tr>
      <w:tr w:rsidR="00AA4D59" w14:paraId="502C282F" w14:textId="77777777">
        <w:tc>
          <w:tcPr>
            <w:tcW w:w="907" w:type="dxa"/>
          </w:tcPr>
          <w:p w14:paraId="13501ECA" w14:textId="77777777" w:rsidR="00AA4D59" w:rsidRDefault="00C60599">
            <w:r>
              <w:t>431</w:t>
            </w:r>
          </w:p>
        </w:tc>
        <w:tc>
          <w:tcPr>
            <w:tcW w:w="6777" w:type="dxa"/>
          </w:tcPr>
          <w:p w14:paraId="03B9F172" w14:textId="77777777" w:rsidR="00AA4D59" w:rsidRDefault="00C60599">
            <w:pPr>
              <w:ind w:left="340" w:hanging="170"/>
              <w:jc w:val="left"/>
            </w:pPr>
            <w:r>
              <w:t>Education and Training</w:t>
            </w:r>
          </w:p>
        </w:tc>
        <w:tc>
          <w:tcPr>
            <w:tcW w:w="992" w:type="dxa"/>
          </w:tcPr>
          <w:p w14:paraId="0F704F86" w14:textId="77777777" w:rsidR="00AA4D59" w:rsidRDefault="00C60599">
            <w:r>
              <w:t>529</w:t>
            </w:r>
          </w:p>
        </w:tc>
        <w:tc>
          <w:tcPr>
            <w:tcW w:w="962" w:type="dxa"/>
          </w:tcPr>
          <w:p w14:paraId="62A7887E" w14:textId="77777777" w:rsidR="00AA4D59" w:rsidRDefault="00C60599">
            <w:r>
              <w:t>2 324</w:t>
            </w:r>
          </w:p>
        </w:tc>
      </w:tr>
      <w:tr w:rsidR="00AA4D59" w14:paraId="52742AA5" w14:textId="77777777">
        <w:tc>
          <w:tcPr>
            <w:tcW w:w="907" w:type="dxa"/>
          </w:tcPr>
          <w:p w14:paraId="490E67D1" w14:textId="77777777" w:rsidR="00AA4D59" w:rsidRDefault="00C60599">
            <w:r>
              <w:t>..</w:t>
            </w:r>
          </w:p>
        </w:tc>
        <w:tc>
          <w:tcPr>
            <w:tcW w:w="6777" w:type="dxa"/>
          </w:tcPr>
          <w:p w14:paraId="48B1A779" w14:textId="77777777" w:rsidR="00AA4D59" w:rsidRDefault="00C60599">
            <w:pPr>
              <w:ind w:left="340" w:hanging="170"/>
              <w:jc w:val="left"/>
            </w:pPr>
            <w:r>
              <w:t>Environment, Land, Water and Planning</w:t>
            </w:r>
          </w:p>
        </w:tc>
        <w:tc>
          <w:tcPr>
            <w:tcW w:w="992" w:type="dxa"/>
          </w:tcPr>
          <w:p w14:paraId="6272B209" w14:textId="77777777" w:rsidR="00AA4D59" w:rsidRDefault="00C60599">
            <w:r>
              <w:t>55</w:t>
            </w:r>
          </w:p>
        </w:tc>
        <w:tc>
          <w:tcPr>
            <w:tcW w:w="962" w:type="dxa"/>
          </w:tcPr>
          <w:p w14:paraId="6524DE61" w14:textId="77777777" w:rsidR="00AA4D59" w:rsidRDefault="00C60599">
            <w:r>
              <w:t>216</w:t>
            </w:r>
          </w:p>
        </w:tc>
      </w:tr>
      <w:tr w:rsidR="00AA4D59" w14:paraId="5C00229B" w14:textId="77777777">
        <w:tc>
          <w:tcPr>
            <w:tcW w:w="907" w:type="dxa"/>
          </w:tcPr>
          <w:p w14:paraId="4D94DC00" w14:textId="77777777" w:rsidR="00AA4D59" w:rsidRDefault="00C60599">
            <w:r>
              <w:t>..</w:t>
            </w:r>
          </w:p>
        </w:tc>
        <w:tc>
          <w:tcPr>
            <w:tcW w:w="6777" w:type="dxa"/>
          </w:tcPr>
          <w:p w14:paraId="62C8C098" w14:textId="77777777" w:rsidR="00AA4D59" w:rsidRDefault="00C60599">
            <w:pPr>
              <w:ind w:left="340" w:hanging="170"/>
              <w:jc w:val="left"/>
            </w:pPr>
            <w:r>
              <w:t xml:space="preserve">Families, Fairness and Housing </w:t>
            </w:r>
            <w:r>
              <w:rPr>
                <w:vertAlign w:val="superscript"/>
              </w:rPr>
              <w:t>(a)(b)</w:t>
            </w:r>
          </w:p>
        </w:tc>
        <w:tc>
          <w:tcPr>
            <w:tcW w:w="992" w:type="dxa"/>
          </w:tcPr>
          <w:p w14:paraId="4A9163D4" w14:textId="77777777" w:rsidR="00AA4D59" w:rsidRDefault="00C60599">
            <w:r>
              <w:t>1</w:t>
            </w:r>
          </w:p>
        </w:tc>
        <w:tc>
          <w:tcPr>
            <w:tcW w:w="962" w:type="dxa"/>
          </w:tcPr>
          <w:p w14:paraId="46AFA956" w14:textId="77777777" w:rsidR="00AA4D59" w:rsidRDefault="00C60599">
            <w:r>
              <w:t>96</w:t>
            </w:r>
          </w:p>
        </w:tc>
      </w:tr>
      <w:tr w:rsidR="00AA4D59" w14:paraId="1C94C2CB" w14:textId="77777777">
        <w:tc>
          <w:tcPr>
            <w:tcW w:w="907" w:type="dxa"/>
          </w:tcPr>
          <w:p w14:paraId="0C3C7066" w14:textId="77777777" w:rsidR="00AA4D59" w:rsidRDefault="00C60599">
            <w:r>
              <w:t>164</w:t>
            </w:r>
          </w:p>
        </w:tc>
        <w:tc>
          <w:tcPr>
            <w:tcW w:w="6777" w:type="dxa"/>
          </w:tcPr>
          <w:p w14:paraId="05B0B59A" w14:textId="77777777" w:rsidR="00AA4D59" w:rsidRDefault="00C60599">
            <w:pPr>
              <w:ind w:left="340" w:hanging="170"/>
              <w:jc w:val="left"/>
            </w:pPr>
            <w:r>
              <w:t xml:space="preserve">Health </w:t>
            </w:r>
            <w:r>
              <w:rPr>
                <w:vertAlign w:val="superscript"/>
              </w:rPr>
              <w:t>(a)</w:t>
            </w:r>
          </w:p>
        </w:tc>
        <w:tc>
          <w:tcPr>
            <w:tcW w:w="992" w:type="dxa"/>
          </w:tcPr>
          <w:p w14:paraId="67337F6D" w14:textId="77777777" w:rsidR="00AA4D59" w:rsidRDefault="00C60599">
            <w:r>
              <w:t>94</w:t>
            </w:r>
          </w:p>
        </w:tc>
        <w:tc>
          <w:tcPr>
            <w:tcW w:w="962" w:type="dxa"/>
          </w:tcPr>
          <w:p w14:paraId="3DAC786D" w14:textId="77777777" w:rsidR="00AA4D59" w:rsidRDefault="00C60599">
            <w:r>
              <w:t>1 721</w:t>
            </w:r>
          </w:p>
        </w:tc>
      </w:tr>
      <w:tr w:rsidR="00AA4D59" w14:paraId="0AEAA392" w14:textId="77777777">
        <w:tc>
          <w:tcPr>
            <w:tcW w:w="907" w:type="dxa"/>
          </w:tcPr>
          <w:p w14:paraId="1201AD61" w14:textId="77777777" w:rsidR="00AA4D59" w:rsidRDefault="00C60599">
            <w:r>
              <w:t>31</w:t>
            </w:r>
          </w:p>
        </w:tc>
        <w:tc>
          <w:tcPr>
            <w:tcW w:w="6777" w:type="dxa"/>
          </w:tcPr>
          <w:p w14:paraId="65652E97" w14:textId="77777777" w:rsidR="00AA4D59" w:rsidRDefault="00C60599">
            <w:pPr>
              <w:ind w:left="340" w:hanging="170"/>
              <w:jc w:val="left"/>
            </w:pPr>
            <w:r>
              <w:t xml:space="preserve">Jobs, Precincts and Regions </w:t>
            </w:r>
          </w:p>
        </w:tc>
        <w:tc>
          <w:tcPr>
            <w:tcW w:w="992" w:type="dxa"/>
          </w:tcPr>
          <w:p w14:paraId="75B93437" w14:textId="77777777" w:rsidR="00AA4D59" w:rsidRDefault="00C60599">
            <w:r>
              <w:t>36</w:t>
            </w:r>
          </w:p>
        </w:tc>
        <w:tc>
          <w:tcPr>
            <w:tcW w:w="962" w:type="dxa"/>
          </w:tcPr>
          <w:p w14:paraId="5D150842" w14:textId="77777777" w:rsidR="00AA4D59" w:rsidRDefault="00C60599">
            <w:r>
              <w:t>96</w:t>
            </w:r>
          </w:p>
        </w:tc>
      </w:tr>
      <w:tr w:rsidR="00AA4D59" w14:paraId="136F1C61" w14:textId="77777777">
        <w:tc>
          <w:tcPr>
            <w:tcW w:w="907" w:type="dxa"/>
          </w:tcPr>
          <w:p w14:paraId="6691D87A" w14:textId="77777777" w:rsidR="00AA4D59" w:rsidRDefault="00C60599">
            <w:r>
              <w:t>219</w:t>
            </w:r>
          </w:p>
        </w:tc>
        <w:tc>
          <w:tcPr>
            <w:tcW w:w="6777" w:type="dxa"/>
          </w:tcPr>
          <w:p w14:paraId="042AA241" w14:textId="77777777" w:rsidR="00AA4D59" w:rsidRDefault="00C60599">
            <w:pPr>
              <w:ind w:left="340" w:hanging="170"/>
              <w:jc w:val="left"/>
            </w:pPr>
            <w:r>
              <w:t>Justice and Community Safety</w:t>
            </w:r>
          </w:p>
        </w:tc>
        <w:tc>
          <w:tcPr>
            <w:tcW w:w="992" w:type="dxa"/>
          </w:tcPr>
          <w:p w14:paraId="729F5A99" w14:textId="77777777" w:rsidR="00AA4D59" w:rsidRDefault="00C60599">
            <w:r>
              <w:t>318</w:t>
            </w:r>
          </w:p>
        </w:tc>
        <w:tc>
          <w:tcPr>
            <w:tcW w:w="962" w:type="dxa"/>
          </w:tcPr>
          <w:p w14:paraId="66638841" w14:textId="77777777" w:rsidR="00AA4D59" w:rsidRDefault="00C60599">
            <w:r>
              <w:t>1 443</w:t>
            </w:r>
          </w:p>
        </w:tc>
      </w:tr>
      <w:tr w:rsidR="00AA4D59" w14:paraId="1DC08549" w14:textId="77777777">
        <w:tc>
          <w:tcPr>
            <w:tcW w:w="907" w:type="dxa"/>
          </w:tcPr>
          <w:p w14:paraId="28A064E5" w14:textId="77777777" w:rsidR="00AA4D59" w:rsidRDefault="00C60599">
            <w:r>
              <w:t>6</w:t>
            </w:r>
          </w:p>
        </w:tc>
        <w:tc>
          <w:tcPr>
            <w:tcW w:w="6777" w:type="dxa"/>
          </w:tcPr>
          <w:p w14:paraId="2C4B6CC0" w14:textId="77777777" w:rsidR="00AA4D59" w:rsidRDefault="00C60599">
            <w:pPr>
              <w:ind w:left="340" w:hanging="170"/>
              <w:jc w:val="left"/>
            </w:pPr>
            <w:r>
              <w:t xml:space="preserve">Premier and Cabinet </w:t>
            </w:r>
            <w:r>
              <w:rPr>
                <w:vertAlign w:val="superscript"/>
              </w:rPr>
              <w:t>(b)</w:t>
            </w:r>
          </w:p>
        </w:tc>
        <w:tc>
          <w:tcPr>
            <w:tcW w:w="992" w:type="dxa"/>
          </w:tcPr>
          <w:p w14:paraId="6497C722" w14:textId="77777777" w:rsidR="00AA4D59" w:rsidRDefault="00C60599">
            <w:r>
              <w:t>1</w:t>
            </w:r>
          </w:p>
        </w:tc>
        <w:tc>
          <w:tcPr>
            <w:tcW w:w="962" w:type="dxa"/>
          </w:tcPr>
          <w:p w14:paraId="2DBF44D6" w14:textId="77777777" w:rsidR="00AA4D59" w:rsidRDefault="00C60599">
            <w:r>
              <w:t>30</w:t>
            </w:r>
          </w:p>
        </w:tc>
      </w:tr>
      <w:tr w:rsidR="00AA4D59" w14:paraId="427E3591" w14:textId="77777777">
        <w:tc>
          <w:tcPr>
            <w:tcW w:w="907" w:type="dxa"/>
          </w:tcPr>
          <w:p w14:paraId="7DC5F631" w14:textId="77777777" w:rsidR="00AA4D59" w:rsidRDefault="00C60599">
            <w:r>
              <w:t>1 841</w:t>
            </w:r>
          </w:p>
        </w:tc>
        <w:tc>
          <w:tcPr>
            <w:tcW w:w="6777" w:type="dxa"/>
          </w:tcPr>
          <w:p w14:paraId="2E82AA3E" w14:textId="77777777" w:rsidR="00AA4D59" w:rsidRDefault="00C60599">
            <w:pPr>
              <w:ind w:left="340" w:hanging="170"/>
              <w:jc w:val="left"/>
            </w:pPr>
            <w:r>
              <w:t>Transport</w:t>
            </w:r>
          </w:p>
        </w:tc>
        <w:tc>
          <w:tcPr>
            <w:tcW w:w="992" w:type="dxa"/>
          </w:tcPr>
          <w:p w14:paraId="65C9CA7D" w14:textId="77777777" w:rsidR="00AA4D59" w:rsidRDefault="00C60599">
            <w:r>
              <w:t>2 046</w:t>
            </w:r>
          </w:p>
        </w:tc>
        <w:tc>
          <w:tcPr>
            <w:tcW w:w="962" w:type="dxa"/>
          </w:tcPr>
          <w:p w14:paraId="0969FF92" w14:textId="77777777" w:rsidR="00AA4D59" w:rsidRDefault="00C60599">
            <w:r>
              <w:t>7 969</w:t>
            </w:r>
          </w:p>
        </w:tc>
      </w:tr>
      <w:tr w:rsidR="00AA4D59" w14:paraId="7095E887" w14:textId="77777777">
        <w:tc>
          <w:tcPr>
            <w:tcW w:w="907" w:type="dxa"/>
          </w:tcPr>
          <w:p w14:paraId="7ED9D7FC" w14:textId="77777777" w:rsidR="00AA4D59" w:rsidRDefault="00C60599">
            <w:r>
              <w:t>4</w:t>
            </w:r>
          </w:p>
        </w:tc>
        <w:tc>
          <w:tcPr>
            <w:tcW w:w="6777" w:type="dxa"/>
          </w:tcPr>
          <w:p w14:paraId="063FD65C" w14:textId="77777777" w:rsidR="00AA4D59" w:rsidRDefault="00C60599">
            <w:pPr>
              <w:ind w:left="340" w:hanging="170"/>
              <w:jc w:val="left"/>
            </w:pPr>
            <w:r>
              <w:t>Treasury and Finance</w:t>
            </w:r>
          </w:p>
        </w:tc>
        <w:tc>
          <w:tcPr>
            <w:tcW w:w="992" w:type="dxa"/>
          </w:tcPr>
          <w:p w14:paraId="5A0F4BFB" w14:textId="77777777" w:rsidR="00AA4D59" w:rsidRDefault="00C60599">
            <w:r>
              <w:t>3</w:t>
            </w:r>
          </w:p>
        </w:tc>
        <w:tc>
          <w:tcPr>
            <w:tcW w:w="962" w:type="dxa"/>
          </w:tcPr>
          <w:p w14:paraId="17E2BDBE" w14:textId="77777777" w:rsidR="00AA4D59" w:rsidRDefault="00C60599">
            <w:r>
              <w:t>178</w:t>
            </w:r>
          </w:p>
        </w:tc>
      </w:tr>
      <w:tr w:rsidR="00AA4D59" w14:paraId="1352FEBE" w14:textId="77777777">
        <w:tc>
          <w:tcPr>
            <w:tcW w:w="907" w:type="dxa"/>
          </w:tcPr>
          <w:p w14:paraId="42068053" w14:textId="77777777" w:rsidR="00AA4D59" w:rsidRDefault="00C60599">
            <w:r>
              <w:t>..</w:t>
            </w:r>
          </w:p>
        </w:tc>
        <w:tc>
          <w:tcPr>
            <w:tcW w:w="6777" w:type="dxa"/>
          </w:tcPr>
          <w:p w14:paraId="0E75BE9B" w14:textId="77777777" w:rsidR="00AA4D59" w:rsidRDefault="00C60599">
            <w:pPr>
              <w:ind w:left="340" w:hanging="170"/>
              <w:jc w:val="left"/>
            </w:pPr>
            <w:r>
              <w:t>Parliament</w:t>
            </w:r>
          </w:p>
        </w:tc>
        <w:tc>
          <w:tcPr>
            <w:tcW w:w="992" w:type="dxa"/>
          </w:tcPr>
          <w:p w14:paraId="561DFA9A" w14:textId="77777777" w:rsidR="00AA4D59" w:rsidRDefault="00C60599">
            <w:r>
              <w:t>6</w:t>
            </w:r>
          </w:p>
        </w:tc>
        <w:tc>
          <w:tcPr>
            <w:tcW w:w="962" w:type="dxa"/>
          </w:tcPr>
          <w:p w14:paraId="5723CBEC" w14:textId="77777777" w:rsidR="00AA4D59" w:rsidRDefault="00C60599">
            <w:r>
              <w:t>17</w:t>
            </w:r>
          </w:p>
        </w:tc>
      </w:tr>
      <w:tr w:rsidR="00AA4D59" w14:paraId="493F7FAD" w14:textId="77777777">
        <w:tc>
          <w:tcPr>
            <w:tcW w:w="907" w:type="dxa"/>
          </w:tcPr>
          <w:p w14:paraId="720388FA" w14:textId="77777777" w:rsidR="00AA4D59" w:rsidRDefault="00C60599">
            <w:r>
              <w:t>24</w:t>
            </w:r>
          </w:p>
        </w:tc>
        <w:tc>
          <w:tcPr>
            <w:tcW w:w="6777" w:type="dxa"/>
          </w:tcPr>
          <w:p w14:paraId="0CAAC361" w14:textId="77777777" w:rsidR="00AA4D59" w:rsidRDefault="00C60599">
            <w:pPr>
              <w:ind w:left="340" w:hanging="170"/>
              <w:jc w:val="left"/>
            </w:pPr>
            <w:r>
              <w:t>Courts</w:t>
            </w:r>
          </w:p>
        </w:tc>
        <w:tc>
          <w:tcPr>
            <w:tcW w:w="992" w:type="dxa"/>
          </w:tcPr>
          <w:p w14:paraId="0E160ABA" w14:textId="77777777" w:rsidR="00AA4D59" w:rsidRDefault="00C60599">
            <w:r>
              <w:t>5</w:t>
            </w:r>
          </w:p>
        </w:tc>
        <w:tc>
          <w:tcPr>
            <w:tcW w:w="962" w:type="dxa"/>
          </w:tcPr>
          <w:p w14:paraId="7EA634AB" w14:textId="77777777" w:rsidR="00AA4D59" w:rsidRDefault="00C60599">
            <w:r>
              <w:t>221</w:t>
            </w:r>
          </w:p>
        </w:tc>
      </w:tr>
      <w:tr w:rsidR="00AA4D59" w14:paraId="539D0D2A" w14:textId="77777777" w:rsidTr="00AA4D59">
        <w:tc>
          <w:tcPr>
            <w:tcW w:w="907" w:type="dxa"/>
            <w:tcBorders>
              <w:bottom w:val="single" w:sz="6" w:space="0" w:color="auto"/>
            </w:tcBorders>
          </w:tcPr>
          <w:p w14:paraId="2411FDEB" w14:textId="77777777" w:rsidR="00AA4D59" w:rsidRDefault="00C60599">
            <w:r>
              <w:t>20</w:t>
            </w:r>
          </w:p>
        </w:tc>
        <w:tc>
          <w:tcPr>
            <w:tcW w:w="6777" w:type="dxa"/>
            <w:tcBorders>
              <w:bottom w:val="single" w:sz="6" w:space="0" w:color="auto"/>
            </w:tcBorders>
          </w:tcPr>
          <w:p w14:paraId="6146F3B1" w14:textId="77777777" w:rsidR="00AA4D59" w:rsidRDefault="00C60599">
            <w:pPr>
              <w:ind w:left="340" w:hanging="170"/>
              <w:jc w:val="left"/>
            </w:pPr>
            <w:r>
              <w:t>Regulatory bodies and other part budget funded agencies</w:t>
            </w:r>
            <w:r>
              <w:rPr>
                <w:vertAlign w:val="superscript"/>
              </w:rPr>
              <w:t xml:space="preserve"> (c)</w:t>
            </w:r>
          </w:p>
        </w:tc>
        <w:tc>
          <w:tcPr>
            <w:tcW w:w="992" w:type="dxa"/>
            <w:tcBorders>
              <w:bottom w:val="single" w:sz="6" w:space="0" w:color="auto"/>
            </w:tcBorders>
          </w:tcPr>
          <w:p w14:paraId="79FFA68A" w14:textId="77777777" w:rsidR="00AA4D59" w:rsidRDefault="00C60599">
            <w:r>
              <w:t>23</w:t>
            </w:r>
          </w:p>
        </w:tc>
        <w:tc>
          <w:tcPr>
            <w:tcW w:w="962" w:type="dxa"/>
            <w:tcBorders>
              <w:bottom w:val="single" w:sz="6" w:space="0" w:color="auto"/>
            </w:tcBorders>
          </w:tcPr>
          <w:p w14:paraId="5FA4E2C8" w14:textId="77777777" w:rsidR="00AA4D59" w:rsidRDefault="00C60599">
            <w:r>
              <w:t>226</w:t>
            </w:r>
          </w:p>
        </w:tc>
      </w:tr>
      <w:tr w:rsidR="00AA4D59" w14:paraId="4ECC1DC9" w14:textId="77777777" w:rsidTr="00AA4D59">
        <w:tc>
          <w:tcPr>
            <w:tcW w:w="907" w:type="dxa"/>
            <w:tcBorders>
              <w:top w:val="single" w:sz="6" w:space="0" w:color="auto"/>
            </w:tcBorders>
          </w:tcPr>
          <w:p w14:paraId="4B0EDD6C" w14:textId="77777777" w:rsidR="00AA4D59" w:rsidRDefault="00C60599">
            <w:r>
              <w:rPr>
                <w:b/>
              </w:rPr>
              <w:t>2 741</w:t>
            </w:r>
          </w:p>
        </w:tc>
        <w:tc>
          <w:tcPr>
            <w:tcW w:w="6777" w:type="dxa"/>
            <w:tcBorders>
              <w:top w:val="single" w:sz="6" w:space="0" w:color="auto"/>
            </w:tcBorders>
          </w:tcPr>
          <w:p w14:paraId="145157EC" w14:textId="77777777" w:rsidR="00AA4D59" w:rsidRDefault="00C60599">
            <w:pPr>
              <w:ind w:left="340" w:hanging="170"/>
              <w:jc w:val="left"/>
            </w:pPr>
            <w:r>
              <w:rPr>
                <w:b/>
              </w:rPr>
              <w:t>Total purchases of non</w:t>
            </w:r>
            <w:r>
              <w:rPr>
                <w:b/>
              </w:rPr>
              <w:noBreakHyphen/>
              <w:t>financial assets by department</w:t>
            </w:r>
          </w:p>
        </w:tc>
        <w:tc>
          <w:tcPr>
            <w:tcW w:w="992" w:type="dxa"/>
            <w:tcBorders>
              <w:top w:val="single" w:sz="6" w:space="0" w:color="auto"/>
            </w:tcBorders>
          </w:tcPr>
          <w:p w14:paraId="0FA6AA7D" w14:textId="77777777" w:rsidR="00AA4D59" w:rsidRDefault="00C60599">
            <w:r>
              <w:rPr>
                <w:b/>
              </w:rPr>
              <w:t>3 116</w:t>
            </w:r>
          </w:p>
        </w:tc>
        <w:tc>
          <w:tcPr>
            <w:tcW w:w="962" w:type="dxa"/>
            <w:tcBorders>
              <w:top w:val="single" w:sz="6" w:space="0" w:color="auto"/>
            </w:tcBorders>
          </w:tcPr>
          <w:p w14:paraId="07E74844" w14:textId="77777777" w:rsidR="00AA4D59" w:rsidRDefault="00C60599">
            <w:r>
              <w:rPr>
                <w:b/>
              </w:rPr>
              <w:t>14 536</w:t>
            </w:r>
          </w:p>
        </w:tc>
      </w:tr>
      <w:tr w:rsidR="00AA4D59" w14:paraId="14586E9C" w14:textId="77777777" w:rsidTr="00AA4D59">
        <w:tc>
          <w:tcPr>
            <w:tcW w:w="907" w:type="dxa"/>
            <w:tcBorders>
              <w:bottom w:val="single" w:sz="6" w:space="0" w:color="auto"/>
            </w:tcBorders>
          </w:tcPr>
          <w:p w14:paraId="079F93FF" w14:textId="77777777" w:rsidR="00AA4D59" w:rsidRDefault="00C60599">
            <w:r>
              <w:rPr>
                <w:i/>
              </w:rPr>
              <w:t>(164)</w:t>
            </w:r>
          </w:p>
        </w:tc>
        <w:tc>
          <w:tcPr>
            <w:tcW w:w="6777" w:type="dxa"/>
            <w:tcBorders>
              <w:bottom w:val="single" w:sz="6" w:space="0" w:color="auto"/>
            </w:tcBorders>
          </w:tcPr>
          <w:p w14:paraId="0FFD474D" w14:textId="77777777" w:rsidR="00AA4D59" w:rsidRDefault="00C60599">
            <w:pPr>
              <w:ind w:left="340" w:hanging="170"/>
              <w:jc w:val="left"/>
            </w:pPr>
            <w:r>
              <w:rPr>
                <w:i/>
              </w:rPr>
              <w:t>Eliminations and adjustments</w:t>
            </w:r>
            <w:r>
              <w:rPr>
                <w:i/>
                <w:vertAlign w:val="superscript"/>
              </w:rPr>
              <w:t xml:space="preserve"> (d)</w:t>
            </w:r>
          </w:p>
        </w:tc>
        <w:tc>
          <w:tcPr>
            <w:tcW w:w="992" w:type="dxa"/>
            <w:tcBorders>
              <w:bottom w:val="single" w:sz="6" w:space="0" w:color="auto"/>
            </w:tcBorders>
          </w:tcPr>
          <w:p w14:paraId="02A50827" w14:textId="77777777" w:rsidR="00AA4D59" w:rsidRDefault="00C60599">
            <w:r>
              <w:rPr>
                <w:i/>
              </w:rPr>
              <w:t>(76)</w:t>
            </w:r>
          </w:p>
        </w:tc>
        <w:tc>
          <w:tcPr>
            <w:tcW w:w="962" w:type="dxa"/>
            <w:tcBorders>
              <w:bottom w:val="single" w:sz="6" w:space="0" w:color="auto"/>
            </w:tcBorders>
          </w:tcPr>
          <w:p w14:paraId="103675F8" w14:textId="77777777" w:rsidR="00AA4D59" w:rsidRDefault="00C60599">
            <w:r>
              <w:rPr>
                <w:i/>
              </w:rPr>
              <w:t>5 298</w:t>
            </w:r>
          </w:p>
        </w:tc>
      </w:tr>
      <w:tr w:rsidR="00AA4D59" w14:paraId="6A38EE6D" w14:textId="77777777">
        <w:tc>
          <w:tcPr>
            <w:tcW w:w="907" w:type="dxa"/>
          </w:tcPr>
          <w:p w14:paraId="1F98140A" w14:textId="77777777" w:rsidR="00AA4D59" w:rsidRDefault="00C60599">
            <w:r>
              <w:rPr>
                <w:b/>
              </w:rPr>
              <w:t>2 576</w:t>
            </w:r>
          </w:p>
        </w:tc>
        <w:tc>
          <w:tcPr>
            <w:tcW w:w="6777" w:type="dxa"/>
          </w:tcPr>
          <w:p w14:paraId="28459468" w14:textId="77777777" w:rsidR="00AA4D59" w:rsidRDefault="00C60599">
            <w:pPr>
              <w:ind w:left="340" w:hanging="170"/>
              <w:jc w:val="left"/>
            </w:pPr>
            <w:r>
              <w:rPr>
                <w:b/>
              </w:rPr>
              <w:t>Total purchases of non</w:t>
            </w:r>
            <w:r>
              <w:rPr>
                <w:b/>
              </w:rPr>
              <w:noBreakHyphen/>
              <w:t>financial assets</w:t>
            </w:r>
          </w:p>
        </w:tc>
        <w:tc>
          <w:tcPr>
            <w:tcW w:w="992" w:type="dxa"/>
          </w:tcPr>
          <w:p w14:paraId="105B2C48" w14:textId="77777777" w:rsidR="00AA4D59" w:rsidRDefault="00C60599">
            <w:r>
              <w:rPr>
                <w:b/>
              </w:rPr>
              <w:t>3 041</w:t>
            </w:r>
          </w:p>
        </w:tc>
        <w:tc>
          <w:tcPr>
            <w:tcW w:w="962" w:type="dxa"/>
          </w:tcPr>
          <w:p w14:paraId="14BE791C" w14:textId="0CE7C672" w:rsidR="00AA4D59" w:rsidRDefault="00C60599">
            <w:r>
              <w:rPr>
                <w:b/>
              </w:rPr>
              <w:t>19 834</w:t>
            </w:r>
          </w:p>
        </w:tc>
      </w:tr>
    </w:tbl>
    <w:p w14:paraId="251FC1D6" w14:textId="77777777" w:rsidR="00834D01" w:rsidRDefault="00834D01" w:rsidP="002E64B2">
      <w:pPr>
        <w:pStyle w:val="Note"/>
        <w:ind w:left="0" w:firstLine="0"/>
      </w:pPr>
      <w:bookmarkStart w:id="23" w:name="_Hlk84935647"/>
      <w:r w:rsidRPr="000A18F3">
        <w:t>Notes:</w:t>
      </w:r>
    </w:p>
    <w:p w14:paraId="4E5BFA58" w14:textId="77777777" w:rsidR="002864FD" w:rsidRPr="00EF5B71" w:rsidRDefault="002864FD" w:rsidP="002864FD">
      <w:pPr>
        <w:pStyle w:val="Note"/>
      </w:pPr>
      <w:r w:rsidRPr="00EF5B71">
        <w:t>(a)</w:t>
      </w:r>
      <w:r w:rsidRPr="00EF5B71">
        <w:tab/>
      </w:r>
      <w:r>
        <w:t xml:space="preserve">Effective from 1 February 2021, the Department of Health and Human Services was renamed the Department of Health, and the new Department of Families, Fairness and Housing was created. As a result, portfolio responsibilities of Child Protection, Prevention of Family Violence, Housing and Disability were transferred from the Department of Health and Human Services to the Department of Families, Fairness and Housing. Refer to Note 9.8 </w:t>
      </w:r>
      <w:r w:rsidRPr="006E7C75">
        <w:t xml:space="preserve">in the </w:t>
      </w:r>
      <w:r w:rsidRPr="006E7C75">
        <w:rPr>
          <w:i w:val="0"/>
          <w:iCs/>
        </w:rPr>
        <w:t>20</w:t>
      </w:r>
      <w:r>
        <w:rPr>
          <w:i w:val="0"/>
          <w:iCs/>
        </w:rPr>
        <w:t>20</w:t>
      </w:r>
      <w:r w:rsidRPr="006E7C75">
        <w:rPr>
          <w:i w:val="0"/>
          <w:iCs/>
        </w:rPr>
        <w:t>-2</w:t>
      </w:r>
      <w:r>
        <w:rPr>
          <w:i w:val="0"/>
          <w:iCs/>
        </w:rPr>
        <w:t>1</w:t>
      </w:r>
      <w:r w:rsidRPr="006E7C75">
        <w:rPr>
          <w:i w:val="0"/>
          <w:iCs/>
        </w:rPr>
        <w:t xml:space="preserve"> Financial Report</w:t>
      </w:r>
      <w:r w:rsidRPr="006E7C75">
        <w:t xml:space="preserve"> for the State of Victoria </w:t>
      </w:r>
      <w:r>
        <w:t>for further details</w:t>
      </w:r>
      <w:r w:rsidRPr="00EF5B71">
        <w:t>.</w:t>
      </w:r>
    </w:p>
    <w:p w14:paraId="399FE660" w14:textId="77777777" w:rsidR="002864FD" w:rsidRPr="000A18F3" w:rsidRDefault="002864FD" w:rsidP="002864FD">
      <w:pPr>
        <w:pStyle w:val="Note"/>
      </w:pPr>
      <w:r w:rsidRPr="00EF5B71">
        <w:t>(b)</w:t>
      </w:r>
      <w:r w:rsidRPr="00EF5B71">
        <w:tab/>
      </w:r>
      <w:r>
        <w:t>Effective from 1 February 2021, portfolio responsibilities for Multicultural Affairs, LGBTIQ+ Equality, Veterans, and the offices for Women and Youth were transferred from the Department of Premier and Cabinet to the Department of Families, Fairness and Housing.</w:t>
      </w:r>
    </w:p>
    <w:p w14:paraId="4655B3A3" w14:textId="77777777" w:rsidR="00834D01" w:rsidRPr="000A18F3" w:rsidRDefault="00834D01" w:rsidP="00834D01">
      <w:pPr>
        <w:pStyle w:val="Note"/>
      </w:pPr>
      <w:r w:rsidRPr="000A18F3">
        <w:t>(</w:t>
      </w:r>
      <w:r w:rsidR="002864FD">
        <w:t>c</w:t>
      </w:r>
      <w:r w:rsidRPr="000A18F3">
        <w:t>)</w:t>
      </w:r>
      <w:r w:rsidRPr="000A18F3">
        <w:tab/>
        <w:t>Other general government sector agencies</w:t>
      </w:r>
      <w:r>
        <w:t xml:space="preserve"> </w:t>
      </w:r>
      <w:r w:rsidRPr="000A18F3">
        <w:t>not allocated to departments.</w:t>
      </w:r>
    </w:p>
    <w:p w14:paraId="60D947FC" w14:textId="77777777" w:rsidR="00834D01" w:rsidRPr="000A18F3" w:rsidRDefault="00834D01" w:rsidP="00834D01">
      <w:pPr>
        <w:pStyle w:val="Note"/>
      </w:pPr>
      <w:r w:rsidRPr="000A18F3">
        <w:t>(</w:t>
      </w:r>
      <w:r w:rsidR="002864FD">
        <w:t>d</w:t>
      </w:r>
      <w:r w:rsidRPr="000A18F3">
        <w:t>)</w:t>
      </w:r>
      <w:r w:rsidRPr="000A18F3">
        <w:tab/>
        <w:t>Budget includes contingencies not allocated to departments and estimated departmental underspend.</w:t>
      </w:r>
    </w:p>
    <w:bookmarkEnd w:id="23"/>
    <w:p w14:paraId="0AAB6B3D" w14:textId="77777777" w:rsidR="00A3662B" w:rsidRDefault="00A3662B" w:rsidP="00A3662B"/>
    <w:p w14:paraId="6D3DAAB8" w14:textId="77777777" w:rsidR="00834D01" w:rsidRPr="008A5239" w:rsidRDefault="00834D01" w:rsidP="008A5239"/>
    <w:p w14:paraId="71CB5172" w14:textId="77777777" w:rsidR="00A3662B" w:rsidRPr="008A5239" w:rsidRDefault="00A3662B" w:rsidP="008A5239">
      <w:pPr>
        <w:pStyle w:val="Heading2"/>
      </w:pPr>
      <w:r w:rsidRPr="008A5239">
        <w:t>N</w:t>
      </w:r>
      <w:r w:rsidR="00834D01" w:rsidRPr="008A5239">
        <w:t>et</w:t>
      </w:r>
      <w:r w:rsidRPr="008A5239">
        <w:t xml:space="preserve"> acquisition of non-financial assets from transactions</w:t>
      </w:r>
    </w:p>
    <w:p w14:paraId="20008551" w14:textId="77777777" w:rsidR="00281676"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59F71D2D"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4F07347D" w14:textId="06A72AC5" w:rsidR="00540479" w:rsidRDefault="003126C1">
            <w:pPr>
              <w:keepNext/>
            </w:pPr>
            <w:r>
              <w:t>2020</w:t>
            </w:r>
            <w:r>
              <w:noBreakHyphen/>
              <w:t>21</w:t>
            </w:r>
          </w:p>
        </w:tc>
        <w:tc>
          <w:tcPr>
            <w:tcW w:w="6662" w:type="dxa"/>
          </w:tcPr>
          <w:p w14:paraId="627584DC" w14:textId="77777777" w:rsidR="00540479" w:rsidRDefault="00540479">
            <w:pPr>
              <w:keepNext/>
              <w:ind w:left="340" w:hanging="170"/>
              <w:jc w:val="left"/>
            </w:pPr>
          </w:p>
        </w:tc>
        <w:tc>
          <w:tcPr>
            <w:tcW w:w="1954" w:type="dxa"/>
            <w:gridSpan w:val="2"/>
          </w:tcPr>
          <w:p w14:paraId="5176E9E0" w14:textId="77777777" w:rsidR="00540479" w:rsidRDefault="003126C1">
            <w:pPr>
              <w:keepNext/>
              <w:jc w:val="center"/>
            </w:pPr>
            <w:r>
              <w:t>2021</w:t>
            </w:r>
            <w:r>
              <w:noBreakHyphen/>
              <w:t>22</w:t>
            </w:r>
          </w:p>
        </w:tc>
      </w:tr>
      <w:tr w:rsidR="00F53556" w14:paraId="5D086684"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7F8CA494" w14:textId="77777777" w:rsidR="00F53556" w:rsidRDefault="00F53556">
            <w:pPr>
              <w:keepNext/>
              <w:rPr>
                <w:i w:val="0"/>
              </w:rPr>
            </w:pPr>
            <w:r>
              <w:t>actual</w:t>
            </w:r>
          </w:p>
          <w:p w14:paraId="78272947" w14:textId="5192CAA9" w:rsidR="00F53556" w:rsidRDefault="00F53556" w:rsidP="00DB4386">
            <w:pPr>
              <w:keepNext/>
            </w:pPr>
            <w:r>
              <w:t>30 Sep</w:t>
            </w:r>
          </w:p>
        </w:tc>
        <w:tc>
          <w:tcPr>
            <w:tcW w:w="6662" w:type="dxa"/>
          </w:tcPr>
          <w:p w14:paraId="11677225" w14:textId="77777777" w:rsidR="00F53556" w:rsidRDefault="00F53556">
            <w:pPr>
              <w:keepNext/>
              <w:ind w:left="340" w:hanging="170"/>
              <w:jc w:val="left"/>
            </w:pPr>
          </w:p>
        </w:tc>
        <w:tc>
          <w:tcPr>
            <w:tcW w:w="992" w:type="dxa"/>
          </w:tcPr>
          <w:p w14:paraId="6F72AB8A" w14:textId="77777777" w:rsidR="00F53556" w:rsidRDefault="00F53556">
            <w:pPr>
              <w:keepNext/>
              <w:rPr>
                <w:i w:val="0"/>
              </w:rPr>
            </w:pPr>
            <w:r>
              <w:t>actual</w:t>
            </w:r>
          </w:p>
          <w:p w14:paraId="4892B7E7" w14:textId="1D2BCF36" w:rsidR="00F53556" w:rsidRDefault="00F53556" w:rsidP="00DB4386">
            <w:pPr>
              <w:keepNext/>
            </w:pPr>
            <w:r>
              <w:t>30 Sep</w:t>
            </w:r>
          </w:p>
        </w:tc>
        <w:tc>
          <w:tcPr>
            <w:tcW w:w="962" w:type="dxa"/>
          </w:tcPr>
          <w:p w14:paraId="69CFFF75" w14:textId="77777777" w:rsidR="00F53556" w:rsidRDefault="00F53556">
            <w:pPr>
              <w:keepNext/>
              <w:rPr>
                <w:i w:val="0"/>
              </w:rPr>
            </w:pPr>
            <w:r>
              <w:t>published</w:t>
            </w:r>
          </w:p>
          <w:p w14:paraId="3FA5F72E" w14:textId="6B8817D9" w:rsidR="00F53556" w:rsidRDefault="00F53556" w:rsidP="00DB4386">
            <w:pPr>
              <w:keepNext/>
            </w:pPr>
            <w:r>
              <w:t>budget</w:t>
            </w:r>
          </w:p>
        </w:tc>
      </w:tr>
      <w:tr w:rsidR="00540479" w14:paraId="22468CFB" w14:textId="77777777">
        <w:tc>
          <w:tcPr>
            <w:tcW w:w="1022" w:type="dxa"/>
          </w:tcPr>
          <w:p w14:paraId="0813CFC9" w14:textId="77777777" w:rsidR="00540479" w:rsidRDefault="003126C1">
            <w:r>
              <w:t>2 614</w:t>
            </w:r>
          </w:p>
        </w:tc>
        <w:tc>
          <w:tcPr>
            <w:tcW w:w="6662" w:type="dxa"/>
          </w:tcPr>
          <w:p w14:paraId="7B171680" w14:textId="77777777" w:rsidR="00540479" w:rsidRDefault="003126C1">
            <w:pPr>
              <w:ind w:left="340" w:hanging="170"/>
              <w:jc w:val="left"/>
            </w:pPr>
            <w:r>
              <w:t>Purchases of non</w:t>
            </w:r>
            <w:r>
              <w:noBreakHyphen/>
              <w:t>financial assets (including change in inventories)</w:t>
            </w:r>
          </w:p>
        </w:tc>
        <w:tc>
          <w:tcPr>
            <w:tcW w:w="992" w:type="dxa"/>
          </w:tcPr>
          <w:p w14:paraId="3FC72D74" w14:textId="77777777" w:rsidR="00540479" w:rsidRDefault="003126C1">
            <w:r>
              <w:t>2 981</w:t>
            </w:r>
          </w:p>
        </w:tc>
        <w:tc>
          <w:tcPr>
            <w:tcW w:w="962" w:type="dxa"/>
          </w:tcPr>
          <w:p w14:paraId="572785D8" w14:textId="77777777" w:rsidR="00540479" w:rsidRDefault="003126C1">
            <w:r>
              <w:t>19 514</w:t>
            </w:r>
          </w:p>
        </w:tc>
      </w:tr>
      <w:tr w:rsidR="00540479" w14:paraId="23C6C56E" w14:textId="77777777">
        <w:tc>
          <w:tcPr>
            <w:tcW w:w="1022" w:type="dxa"/>
          </w:tcPr>
          <w:p w14:paraId="079B470A" w14:textId="77777777" w:rsidR="00540479" w:rsidRDefault="003126C1">
            <w:r>
              <w:t>(32)</w:t>
            </w:r>
          </w:p>
        </w:tc>
        <w:tc>
          <w:tcPr>
            <w:tcW w:w="6662" w:type="dxa"/>
          </w:tcPr>
          <w:p w14:paraId="6B00F38B" w14:textId="77777777" w:rsidR="00540479" w:rsidRDefault="003126C1">
            <w:pPr>
              <w:ind w:left="340" w:hanging="170"/>
              <w:jc w:val="left"/>
            </w:pPr>
            <w:r>
              <w:t>Less: Sales of non</w:t>
            </w:r>
            <w:r>
              <w:noBreakHyphen/>
              <w:t>financial assets</w:t>
            </w:r>
          </w:p>
        </w:tc>
        <w:tc>
          <w:tcPr>
            <w:tcW w:w="992" w:type="dxa"/>
          </w:tcPr>
          <w:p w14:paraId="1E8BFC15" w14:textId="77777777" w:rsidR="00540479" w:rsidRDefault="003126C1">
            <w:r>
              <w:t>(44)</w:t>
            </w:r>
          </w:p>
        </w:tc>
        <w:tc>
          <w:tcPr>
            <w:tcW w:w="962" w:type="dxa"/>
          </w:tcPr>
          <w:p w14:paraId="7B526A59" w14:textId="77777777" w:rsidR="00540479" w:rsidRDefault="003126C1">
            <w:r>
              <w:t>(570)</w:t>
            </w:r>
          </w:p>
        </w:tc>
      </w:tr>
      <w:tr w:rsidR="00540479" w14:paraId="5BB862B1" w14:textId="77777777">
        <w:tc>
          <w:tcPr>
            <w:tcW w:w="1022" w:type="dxa"/>
          </w:tcPr>
          <w:p w14:paraId="1B90D26C" w14:textId="77777777" w:rsidR="00540479" w:rsidRDefault="003126C1">
            <w:r>
              <w:t>(1 022)</w:t>
            </w:r>
          </w:p>
        </w:tc>
        <w:tc>
          <w:tcPr>
            <w:tcW w:w="6662" w:type="dxa"/>
          </w:tcPr>
          <w:p w14:paraId="1DE53B53" w14:textId="77777777" w:rsidR="00540479" w:rsidRDefault="003126C1">
            <w:pPr>
              <w:ind w:left="340" w:hanging="170"/>
              <w:jc w:val="left"/>
            </w:pPr>
            <w:r>
              <w:t>Less: Depreciation and amortisation</w:t>
            </w:r>
          </w:p>
        </w:tc>
        <w:tc>
          <w:tcPr>
            <w:tcW w:w="992" w:type="dxa"/>
          </w:tcPr>
          <w:p w14:paraId="7E219A91" w14:textId="77777777" w:rsidR="00540479" w:rsidRDefault="003126C1">
            <w:r>
              <w:t>(1 048)</w:t>
            </w:r>
          </w:p>
        </w:tc>
        <w:tc>
          <w:tcPr>
            <w:tcW w:w="962" w:type="dxa"/>
          </w:tcPr>
          <w:p w14:paraId="6A33AE73" w14:textId="77777777" w:rsidR="00540479" w:rsidRDefault="003126C1">
            <w:r>
              <w:t>(4 399)</w:t>
            </w:r>
          </w:p>
        </w:tc>
      </w:tr>
      <w:tr w:rsidR="00540479" w14:paraId="3CEE7D76" w14:textId="77777777" w:rsidTr="00540479">
        <w:tc>
          <w:tcPr>
            <w:tcW w:w="1022" w:type="dxa"/>
            <w:tcBorders>
              <w:bottom w:val="single" w:sz="6" w:space="0" w:color="auto"/>
            </w:tcBorders>
          </w:tcPr>
          <w:p w14:paraId="4BAF163D" w14:textId="77777777" w:rsidR="00540479" w:rsidRDefault="003126C1">
            <w:r>
              <w:t>347</w:t>
            </w:r>
          </w:p>
        </w:tc>
        <w:tc>
          <w:tcPr>
            <w:tcW w:w="6662" w:type="dxa"/>
            <w:tcBorders>
              <w:bottom w:val="single" w:sz="6" w:space="0" w:color="auto"/>
            </w:tcBorders>
          </w:tcPr>
          <w:p w14:paraId="16F4F841" w14:textId="77777777" w:rsidR="00540479" w:rsidRDefault="003126C1">
            <w:pPr>
              <w:ind w:left="340" w:hanging="170"/>
              <w:jc w:val="left"/>
            </w:pPr>
            <w:r>
              <w:t>Plus/(less): Other movements in non</w:t>
            </w:r>
            <w:r>
              <w:noBreakHyphen/>
              <w:t>financial assets</w:t>
            </w:r>
          </w:p>
        </w:tc>
        <w:tc>
          <w:tcPr>
            <w:tcW w:w="992" w:type="dxa"/>
            <w:tcBorders>
              <w:bottom w:val="single" w:sz="6" w:space="0" w:color="auto"/>
            </w:tcBorders>
          </w:tcPr>
          <w:p w14:paraId="4EE4A423" w14:textId="77777777" w:rsidR="00540479" w:rsidRDefault="003126C1">
            <w:r>
              <w:t>594</w:t>
            </w:r>
          </w:p>
        </w:tc>
        <w:tc>
          <w:tcPr>
            <w:tcW w:w="962" w:type="dxa"/>
            <w:tcBorders>
              <w:bottom w:val="single" w:sz="6" w:space="0" w:color="auto"/>
            </w:tcBorders>
          </w:tcPr>
          <w:p w14:paraId="3479BA57" w14:textId="77777777" w:rsidR="00540479" w:rsidRDefault="003126C1">
            <w:r>
              <w:t>(7 101)</w:t>
            </w:r>
          </w:p>
        </w:tc>
      </w:tr>
      <w:tr w:rsidR="00540479" w14:paraId="6C985E88" w14:textId="77777777">
        <w:tc>
          <w:tcPr>
            <w:tcW w:w="1022" w:type="dxa"/>
          </w:tcPr>
          <w:p w14:paraId="244FFA40" w14:textId="77777777" w:rsidR="00540479" w:rsidRDefault="003126C1">
            <w:r>
              <w:rPr>
                <w:b/>
              </w:rPr>
              <w:t>1 907</w:t>
            </w:r>
          </w:p>
        </w:tc>
        <w:tc>
          <w:tcPr>
            <w:tcW w:w="6662" w:type="dxa"/>
          </w:tcPr>
          <w:p w14:paraId="2B402FAF" w14:textId="77777777" w:rsidR="00540479" w:rsidRDefault="003126C1">
            <w:pPr>
              <w:ind w:left="340" w:hanging="170"/>
              <w:jc w:val="left"/>
            </w:pPr>
            <w:r>
              <w:rPr>
                <w:b/>
              </w:rPr>
              <w:t>Total net acquisition of non</w:t>
            </w:r>
            <w:r>
              <w:rPr>
                <w:b/>
              </w:rPr>
              <w:noBreakHyphen/>
              <w:t>financial assets from transactions</w:t>
            </w:r>
          </w:p>
        </w:tc>
        <w:tc>
          <w:tcPr>
            <w:tcW w:w="992" w:type="dxa"/>
          </w:tcPr>
          <w:p w14:paraId="58721C86" w14:textId="77777777" w:rsidR="00540479" w:rsidRDefault="003126C1">
            <w:r>
              <w:rPr>
                <w:b/>
              </w:rPr>
              <w:t>2 483</w:t>
            </w:r>
          </w:p>
        </w:tc>
        <w:tc>
          <w:tcPr>
            <w:tcW w:w="962" w:type="dxa"/>
          </w:tcPr>
          <w:p w14:paraId="2CBD1341" w14:textId="59C21B89" w:rsidR="00540479" w:rsidRDefault="003126C1">
            <w:r>
              <w:rPr>
                <w:b/>
              </w:rPr>
              <w:t>7 443</w:t>
            </w:r>
          </w:p>
        </w:tc>
      </w:tr>
    </w:tbl>
    <w:p w14:paraId="2C6F70E8" w14:textId="77777777" w:rsidR="00834D01" w:rsidRPr="009E7907" w:rsidRDefault="00834D01" w:rsidP="00834D01">
      <w:pPr>
        <w:pStyle w:val="Source"/>
      </w:pPr>
      <w:bookmarkStart w:id="24" w:name="_Hlk84936160"/>
    </w:p>
    <w:bookmarkEnd w:id="24"/>
    <w:p w14:paraId="4A4B4487" w14:textId="77777777" w:rsidR="006B2749" w:rsidRPr="000A18F3" w:rsidRDefault="006B2749" w:rsidP="006B2749"/>
    <w:p w14:paraId="4490DD7D" w14:textId="77777777" w:rsidR="006B2749" w:rsidRPr="000A18F3" w:rsidRDefault="006B2749" w:rsidP="006B2749"/>
    <w:p w14:paraId="048DD436" w14:textId="77777777" w:rsidR="00AC1226" w:rsidRPr="000A18F3" w:rsidRDefault="00AC1226" w:rsidP="006B2749">
      <w:r w:rsidRPr="000A18F3">
        <w:br w:type="page"/>
      </w:r>
    </w:p>
    <w:p w14:paraId="5012E040" w14:textId="77777777" w:rsidR="00180823" w:rsidRPr="000A18F3" w:rsidRDefault="00955520" w:rsidP="006F02B5">
      <w:pPr>
        <w:pStyle w:val="Heading1"/>
      </w:pPr>
      <w:bookmarkStart w:id="25" w:name="_Toc84937331"/>
      <w:r w:rsidRPr="000A18F3">
        <w:lastRenderedPageBreak/>
        <w:t>Major assets and investments</w:t>
      </w:r>
      <w:bookmarkEnd w:id="25"/>
    </w:p>
    <w:p w14:paraId="7F31DFC5" w14:textId="77777777"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376297AE" w14:textId="77777777" w:rsidR="00180823" w:rsidRPr="000A18F3" w:rsidRDefault="00180823" w:rsidP="00EA775F">
      <w:pPr>
        <w:pStyle w:val="Heading30"/>
      </w:pPr>
      <w:r w:rsidRPr="000A18F3">
        <w:t>Introduction</w:t>
      </w:r>
    </w:p>
    <w:p w14:paraId="5C61C5A7" w14:textId="77777777" w:rsidR="00B371AC" w:rsidRPr="000A18F3" w:rsidRDefault="00B371AC" w:rsidP="00EA775F">
      <w:r w:rsidRPr="000A18F3">
        <w:t>This sec</w:t>
      </w:r>
      <w:r w:rsidR="00C43968" w:rsidRPr="000A18F3">
        <w:t xml:space="preserve">tion outlines those assets </w:t>
      </w:r>
      <w:r w:rsidRPr="000A18F3">
        <w:t xml:space="preserve">the general government sector controls, reflecting investing activities in the current </w:t>
      </w:r>
      <w:r w:rsidR="00D3317C" w:rsidRPr="000A18F3">
        <w:t xml:space="preserve">period </w:t>
      </w:r>
      <w:r w:rsidRPr="000A18F3">
        <w:t>and prior years.</w:t>
      </w:r>
    </w:p>
    <w:p w14:paraId="2DE87089" w14:textId="77777777" w:rsidR="00733171" w:rsidRPr="000A18F3" w:rsidRDefault="00733171" w:rsidP="00EA775F"/>
    <w:p w14:paraId="4931FB94" w14:textId="77777777" w:rsidR="00C570E4" w:rsidRPr="000A18F3" w:rsidRDefault="00C570E4" w:rsidP="00B371AC">
      <w:pPr>
        <w:sectPr w:rsidR="00C570E4" w:rsidRPr="000A18F3" w:rsidSect="0080414E">
          <w:type w:val="continuous"/>
          <w:pgSz w:w="11907" w:h="16839" w:code="9"/>
          <w:pgMar w:top="851" w:right="1134" w:bottom="851" w:left="1134" w:header="624" w:footer="567" w:gutter="0"/>
          <w:cols w:num="2" w:space="567"/>
          <w:docGrid w:linePitch="360"/>
        </w:sectPr>
      </w:pPr>
    </w:p>
    <w:p w14:paraId="1D8D455E" w14:textId="77777777" w:rsidR="005B4BA6" w:rsidRPr="000A18F3" w:rsidRDefault="00180823" w:rsidP="005B4BA6">
      <w:pPr>
        <w:pStyle w:val="Heading2"/>
      </w:pPr>
      <w:r w:rsidRPr="000A18F3">
        <w:t>Total land, buildings, infrastructure, plant and equipment</w:t>
      </w:r>
      <w:r w:rsidR="00EE235A" w:rsidRPr="000A18F3">
        <w:t xml:space="preserve"> </w:t>
      </w:r>
    </w:p>
    <w:p w14:paraId="4FAAF081" w14:textId="77777777" w:rsidR="000D62B2"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413BDF2D"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BD95808" w14:textId="34EC9FE3" w:rsidR="00540479" w:rsidRDefault="003126C1">
            <w:pPr>
              <w:keepNext/>
            </w:pPr>
            <w:r>
              <w:t>2020</w:t>
            </w:r>
            <w:r>
              <w:noBreakHyphen/>
              <w:t xml:space="preserve">21 </w:t>
            </w:r>
          </w:p>
        </w:tc>
        <w:tc>
          <w:tcPr>
            <w:tcW w:w="5670" w:type="dxa"/>
          </w:tcPr>
          <w:p w14:paraId="0C131C93" w14:textId="77777777" w:rsidR="00540479" w:rsidRDefault="00540479">
            <w:pPr>
              <w:keepNext/>
              <w:ind w:left="340" w:hanging="170"/>
              <w:jc w:val="left"/>
            </w:pPr>
          </w:p>
        </w:tc>
        <w:tc>
          <w:tcPr>
            <w:tcW w:w="992" w:type="dxa"/>
          </w:tcPr>
          <w:p w14:paraId="543BFC02" w14:textId="77777777" w:rsidR="00540479" w:rsidRDefault="00540479">
            <w:pPr>
              <w:keepNext/>
            </w:pPr>
          </w:p>
        </w:tc>
        <w:tc>
          <w:tcPr>
            <w:tcW w:w="992" w:type="dxa"/>
          </w:tcPr>
          <w:p w14:paraId="1C3FB2F1" w14:textId="77777777" w:rsidR="00540479" w:rsidRDefault="003126C1">
            <w:pPr>
              <w:keepNext/>
            </w:pPr>
            <w:r>
              <w:t>2021</w:t>
            </w:r>
            <w:r>
              <w:noBreakHyphen/>
              <w:t xml:space="preserve">22 </w:t>
            </w:r>
          </w:p>
        </w:tc>
        <w:tc>
          <w:tcPr>
            <w:tcW w:w="962" w:type="dxa"/>
          </w:tcPr>
          <w:p w14:paraId="52C095B3" w14:textId="77777777" w:rsidR="00540479" w:rsidRDefault="00540479">
            <w:pPr>
              <w:keepNext/>
            </w:pPr>
          </w:p>
        </w:tc>
      </w:tr>
      <w:tr w:rsidR="00F53556" w14:paraId="0DFDE69C"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366D8FC" w14:textId="77777777" w:rsidR="00F53556" w:rsidRDefault="00F53556">
            <w:pPr>
              <w:keepNext/>
              <w:rPr>
                <w:i w:val="0"/>
              </w:rPr>
            </w:pPr>
            <w:r>
              <w:t>actual</w:t>
            </w:r>
          </w:p>
          <w:p w14:paraId="30ED9172" w14:textId="2B9F26FF" w:rsidR="00F53556" w:rsidRDefault="00F53556" w:rsidP="00DB4386">
            <w:pPr>
              <w:keepNext/>
            </w:pPr>
            <w:r>
              <w:t>30 Sep</w:t>
            </w:r>
          </w:p>
        </w:tc>
        <w:tc>
          <w:tcPr>
            <w:tcW w:w="5670" w:type="dxa"/>
          </w:tcPr>
          <w:p w14:paraId="24F1A2EC" w14:textId="77777777" w:rsidR="00F53556" w:rsidRDefault="00F53556">
            <w:pPr>
              <w:keepNext/>
              <w:ind w:left="340" w:hanging="170"/>
              <w:jc w:val="left"/>
            </w:pPr>
          </w:p>
        </w:tc>
        <w:tc>
          <w:tcPr>
            <w:tcW w:w="992" w:type="dxa"/>
          </w:tcPr>
          <w:p w14:paraId="27DF35AE" w14:textId="77777777" w:rsidR="00F53556" w:rsidRDefault="00F53556">
            <w:pPr>
              <w:keepNext/>
              <w:rPr>
                <w:i w:val="0"/>
              </w:rPr>
            </w:pPr>
            <w:r>
              <w:t>opening</w:t>
            </w:r>
          </w:p>
          <w:p w14:paraId="65040FC6" w14:textId="391B1FF7" w:rsidR="00F53556" w:rsidRDefault="00F53556" w:rsidP="00DB4386">
            <w:pPr>
              <w:keepNext/>
            </w:pPr>
            <w:r>
              <w:t>1 Jul</w:t>
            </w:r>
          </w:p>
        </w:tc>
        <w:tc>
          <w:tcPr>
            <w:tcW w:w="992" w:type="dxa"/>
          </w:tcPr>
          <w:p w14:paraId="7849F09B" w14:textId="77777777" w:rsidR="00F53556" w:rsidRDefault="00F53556">
            <w:pPr>
              <w:keepNext/>
              <w:rPr>
                <w:i w:val="0"/>
              </w:rPr>
            </w:pPr>
            <w:r>
              <w:t>actual</w:t>
            </w:r>
          </w:p>
          <w:p w14:paraId="67DE092D" w14:textId="47A05FA5" w:rsidR="00F53556" w:rsidRDefault="00F53556" w:rsidP="00DB4386">
            <w:pPr>
              <w:keepNext/>
            </w:pPr>
            <w:r>
              <w:t>30 Sep</w:t>
            </w:r>
          </w:p>
        </w:tc>
        <w:tc>
          <w:tcPr>
            <w:tcW w:w="962" w:type="dxa"/>
          </w:tcPr>
          <w:p w14:paraId="193DA031" w14:textId="77777777" w:rsidR="00F53556" w:rsidRDefault="00F53556">
            <w:pPr>
              <w:keepNext/>
              <w:rPr>
                <w:i w:val="0"/>
              </w:rPr>
            </w:pPr>
            <w:r>
              <w:t>revised</w:t>
            </w:r>
          </w:p>
          <w:p w14:paraId="4C12F2EA" w14:textId="6C374859" w:rsidR="00F53556" w:rsidRDefault="00F53556" w:rsidP="00DB4386">
            <w:pPr>
              <w:keepNext/>
            </w:pPr>
            <w:r>
              <w:t>budget</w:t>
            </w:r>
          </w:p>
        </w:tc>
      </w:tr>
      <w:tr w:rsidR="00540479" w14:paraId="6A450631" w14:textId="77777777">
        <w:tc>
          <w:tcPr>
            <w:tcW w:w="1022" w:type="dxa"/>
          </w:tcPr>
          <w:p w14:paraId="7F74B0FB" w14:textId="77777777" w:rsidR="00540479" w:rsidRDefault="003126C1">
            <w:r>
              <w:t>45 491</w:t>
            </w:r>
          </w:p>
        </w:tc>
        <w:tc>
          <w:tcPr>
            <w:tcW w:w="5670" w:type="dxa"/>
          </w:tcPr>
          <w:p w14:paraId="3AB676FC" w14:textId="77777777" w:rsidR="00540479" w:rsidRDefault="003126C1">
            <w:pPr>
              <w:ind w:left="340" w:hanging="170"/>
              <w:jc w:val="left"/>
            </w:pPr>
            <w:r>
              <w:t>Buildings</w:t>
            </w:r>
          </w:p>
        </w:tc>
        <w:tc>
          <w:tcPr>
            <w:tcW w:w="992" w:type="dxa"/>
          </w:tcPr>
          <w:p w14:paraId="04FF674F" w14:textId="77777777" w:rsidR="00540479" w:rsidRDefault="003126C1">
            <w:r>
              <w:t>46 569</w:t>
            </w:r>
          </w:p>
        </w:tc>
        <w:tc>
          <w:tcPr>
            <w:tcW w:w="992" w:type="dxa"/>
          </w:tcPr>
          <w:p w14:paraId="552AF94C" w14:textId="77777777" w:rsidR="00540479" w:rsidRDefault="003126C1">
            <w:r>
              <w:t>46 758</w:t>
            </w:r>
          </w:p>
        </w:tc>
        <w:tc>
          <w:tcPr>
            <w:tcW w:w="962" w:type="dxa"/>
          </w:tcPr>
          <w:p w14:paraId="6CAAA9E7" w14:textId="77777777" w:rsidR="00540479" w:rsidRDefault="003126C1">
            <w:r>
              <w:t>49 077</w:t>
            </w:r>
          </w:p>
        </w:tc>
      </w:tr>
      <w:tr w:rsidR="00540479" w14:paraId="2F1FED03" w14:textId="77777777">
        <w:tc>
          <w:tcPr>
            <w:tcW w:w="1022" w:type="dxa"/>
          </w:tcPr>
          <w:p w14:paraId="750B68A1" w14:textId="77777777" w:rsidR="00540479" w:rsidRDefault="003126C1">
            <w:r>
              <w:t>70 192</w:t>
            </w:r>
          </w:p>
        </w:tc>
        <w:tc>
          <w:tcPr>
            <w:tcW w:w="5670" w:type="dxa"/>
          </w:tcPr>
          <w:p w14:paraId="51B9D8BB" w14:textId="77777777" w:rsidR="00540479" w:rsidRDefault="003126C1">
            <w:pPr>
              <w:ind w:left="340" w:hanging="170"/>
              <w:jc w:val="left"/>
            </w:pPr>
            <w:r>
              <w:t>Land and national parks</w:t>
            </w:r>
          </w:p>
        </w:tc>
        <w:tc>
          <w:tcPr>
            <w:tcW w:w="992" w:type="dxa"/>
          </w:tcPr>
          <w:p w14:paraId="61BC5BAB" w14:textId="77777777" w:rsidR="00540479" w:rsidRDefault="003126C1">
            <w:r>
              <w:t>77 599</w:t>
            </w:r>
          </w:p>
        </w:tc>
        <w:tc>
          <w:tcPr>
            <w:tcW w:w="992" w:type="dxa"/>
          </w:tcPr>
          <w:p w14:paraId="121591E1" w14:textId="77777777" w:rsidR="00540479" w:rsidRDefault="003126C1">
            <w:r>
              <w:t>77 885</w:t>
            </w:r>
          </w:p>
        </w:tc>
        <w:tc>
          <w:tcPr>
            <w:tcW w:w="962" w:type="dxa"/>
          </w:tcPr>
          <w:p w14:paraId="608A27A6" w14:textId="77777777" w:rsidR="00540479" w:rsidRDefault="003126C1">
            <w:r>
              <w:t>77 609</w:t>
            </w:r>
          </w:p>
        </w:tc>
      </w:tr>
      <w:tr w:rsidR="00540479" w14:paraId="3A72E97C" w14:textId="77777777">
        <w:tc>
          <w:tcPr>
            <w:tcW w:w="1022" w:type="dxa"/>
          </w:tcPr>
          <w:p w14:paraId="76D46088" w14:textId="77777777" w:rsidR="00540479" w:rsidRDefault="003126C1">
            <w:r>
              <w:t>5 632</w:t>
            </w:r>
          </w:p>
        </w:tc>
        <w:tc>
          <w:tcPr>
            <w:tcW w:w="5670" w:type="dxa"/>
          </w:tcPr>
          <w:p w14:paraId="4C883672" w14:textId="77777777" w:rsidR="00540479" w:rsidRDefault="003126C1">
            <w:pPr>
              <w:ind w:left="340" w:hanging="170"/>
              <w:jc w:val="left"/>
            </w:pPr>
            <w:r>
              <w:t>Infrastructure systems</w:t>
            </w:r>
          </w:p>
        </w:tc>
        <w:tc>
          <w:tcPr>
            <w:tcW w:w="992" w:type="dxa"/>
          </w:tcPr>
          <w:p w14:paraId="209D82C4" w14:textId="77777777" w:rsidR="00540479" w:rsidRDefault="003126C1">
            <w:r>
              <w:t>14 455</w:t>
            </w:r>
          </w:p>
        </w:tc>
        <w:tc>
          <w:tcPr>
            <w:tcW w:w="992" w:type="dxa"/>
          </w:tcPr>
          <w:p w14:paraId="55AE5A64" w14:textId="77777777" w:rsidR="00540479" w:rsidRDefault="003126C1">
            <w:r>
              <w:t>16 034</w:t>
            </w:r>
          </w:p>
        </w:tc>
        <w:tc>
          <w:tcPr>
            <w:tcW w:w="962" w:type="dxa"/>
          </w:tcPr>
          <w:p w14:paraId="1CCE8938" w14:textId="77777777" w:rsidR="00540479" w:rsidRDefault="003126C1">
            <w:r>
              <w:t>17 476</w:t>
            </w:r>
          </w:p>
        </w:tc>
      </w:tr>
      <w:tr w:rsidR="00540479" w14:paraId="064212DC" w14:textId="77777777">
        <w:tc>
          <w:tcPr>
            <w:tcW w:w="1022" w:type="dxa"/>
          </w:tcPr>
          <w:p w14:paraId="6574001A" w14:textId="77777777" w:rsidR="00540479" w:rsidRDefault="003126C1">
            <w:r>
              <w:t>4 384</w:t>
            </w:r>
          </w:p>
        </w:tc>
        <w:tc>
          <w:tcPr>
            <w:tcW w:w="5670" w:type="dxa"/>
          </w:tcPr>
          <w:p w14:paraId="2E34DF48" w14:textId="77777777" w:rsidR="00540479" w:rsidRDefault="003126C1">
            <w:pPr>
              <w:ind w:left="340" w:hanging="170"/>
              <w:jc w:val="left"/>
            </w:pPr>
            <w:r>
              <w:t>Plant, equipment and vehicles</w:t>
            </w:r>
          </w:p>
        </w:tc>
        <w:tc>
          <w:tcPr>
            <w:tcW w:w="992" w:type="dxa"/>
          </w:tcPr>
          <w:p w14:paraId="3D668DF8" w14:textId="77777777" w:rsidR="00540479" w:rsidRDefault="003126C1">
            <w:r>
              <w:t>4 581</w:t>
            </w:r>
          </w:p>
        </w:tc>
        <w:tc>
          <w:tcPr>
            <w:tcW w:w="992" w:type="dxa"/>
          </w:tcPr>
          <w:p w14:paraId="22614181" w14:textId="77777777" w:rsidR="00540479" w:rsidRDefault="003126C1">
            <w:r>
              <w:t>4 723</w:t>
            </w:r>
          </w:p>
        </w:tc>
        <w:tc>
          <w:tcPr>
            <w:tcW w:w="962" w:type="dxa"/>
          </w:tcPr>
          <w:p w14:paraId="081AC69C" w14:textId="77777777" w:rsidR="00540479" w:rsidRDefault="003126C1">
            <w:r>
              <w:t>4 748</w:t>
            </w:r>
          </w:p>
        </w:tc>
      </w:tr>
      <w:tr w:rsidR="00540479" w14:paraId="06DB4038" w14:textId="77777777">
        <w:tc>
          <w:tcPr>
            <w:tcW w:w="1022" w:type="dxa"/>
          </w:tcPr>
          <w:p w14:paraId="2FDA40A3" w14:textId="77777777" w:rsidR="00540479" w:rsidRDefault="003126C1">
            <w:r>
              <w:t>35 163</w:t>
            </w:r>
          </w:p>
        </w:tc>
        <w:tc>
          <w:tcPr>
            <w:tcW w:w="5670" w:type="dxa"/>
          </w:tcPr>
          <w:p w14:paraId="62EE8853" w14:textId="77777777" w:rsidR="00540479" w:rsidRDefault="003126C1">
            <w:pPr>
              <w:ind w:left="340" w:hanging="170"/>
              <w:jc w:val="left"/>
            </w:pPr>
            <w:r>
              <w:t>Roads and road infrastructure</w:t>
            </w:r>
          </w:p>
        </w:tc>
        <w:tc>
          <w:tcPr>
            <w:tcW w:w="992" w:type="dxa"/>
          </w:tcPr>
          <w:p w14:paraId="73F0D38E" w14:textId="77777777" w:rsidR="00540479" w:rsidRDefault="003126C1">
            <w:r>
              <w:t>35 841</w:t>
            </w:r>
          </w:p>
        </w:tc>
        <w:tc>
          <w:tcPr>
            <w:tcW w:w="992" w:type="dxa"/>
          </w:tcPr>
          <w:p w14:paraId="78F0F501" w14:textId="77777777" w:rsidR="00540479" w:rsidRDefault="003126C1">
            <w:r>
              <w:t>36 480</w:t>
            </w:r>
          </w:p>
        </w:tc>
        <w:tc>
          <w:tcPr>
            <w:tcW w:w="962" w:type="dxa"/>
          </w:tcPr>
          <w:p w14:paraId="4EF42278" w14:textId="77777777" w:rsidR="00540479" w:rsidRDefault="003126C1">
            <w:r>
              <w:t>38 597</w:t>
            </w:r>
          </w:p>
        </w:tc>
      </w:tr>
      <w:tr w:rsidR="00540479" w14:paraId="3897FCAF" w14:textId="77777777">
        <w:tc>
          <w:tcPr>
            <w:tcW w:w="1022" w:type="dxa"/>
          </w:tcPr>
          <w:p w14:paraId="243B6A07" w14:textId="77777777" w:rsidR="00540479" w:rsidRDefault="003126C1">
            <w:r>
              <w:t>9 116</w:t>
            </w:r>
          </w:p>
        </w:tc>
        <w:tc>
          <w:tcPr>
            <w:tcW w:w="5670" w:type="dxa"/>
          </w:tcPr>
          <w:p w14:paraId="165F658A" w14:textId="77777777" w:rsidR="00540479" w:rsidRDefault="003126C1">
            <w:pPr>
              <w:ind w:left="340" w:hanging="170"/>
              <w:jc w:val="left"/>
            </w:pPr>
            <w:r>
              <w:t>Earthworks</w:t>
            </w:r>
          </w:p>
        </w:tc>
        <w:tc>
          <w:tcPr>
            <w:tcW w:w="992" w:type="dxa"/>
          </w:tcPr>
          <w:p w14:paraId="64C70E30" w14:textId="77777777" w:rsidR="00540479" w:rsidRDefault="003126C1">
            <w:r>
              <w:t>10 023</w:t>
            </w:r>
          </w:p>
        </w:tc>
        <w:tc>
          <w:tcPr>
            <w:tcW w:w="992" w:type="dxa"/>
          </w:tcPr>
          <w:p w14:paraId="437823F9" w14:textId="77777777" w:rsidR="00540479" w:rsidRDefault="003126C1">
            <w:r>
              <w:t>10 023</w:t>
            </w:r>
          </w:p>
        </w:tc>
        <w:tc>
          <w:tcPr>
            <w:tcW w:w="962" w:type="dxa"/>
          </w:tcPr>
          <w:p w14:paraId="7308EDCE" w14:textId="77777777" w:rsidR="00540479" w:rsidRDefault="003126C1">
            <w:r>
              <w:t>10 001</w:t>
            </w:r>
          </w:p>
        </w:tc>
      </w:tr>
      <w:tr w:rsidR="00540479" w14:paraId="07179799" w14:textId="77777777" w:rsidTr="00540479">
        <w:tc>
          <w:tcPr>
            <w:tcW w:w="1022" w:type="dxa"/>
            <w:tcBorders>
              <w:bottom w:val="single" w:sz="6" w:space="0" w:color="auto"/>
            </w:tcBorders>
          </w:tcPr>
          <w:p w14:paraId="39C5A15D" w14:textId="77777777" w:rsidR="00540479" w:rsidRDefault="003126C1">
            <w:r>
              <w:t>5 690</w:t>
            </w:r>
          </w:p>
        </w:tc>
        <w:tc>
          <w:tcPr>
            <w:tcW w:w="5670" w:type="dxa"/>
            <w:tcBorders>
              <w:bottom w:val="single" w:sz="6" w:space="0" w:color="auto"/>
            </w:tcBorders>
          </w:tcPr>
          <w:p w14:paraId="6DCC33D1" w14:textId="77777777" w:rsidR="00540479" w:rsidRDefault="003126C1">
            <w:pPr>
              <w:ind w:left="340" w:hanging="170"/>
              <w:jc w:val="left"/>
            </w:pPr>
            <w:r>
              <w:t>Cultural assets</w:t>
            </w:r>
          </w:p>
        </w:tc>
        <w:tc>
          <w:tcPr>
            <w:tcW w:w="992" w:type="dxa"/>
            <w:tcBorders>
              <w:bottom w:val="single" w:sz="6" w:space="0" w:color="auto"/>
            </w:tcBorders>
          </w:tcPr>
          <w:p w14:paraId="4DECBA42" w14:textId="77777777" w:rsidR="00540479" w:rsidRDefault="003126C1">
            <w:r>
              <w:t>6 525</w:t>
            </w:r>
          </w:p>
        </w:tc>
        <w:tc>
          <w:tcPr>
            <w:tcW w:w="992" w:type="dxa"/>
            <w:tcBorders>
              <w:bottom w:val="single" w:sz="6" w:space="0" w:color="auto"/>
            </w:tcBorders>
          </w:tcPr>
          <w:p w14:paraId="0DB24E05" w14:textId="77777777" w:rsidR="00540479" w:rsidRDefault="003126C1">
            <w:r>
              <w:t>6 539</w:t>
            </w:r>
          </w:p>
        </w:tc>
        <w:tc>
          <w:tcPr>
            <w:tcW w:w="962" w:type="dxa"/>
            <w:tcBorders>
              <w:bottom w:val="single" w:sz="6" w:space="0" w:color="auto"/>
            </w:tcBorders>
          </w:tcPr>
          <w:p w14:paraId="0C67D9B4" w14:textId="77777777" w:rsidR="00540479" w:rsidRDefault="003126C1">
            <w:r>
              <w:t>6 543</w:t>
            </w:r>
          </w:p>
        </w:tc>
      </w:tr>
      <w:tr w:rsidR="00540479" w14:paraId="447AC3B8" w14:textId="77777777">
        <w:tc>
          <w:tcPr>
            <w:tcW w:w="1022" w:type="dxa"/>
          </w:tcPr>
          <w:p w14:paraId="2F1F8DD1" w14:textId="77777777" w:rsidR="00540479" w:rsidRDefault="003126C1">
            <w:r>
              <w:rPr>
                <w:b/>
              </w:rPr>
              <w:t>175 669</w:t>
            </w:r>
          </w:p>
        </w:tc>
        <w:tc>
          <w:tcPr>
            <w:tcW w:w="5670" w:type="dxa"/>
          </w:tcPr>
          <w:p w14:paraId="68905E78" w14:textId="77777777" w:rsidR="00540479" w:rsidRDefault="003126C1">
            <w:pPr>
              <w:ind w:left="340" w:hanging="170"/>
              <w:jc w:val="left"/>
            </w:pPr>
            <w:r>
              <w:rPr>
                <w:b/>
              </w:rPr>
              <w:t>Total land, buildings, infrastructure, plant and equipment</w:t>
            </w:r>
          </w:p>
        </w:tc>
        <w:tc>
          <w:tcPr>
            <w:tcW w:w="992" w:type="dxa"/>
          </w:tcPr>
          <w:p w14:paraId="05850FBE" w14:textId="77777777" w:rsidR="00540479" w:rsidRDefault="003126C1">
            <w:r>
              <w:rPr>
                <w:b/>
              </w:rPr>
              <w:t>195 592</w:t>
            </w:r>
          </w:p>
        </w:tc>
        <w:tc>
          <w:tcPr>
            <w:tcW w:w="992" w:type="dxa"/>
          </w:tcPr>
          <w:p w14:paraId="5CB99FF3" w14:textId="77777777" w:rsidR="00540479" w:rsidRDefault="003126C1">
            <w:r>
              <w:rPr>
                <w:b/>
              </w:rPr>
              <w:t>198 442</w:t>
            </w:r>
          </w:p>
        </w:tc>
        <w:tc>
          <w:tcPr>
            <w:tcW w:w="962" w:type="dxa"/>
          </w:tcPr>
          <w:p w14:paraId="583A0265" w14:textId="56206C6E" w:rsidR="00540479" w:rsidRDefault="003126C1">
            <w:r>
              <w:rPr>
                <w:b/>
              </w:rPr>
              <w:t>204 051</w:t>
            </w:r>
          </w:p>
        </w:tc>
      </w:tr>
    </w:tbl>
    <w:p w14:paraId="34B33A51" w14:textId="77777777" w:rsidR="00834D01" w:rsidRPr="001240BB" w:rsidRDefault="00834D01" w:rsidP="00834D01">
      <w:pPr>
        <w:pStyle w:val="Source"/>
      </w:pPr>
    </w:p>
    <w:p w14:paraId="5AD11269" w14:textId="77777777" w:rsidR="00781F4B" w:rsidRPr="000A18F3" w:rsidRDefault="00781F4B" w:rsidP="006B2749"/>
    <w:p w14:paraId="21BC2FF2" w14:textId="77777777" w:rsidR="00781F4B" w:rsidRPr="000A18F3" w:rsidRDefault="00781F4B" w:rsidP="006B2749">
      <w:r w:rsidRPr="000A18F3">
        <w:t>The following two tables are subsets of total land, buildings, infrastructure, plant and equipment by right</w:t>
      </w:r>
      <w:r w:rsidR="00837E19">
        <w:t>-</w:t>
      </w:r>
      <w:r w:rsidRPr="000A18F3">
        <w:t>of</w:t>
      </w:r>
      <w:r w:rsidR="00837E19">
        <w:t>-</w:t>
      </w:r>
      <w:r w:rsidRPr="000A18F3">
        <w:t>use (leased) assets and service concession assets.</w:t>
      </w:r>
    </w:p>
    <w:p w14:paraId="4B881CAC" w14:textId="5445E602" w:rsidR="000D62B2" w:rsidRDefault="005F24F6" w:rsidP="000F2068">
      <w:pPr>
        <w:pStyle w:val="TableHeading"/>
      </w:pPr>
      <w:r w:rsidRPr="000A18F3">
        <w:t>Total right</w:t>
      </w:r>
      <w:r w:rsidR="00837E19">
        <w:t>-</w:t>
      </w:r>
      <w:r w:rsidRPr="000A18F3">
        <w:t>of</w:t>
      </w:r>
      <w:r w:rsidR="00837E19">
        <w:t>-</w:t>
      </w:r>
      <w:r w:rsidRPr="000A18F3">
        <w:t>use (leased) assets: land, buildings</w:t>
      </w:r>
      <w:r w:rsidR="001F7E7A" w:rsidRPr="000A18F3">
        <w:t>, infrastructure, plant and equipment</w:t>
      </w:r>
      <w:r w:rsidR="0029286D">
        <w:rPr>
          <w:vertAlign w:val="superscript"/>
        </w:rPr>
        <w:tab/>
      </w:r>
      <w:r w:rsidRPr="000A18F3">
        <w:t>($ million)</w:t>
      </w:r>
    </w:p>
    <w:tbl>
      <w:tblPr>
        <w:tblStyle w:val="DTFTable"/>
        <w:tblW w:w="9638" w:type="dxa"/>
        <w:tblLayout w:type="fixed"/>
        <w:tblLook w:val="0620" w:firstRow="1" w:lastRow="0" w:firstColumn="0" w:lastColumn="0" w:noHBand="1" w:noVBand="1"/>
      </w:tblPr>
      <w:tblGrid>
        <w:gridCol w:w="827"/>
        <w:gridCol w:w="6215"/>
        <w:gridCol w:w="865"/>
        <w:gridCol w:w="865"/>
        <w:gridCol w:w="866"/>
      </w:tblGrid>
      <w:tr w:rsidR="00540479" w14:paraId="7A4B5191" w14:textId="77777777" w:rsidTr="006D6DDB">
        <w:trPr>
          <w:cnfStyle w:val="100000000000" w:firstRow="1" w:lastRow="0" w:firstColumn="0" w:lastColumn="0" w:oddVBand="0" w:evenVBand="0" w:oddHBand="0" w:evenHBand="0" w:firstRowFirstColumn="0" w:firstRowLastColumn="0" w:lastRowFirstColumn="0" w:lastRowLastColumn="0"/>
          <w:tblHeader/>
        </w:trPr>
        <w:tc>
          <w:tcPr>
            <w:tcW w:w="827" w:type="dxa"/>
          </w:tcPr>
          <w:p w14:paraId="3FC0D072" w14:textId="4FE02346" w:rsidR="00540479" w:rsidRDefault="003126C1">
            <w:pPr>
              <w:keepNext/>
            </w:pPr>
            <w:r>
              <w:t>2020</w:t>
            </w:r>
            <w:r>
              <w:noBreakHyphen/>
              <w:t xml:space="preserve">21 </w:t>
            </w:r>
          </w:p>
        </w:tc>
        <w:tc>
          <w:tcPr>
            <w:tcW w:w="6215" w:type="dxa"/>
          </w:tcPr>
          <w:p w14:paraId="630976B6" w14:textId="77777777" w:rsidR="00540479" w:rsidRDefault="00540479">
            <w:pPr>
              <w:keepNext/>
              <w:ind w:left="340" w:hanging="170"/>
              <w:jc w:val="left"/>
            </w:pPr>
          </w:p>
        </w:tc>
        <w:tc>
          <w:tcPr>
            <w:tcW w:w="865" w:type="dxa"/>
          </w:tcPr>
          <w:p w14:paraId="7D1C0106" w14:textId="77777777" w:rsidR="00540479" w:rsidRDefault="00540479">
            <w:pPr>
              <w:keepNext/>
            </w:pPr>
          </w:p>
        </w:tc>
        <w:tc>
          <w:tcPr>
            <w:tcW w:w="865" w:type="dxa"/>
          </w:tcPr>
          <w:p w14:paraId="36604C60" w14:textId="77777777" w:rsidR="00540479" w:rsidRDefault="003126C1">
            <w:pPr>
              <w:keepNext/>
            </w:pPr>
            <w:r>
              <w:t>2021</w:t>
            </w:r>
            <w:r>
              <w:noBreakHyphen/>
              <w:t xml:space="preserve">22 </w:t>
            </w:r>
          </w:p>
        </w:tc>
        <w:tc>
          <w:tcPr>
            <w:tcW w:w="866" w:type="dxa"/>
          </w:tcPr>
          <w:p w14:paraId="275EC8D5" w14:textId="77777777" w:rsidR="00540479" w:rsidRDefault="00540479">
            <w:pPr>
              <w:keepNext/>
            </w:pPr>
          </w:p>
        </w:tc>
      </w:tr>
      <w:tr w:rsidR="00F53556" w14:paraId="61BE1116"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827" w:type="dxa"/>
          </w:tcPr>
          <w:p w14:paraId="10E5ADF2" w14:textId="77777777" w:rsidR="00F53556" w:rsidRDefault="00F53556">
            <w:pPr>
              <w:keepNext/>
              <w:rPr>
                <w:i w:val="0"/>
              </w:rPr>
            </w:pPr>
            <w:r>
              <w:t>actual</w:t>
            </w:r>
          </w:p>
          <w:p w14:paraId="36851EBD" w14:textId="564EE0A6" w:rsidR="00F53556" w:rsidRDefault="00F53556" w:rsidP="00DB4386">
            <w:pPr>
              <w:keepNext/>
            </w:pPr>
            <w:r>
              <w:t>30 Sep</w:t>
            </w:r>
          </w:p>
        </w:tc>
        <w:tc>
          <w:tcPr>
            <w:tcW w:w="6215" w:type="dxa"/>
          </w:tcPr>
          <w:p w14:paraId="2BF90444" w14:textId="77777777" w:rsidR="00F53556" w:rsidRDefault="00F53556">
            <w:pPr>
              <w:keepNext/>
              <w:ind w:left="340" w:hanging="170"/>
              <w:jc w:val="left"/>
            </w:pPr>
          </w:p>
        </w:tc>
        <w:tc>
          <w:tcPr>
            <w:tcW w:w="865" w:type="dxa"/>
          </w:tcPr>
          <w:p w14:paraId="0C0BEA37" w14:textId="77777777" w:rsidR="00F53556" w:rsidRDefault="00F53556">
            <w:pPr>
              <w:keepNext/>
              <w:rPr>
                <w:i w:val="0"/>
              </w:rPr>
            </w:pPr>
            <w:r>
              <w:t>opening</w:t>
            </w:r>
          </w:p>
          <w:p w14:paraId="0B2562BF" w14:textId="402508A9" w:rsidR="00F53556" w:rsidRDefault="00F53556" w:rsidP="00DB4386">
            <w:pPr>
              <w:keepNext/>
            </w:pPr>
            <w:r>
              <w:t>1 Jul</w:t>
            </w:r>
          </w:p>
        </w:tc>
        <w:tc>
          <w:tcPr>
            <w:tcW w:w="865" w:type="dxa"/>
          </w:tcPr>
          <w:p w14:paraId="3011A1CB" w14:textId="77777777" w:rsidR="00F53556" w:rsidRDefault="00F53556">
            <w:pPr>
              <w:keepNext/>
              <w:rPr>
                <w:i w:val="0"/>
              </w:rPr>
            </w:pPr>
            <w:r>
              <w:t>actual</w:t>
            </w:r>
          </w:p>
          <w:p w14:paraId="3449FC26" w14:textId="2F78B77F" w:rsidR="00F53556" w:rsidRDefault="00F53556" w:rsidP="00DB4386">
            <w:pPr>
              <w:keepNext/>
            </w:pPr>
            <w:r>
              <w:t>30 Sep</w:t>
            </w:r>
          </w:p>
        </w:tc>
        <w:tc>
          <w:tcPr>
            <w:tcW w:w="866" w:type="dxa"/>
          </w:tcPr>
          <w:p w14:paraId="679FBA8D" w14:textId="77777777" w:rsidR="00F53556" w:rsidRDefault="00F53556">
            <w:pPr>
              <w:keepNext/>
              <w:rPr>
                <w:i w:val="0"/>
              </w:rPr>
            </w:pPr>
            <w:r>
              <w:t>revised</w:t>
            </w:r>
          </w:p>
          <w:p w14:paraId="155B1194" w14:textId="75C49B72" w:rsidR="00F53556" w:rsidRDefault="00F53556" w:rsidP="00DB4386">
            <w:pPr>
              <w:keepNext/>
            </w:pPr>
            <w:r>
              <w:t>budget</w:t>
            </w:r>
          </w:p>
        </w:tc>
      </w:tr>
      <w:tr w:rsidR="00540479" w14:paraId="0088AC49" w14:textId="77777777" w:rsidTr="006D6DDB">
        <w:tc>
          <w:tcPr>
            <w:tcW w:w="827" w:type="dxa"/>
          </w:tcPr>
          <w:p w14:paraId="36402592" w14:textId="77777777" w:rsidR="00540479" w:rsidRDefault="003126C1">
            <w:r>
              <w:t>8 945</w:t>
            </w:r>
          </w:p>
        </w:tc>
        <w:tc>
          <w:tcPr>
            <w:tcW w:w="6215" w:type="dxa"/>
          </w:tcPr>
          <w:p w14:paraId="55EE25BC" w14:textId="77777777" w:rsidR="00540479" w:rsidRDefault="003126C1">
            <w:pPr>
              <w:ind w:left="340" w:hanging="170"/>
              <w:jc w:val="left"/>
            </w:pPr>
            <w:r>
              <w:t>Buildings</w:t>
            </w:r>
          </w:p>
        </w:tc>
        <w:tc>
          <w:tcPr>
            <w:tcW w:w="865" w:type="dxa"/>
          </w:tcPr>
          <w:p w14:paraId="2C2A7304" w14:textId="77777777" w:rsidR="00540479" w:rsidRDefault="003126C1">
            <w:r>
              <w:t>8 453</w:t>
            </w:r>
          </w:p>
        </w:tc>
        <w:tc>
          <w:tcPr>
            <w:tcW w:w="865" w:type="dxa"/>
          </w:tcPr>
          <w:p w14:paraId="738B327F" w14:textId="77777777" w:rsidR="00540479" w:rsidRDefault="003126C1">
            <w:r>
              <w:t>8 329</w:t>
            </w:r>
          </w:p>
        </w:tc>
        <w:tc>
          <w:tcPr>
            <w:tcW w:w="866" w:type="dxa"/>
          </w:tcPr>
          <w:p w14:paraId="3E1D2E5E" w14:textId="77777777" w:rsidR="00540479" w:rsidRDefault="003126C1">
            <w:r>
              <w:t>7 675</w:t>
            </w:r>
          </w:p>
        </w:tc>
      </w:tr>
      <w:tr w:rsidR="00540479" w14:paraId="358C61FD" w14:textId="77777777" w:rsidTr="006D6DDB">
        <w:tc>
          <w:tcPr>
            <w:tcW w:w="827" w:type="dxa"/>
          </w:tcPr>
          <w:p w14:paraId="164621B9" w14:textId="77777777" w:rsidR="00540479" w:rsidRDefault="003126C1">
            <w:r>
              <w:t>6</w:t>
            </w:r>
          </w:p>
        </w:tc>
        <w:tc>
          <w:tcPr>
            <w:tcW w:w="6215" w:type="dxa"/>
          </w:tcPr>
          <w:p w14:paraId="1B886856" w14:textId="77777777" w:rsidR="00540479" w:rsidRDefault="003126C1">
            <w:pPr>
              <w:ind w:left="340" w:hanging="170"/>
              <w:jc w:val="left"/>
            </w:pPr>
            <w:r>
              <w:t>Infrastructure systems</w:t>
            </w:r>
          </w:p>
        </w:tc>
        <w:tc>
          <w:tcPr>
            <w:tcW w:w="865" w:type="dxa"/>
          </w:tcPr>
          <w:p w14:paraId="5B177E13" w14:textId="77777777" w:rsidR="00540479" w:rsidRDefault="003126C1">
            <w:r>
              <w:t>1</w:t>
            </w:r>
          </w:p>
        </w:tc>
        <w:tc>
          <w:tcPr>
            <w:tcW w:w="865" w:type="dxa"/>
          </w:tcPr>
          <w:p w14:paraId="2F4C8465" w14:textId="77777777" w:rsidR="00540479" w:rsidRDefault="003126C1">
            <w:r>
              <w:t>2</w:t>
            </w:r>
          </w:p>
        </w:tc>
        <w:tc>
          <w:tcPr>
            <w:tcW w:w="866" w:type="dxa"/>
          </w:tcPr>
          <w:p w14:paraId="257FDEA0" w14:textId="77777777" w:rsidR="00540479" w:rsidRDefault="003126C1">
            <w:r>
              <w:t>2</w:t>
            </w:r>
          </w:p>
        </w:tc>
      </w:tr>
      <w:tr w:rsidR="00540479" w14:paraId="61067017" w14:textId="77777777" w:rsidTr="006D6DDB">
        <w:tc>
          <w:tcPr>
            <w:tcW w:w="827" w:type="dxa"/>
            <w:tcBorders>
              <w:bottom w:val="single" w:sz="6" w:space="0" w:color="auto"/>
            </w:tcBorders>
          </w:tcPr>
          <w:p w14:paraId="6597F3C9" w14:textId="77777777" w:rsidR="00540479" w:rsidRDefault="003126C1">
            <w:r>
              <w:t>592</w:t>
            </w:r>
          </w:p>
        </w:tc>
        <w:tc>
          <w:tcPr>
            <w:tcW w:w="6215" w:type="dxa"/>
            <w:tcBorders>
              <w:bottom w:val="single" w:sz="6" w:space="0" w:color="auto"/>
            </w:tcBorders>
          </w:tcPr>
          <w:p w14:paraId="11704DCC" w14:textId="77777777" w:rsidR="00540479" w:rsidRDefault="003126C1">
            <w:pPr>
              <w:ind w:left="340" w:hanging="170"/>
              <w:jc w:val="left"/>
            </w:pPr>
            <w:r>
              <w:t>Plant, equipment and vehicles</w:t>
            </w:r>
          </w:p>
        </w:tc>
        <w:tc>
          <w:tcPr>
            <w:tcW w:w="865" w:type="dxa"/>
            <w:tcBorders>
              <w:bottom w:val="single" w:sz="6" w:space="0" w:color="auto"/>
            </w:tcBorders>
          </w:tcPr>
          <w:p w14:paraId="1C65548B" w14:textId="77777777" w:rsidR="00540479" w:rsidRDefault="003126C1">
            <w:r>
              <w:t>533</w:t>
            </w:r>
          </w:p>
        </w:tc>
        <w:tc>
          <w:tcPr>
            <w:tcW w:w="865" w:type="dxa"/>
            <w:tcBorders>
              <w:bottom w:val="single" w:sz="6" w:space="0" w:color="auto"/>
            </w:tcBorders>
          </w:tcPr>
          <w:p w14:paraId="76690C45" w14:textId="77777777" w:rsidR="00540479" w:rsidRDefault="003126C1">
            <w:r>
              <w:t>503</w:t>
            </w:r>
          </w:p>
        </w:tc>
        <w:tc>
          <w:tcPr>
            <w:tcW w:w="866" w:type="dxa"/>
            <w:tcBorders>
              <w:bottom w:val="single" w:sz="6" w:space="0" w:color="auto"/>
            </w:tcBorders>
          </w:tcPr>
          <w:p w14:paraId="3708A09D" w14:textId="77777777" w:rsidR="00540479" w:rsidRDefault="003126C1">
            <w:r>
              <w:t>464</w:t>
            </w:r>
          </w:p>
        </w:tc>
      </w:tr>
      <w:tr w:rsidR="00540479" w14:paraId="30637B86" w14:textId="77777777" w:rsidTr="006D6DDB">
        <w:tc>
          <w:tcPr>
            <w:tcW w:w="827" w:type="dxa"/>
            <w:tcBorders>
              <w:top w:val="single" w:sz="6" w:space="0" w:color="auto"/>
              <w:bottom w:val="single" w:sz="12" w:space="0" w:color="auto"/>
            </w:tcBorders>
          </w:tcPr>
          <w:p w14:paraId="4F070004" w14:textId="77777777" w:rsidR="00540479" w:rsidRDefault="003126C1">
            <w:r>
              <w:rPr>
                <w:b/>
              </w:rPr>
              <w:t>9 543</w:t>
            </w:r>
          </w:p>
        </w:tc>
        <w:tc>
          <w:tcPr>
            <w:tcW w:w="6215" w:type="dxa"/>
            <w:tcBorders>
              <w:top w:val="single" w:sz="6" w:space="0" w:color="auto"/>
              <w:bottom w:val="single" w:sz="12" w:space="0" w:color="auto"/>
            </w:tcBorders>
          </w:tcPr>
          <w:p w14:paraId="5A98753D" w14:textId="77777777" w:rsidR="00540479" w:rsidRDefault="003126C1">
            <w:pPr>
              <w:ind w:left="340" w:hanging="170"/>
              <w:jc w:val="left"/>
            </w:pPr>
            <w:r>
              <w:rPr>
                <w:b/>
              </w:rPr>
              <w:t>Total right</w:t>
            </w:r>
            <w:r>
              <w:rPr>
                <w:b/>
              </w:rPr>
              <w:noBreakHyphen/>
              <w:t>of</w:t>
            </w:r>
            <w:r>
              <w:rPr>
                <w:b/>
              </w:rPr>
              <w:noBreakHyphen/>
              <w:t>use assets: land, buildings, infrastructure, plant and equipment</w:t>
            </w:r>
          </w:p>
        </w:tc>
        <w:tc>
          <w:tcPr>
            <w:tcW w:w="865" w:type="dxa"/>
            <w:tcBorders>
              <w:top w:val="single" w:sz="6" w:space="0" w:color="auto"/>
              <w:bottom w:val="single" w:sz="12" w:space="0" w:color="auto"/>
            </w:tcBorders>
          </w:tcPr>
          <w:p w14:paraId="25D6928F" w14:textId="77777777" w:rsidR="00540479" w:rsidRDefault="003126C1">
            <w:r>
              <w:rPr>
                <w:b/>
              </w:rPr>
              <w:t>8 988</w:t>
            </w:r>
          </w:p>
        </w:tc>
        <w:tc>
          <w:tcPr>
            <w:tcW w:w="865" w:type="dxa"/>
            <w:tcBorders>
              <w:top w:val="single" w:sz="6" w:space="0" w:color="auto"/>
              <w:bottom w:val="single" w:sz="12" w:space="0" w:color="auto"/>
            </w:tcBorders>
          </w:tcPr>
          <w:p w14:paraId="33C132EB" w14:textId="77777777" w:rsidR="00540479" w:rsidRDefault="003126C1">
            <w:r>
              <w:rPr>
                <w:b/>
              </w:rPr>
              <w:t>8 834</w:t>
            </w:r>
          </w:p>
        </w:tc>
        <w:tc>
          <w:tcPr>
            <w:tcW w:w="866" w:type="dxa"/>
            <w:tcBorders>
              <w:top w:val="single" w:sz="6" w:space="0" w:color="auto"/>
              <w:bottom w:val="single" w:sz="12" w:space="0" w:color="auto"/>
            </w:tcBorders>
          </w:tcPr>
          <w:p w14:paraId="15CB3957" w14:textId="74BE9ED4" w:rsidR="00540479" w:rsidRDefault="003126C1">
            <w:r>
              <w:rPr>
                <w:b/>
              </w:rPr>
              <w:t>8 141</w:t>
            </w:r>
          </w:p>
        </w:tc>
      </w:tr>
    </w:tbl>
    <w:p w14:paraId="0C75BE97" w14:textId="77777777" w:rsidR="00305F33" w:rsidRPr="000A18F3" w:rsidRDefault="00305F33" w:rsidP="0029286D"/>
    <w:p w14:paraId="1C1D57A3" w14:textId="77777777" w:rsidR="000D62B2" w:rsidRDefault="005F24F6" w:rsidP="000F2068">
      <w:pPr>
        <w:pStyle w:val="TableHeading"/>
      </w:pPr>
      <w:r w:rsidRPr="000A18F3">
        <w:t>Total</w:t>
      </w:r>
      <w:r w:rsidR="00C5002A" w:rsidRPr="000A18F3">
        <w:t xml:space="preserve"> service concession assets:</w:t>
      </w:r>
      <w:r w:rsidRPr="000A18F3">
        <w:t xml:space="preserve"> land, buildings, infrastructure, </w:t>
      </w:r>
      <w:proofErr w:type="gramStart"/>
      <w:r w:rsidRPr="000A18F3">
        <w:t>plant</w:t>
      </w:r>
      <w:proofErr w:type="gramEnd"/>
      <w:r w:rsidRPr="000A18F3">
        <w:t xml:space="preserve"> and equipment</w:t>
      </w:r>
      <w:r w:rsidR="0029286D">
        <w:tab/>
      </w:r>
      <w:r w:rsidRPr="000A18F3">
        <w:t>($ million)</w:t>
      </w:r>
    </w:p>
    <w:tbl>
      <w:tblPr>
        <w:tblStyle w:val="DTFTable"/>
        <w:tblW w:w="9638" w:type="dxa"/>
        <w:tblLayout w:type="fixed"/>
        <w:tblLook w:val="0620" w:firstRow="1" w:lastRow="0" w:firstColumn="0" w:lastColumn="0" w:noHBand="1" w:noVBand="1"/>
      </w:tblPr>
      <w:tblGrid>
        <w:gridCol w:w="813"/>
        <w:gridCol w:w="6229"/>
        <w:gridCol w:w="865"/>
        <w:gridCol w:w="865"/>
        <w:gridCol w:w="866"/>
      </w:tblGrid>
      <w:tr w:rsidR="00540479" w14:paraId="1F53E4FD" w14:textId="77777777" w:rsidTr="006D6DDB">
        <w:trPr>
          <w:cnfStyle w:val="100000000000" w:firstRow="1" w:lastRow="0" w:firstColumn="0" w:lastColumn="0" w:oddVBand="0" w:evenVBand="0" w:oddHBand="0" w:evenHBand="0" w:firstRowFirstColumn="0" w:firstRowLastColumn="0" w:lastRowFirstColumn="0" w:lastRowLastColumn="0"/>
          <w:tblHeader/>
        </w:trPr>
        <w:tc>
          <w:tcPr>
            <w:tcW w:w="813" w:type="dxa"/>
          </w:tcPr>
          <w:p w14:paraId="2CB7C535" w14:textId="3A61DB4E" w:rsidR="00540479" w:rsidRDefault="003126C1">
            <w:pPr>
              <w:keepNext/>
            </w:pPr>
            <w:r>
              <w:t>2020</w:t>
            </w:r>
            <w:r>
              <w:noBreakHyphen/>
              <w:t xml:space="preserve">21 </w:t>
            </w:r>
          </w:p>
        </w:tc>
        <w:tc>
          <w:tcPr>
            <w:tcW w:w="6229" w:type="dxa"/>
          </w:tcPr>
          <w:p w14:paraId="2115568D" w14:textId="77777777" w:rsidR="00540479" w:rsidRDefault="00540479">
            <w:pPr>
              <w:keepNext/>
              <w:ind w:left="340" w:hanging="170"/>
              <w:jc w:val="left"/>
            </w:pPr>
          </w:p>
        </w:tc>
        <w:tc>
          <w:tcPr>
            <w:tcW w:w="865" w:type="dxa"/>
          </w:tcPr>
          <w:p w14:paraId="4AA61FF6" w14:textId="77777777" w:rsidR="00540479" w:rsidRDefault="00540479">
            <w:pPr>
              <w:keepNext/>
            </w:pPr>
          </w:p>
        </w:tc>
        <w:tc>
          <w:tcPr>
            <w:tcW w:w="865" w:type="dxa"/>
          </w:tcPr>
          <w:p w14:paraId="6224F7CF" w14:textId="77777777" w:rsidR="00540479" w:rsidRDefault="003126C1">
            <w:pPr>
              <w:keepNext/>
            </w:pPr>
            <w:r>
              <w:t>2021</w:t>
            </w:r>
            <w:r>
              <w:noBreakHyphen/>
              <w:t xml:space="preserve">22 </w:t>
            </w:r>
          </w:p>
        </w:tc>
        <w:tc>
          <w:tcPr>
            <w:tcW w:w="866" w:type="dxa"/>
          </w:tcPr>
          <w:p w14:paraId="3F439911" w14:textId="77777777" w:rsidR="00540479" w:rsidRDefault="00540479">
            <w:pPr>
              <w:keepNext/>
            </w:pPr>
          </w:p>
        </w:tc>
      </w:tr>
      <w:tr w:rsidR="00F53556" w14:paraId="39856E6E"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813" w:type="dxa"/>
          </w:tcPr>
          <w:p w14:paraId="0C12E29F" w14:textId="77777777" w:rsidR="00F53556" w:rsidRDefault="00F53556">
            <w:pPr>
              <w:keepNext/>
              <w:rPr>
                <w:i w:val="0"/>
              </w:rPr>
            </w:pPr>
            <w:r>
              <w:t>actual</w:t>
            </w:r>
          </w:p>
          <w:p w14:paraId="70848025" w14:textId="4B8C9313" w:rsidR="00F53556" w:rsidRDefault="00F53556" w:rsidP="00DB4386">
            <w:pPr>
              <w:keepNext/>
            </w:pPr>
            <w:r>
              <w:t>30 Sep</w:t>
            </w:r>
          </w:p>
        </w:tc>
        <w:tc>
          <w:tcPr>
            <w:tcW w:w="6229" w:type="dxa"/>
          </w:tcPr>
          <w:p w14:paraId="2634FB29" w14:textId="77777777" w:rsidR="00F53556" w:rsidRDefault="00F53556">
            <w:pPr>
              <w:keepNext/>
              <w:ind w:left="340" w:hanging="170"/>
              <w:jc w:val="left"/>
            </w:pPr>
          </w:p>
        </w:tc>
        <w:tc>
          <w:tcPr>
            <w:tcW w:w="865" w:type="dxa"/>
          </w:tcPr>
          <w:p w14:paraId="5F342C59" w14:textId="77777777" w:rsidR="00F53556" w:rsidRDefault="00F53556">
            <w:pPr>
              <w:keepNext/>
              <w:rPr>
                <w:i w:val="0"/>
              </w:rPr>
            </w:pPr>
            <w:r>
              <w:t>opening</w:t>
            </w:r>
          </w:p>
          <w:p w14:paraId="59942723" w14:textId="6F96438C" w:rsidR="00F53556" w:rsidRDefault="00F53556" w:rsidP="00DB4386">
            <w:pPr>
              <w:keepNext/>
            </w:pPr>
            <w:r>
              <w:t>1 Jul</w:t>
            </w:r>
          </w:p>
        </w:tc>
        <w:tc>
          <w:tcPr>
            <w:tcW w:w="865" w:type="dxa"/>
          </w:tcPr>
          <w:p w14:paraId="6FD5803B" w14:textId="77777777" w:rsidR="00F53556" w:rsidRDefault="00F53556">
            <w:pPr>
              <w:keepNext/>
              <w:rPr>
                <w:i w:val="0"/>
              </w:rPr>
            </w:pPr>
            <w:r>
              <w:t>actual</w:t>
            </w:r>
          </w:p>
          <w:p w14:paraId="23AE625A" w14:textId="6CA5547D" w:rsidR="00F53556" w:rsidRDefault="00F53556" w:rsidP="00DB4386">
            <w:pPr>
              <w:keepNext/>
            </w:pPr>
            <w:r>
              <w:t>30 Sep</w:t>
            </w:r>
          </w:p>
        </w:tc>
        <w:tc>
          <w:tcPr>
            <w:tcW w:w="866" w:type="dxa"/>
          </w:tcPr>
          <w:p w14:paraId="3F8D0360" w14:textId="77777777" w:rsidR="00F53556" w:rsidRDefault="00F53556">
            <w:pPr>
              <w:keepNext/>
              <w:rPr>
                <w:i w:val="0"/>
              </w:rPr>
            </w:pPr>
            <w:r>
              <w:t>revised</w:t>
            </w:r>
          </w:p>
          <w:p w14:paraId="73FFDB1A" w14:textId="1FC757EA" w:rsidR="00F53556" w:rsidRDefault="00F53556" w:rsidP="00DB4386">
            <w:pPr>
              <w:keepNext/>
            </w:pPr>
            <w:r>
              <w:t>budget</w:t>
            </w:r>
          </w:p>
        </w:tc>
      </w:tr>
      <w:tr w:rsidR="00540479" w14:paraId="46F395EA" w14:textId="77777777" w:rsidTr="006D6DDB">
        <w:tc>
          <w:tcPr>
            <w:tcW w:w="813" w:type="dxa"/>
          </w:tcPr>
          <w:p w14:paraId="53CCE868" w14:textId="77777777" w:rsidR="00540479" w:rsidRDefault="003126C1">
            <w:r>
              <w:t>2 176</w:t>
            </w:r>
          </w:p>
        </w:tc>
        <w:tc>
          <w:tcPr>
            <w:tcW w:w="6229" w:type="dxa"/>
          </w:tcPr>
          <w:p w14:paraId="76FCAF9A" w14:textId="77777777" w:rsidR="00540479" w:rsidRDefault="003126C1">
            <w:pPr>
              <w:ind w:left="340" w:hanging="170"/>
              <w:jc w:val="left"/>
            </w:pPr>
            <w:r>
              <w:t>Buildings</w:t>
            </w:r>
          </w:p>
        </w:tc>
        <w:tc>
          <w:tcPr>
            <w:tcW w:w="865" w:type="dxa"/>
          </w:tcPr>
          <w:p w14:paraId="56E98E45" w14:textId="77777777" w:rsidR="00540479" w:rsidRDefault="003126C1">
            <w:r>
              <w:t>2 016</w:t>
            </w:r>
          </w:p>
        </w:tc>
        <w:tc>
          <w:tcPr>
            <w:tcW w:w="865" w:type="dxa"/>
          </w:tcPr>
          <w:p w14:paraId="5903D97D" w14:textId="77777777" w:rsidR="00540479" w:rsidRDefault="003126C1">
            <w:r>
              <w:t>1 998</w:t>
            </w:r>
          </w:p>
        </w:tc>
        <w:tc>
          <w:tcPr>
            <w:tcW w:w="866" w:type="dxa"/>
          </w:tcPr>
          <w:p w14:paraId="03BB63E2" w14:textId="77777777" w:rsidR="00540479" w:rsidRDefault="003126C1">
            <w:r>
              <w:t>1 963</w:t>
            </w:r>
          </w:p>
        </w:tc>
      </w:tr>
      <w:tr w:rsidR="00540479" w14:paraId="71E53A30" w14:textId="77777777" w:rsidTr="006D6DDB">
        <w:tc>
          <w:tcPr>
            <w:tcW w:w="813" w:type="dxa"/>
          </w:tcPr>
          <w:p w14:paraId="09CB106C" w14:textId="77777777" w:rsidR="00540479" w:rsidRDefault="003126C1">
            <w:r>
              <w:t>2 531</w:t>
            </w:r>
          </w:p>
        </w:tc>
        <w:tc>
          <w:tcPr>
            <w:tcW w:w="6229" w:type="dxa"/>
          </w:tcPr>
          <w:p w14:paraId="4E41AD9D" w14:textId="77777777" w:rsidR="00540479" w:rsidRDefault="003126C1">
            <w:pPr>
              <w:ind w:left="340" w:hanging="170"/>
              <w:jc w:val="left"/>
            </w:pPr>
            <w:r>
              <w:t>Land and national parks</w:t>
            </w:r>
          </w:p>
        </w:tc>
        <w:tc>
          <w:tcPr>
            <w:tcW w:w="865" w:type="dxa"/>
          </w:tcPr>
          <w:p w14:paraId="48AE4A95" w14:textId="77777777" w:rsidR="00540479" w:rsidRDefault="003126C1">
            <w:r>
              <w:t>2 876</w:t>
            </w:r>
          </w:p>
        </w:tc>
        <w:tc>
          <w:tcPr>
            <w:tcW w:w="865" w:type="dxa"/>
          </w:tcPr>
          <w:p w14:paraId="61701B35" w14:textId="77777777" w:rsidR="00540479" w:rsidRDefault="003126C1">
            <w:r>
              <w:t>2 876</w:t>
            </w:r>
          </w:p>
        </w:tc>
        <w:tc>
          <w:tcPr>
            <w:tcW w:w="866" w:type="dxa"/>
          </w:tcPr>
          <w:p w14:paraId="24D09B5E" w14:textId="77777777" w:rsidR="00540479" w:rsidRDefault="003126C1">
            <w:r>
              <w:t>2 876</w:t>
            </w:r>
          </w:p>
        </w:tc>
      </w:tr>
      <w:tr w:rsidR="00540479" w14:paraId="6A57603D" w14:textId="77777777" w:rsidTr="006D6DDB">
        <w:tc>
          <w:tcPr>
            <w:tcW w:w="813" w:type="dxa"/>
          </w:tcPr>
          <w:p w14:paraId="01F649DD" w14:textId="77777777" w:rsidR="00540479" w:rsidRDefault="003126C1">
            <w:r>
              <w:t>3 851</w:t>
            </w:r>
          </w:p>
        </w:tc>
        <w:tc>
          <w:tcPr>
            <w:tcW w:w="6229" w:type="dxa"/>
          </w:tcPr>
          <w:p w14:paraId="607C51AA" w14:textId="77777777" w:rsidR="00540479" w:rsidRDefault="003126C1">
            <w:pPr>
              <w:ind w:left="340" w:hanging="170"/>
              <w:jc w:val="left"/>
            </w:pPr>
            <w:r>
              <w:t>Infrastructure systems</w:t>
            </w:r>
          </w:p>
        </w:tc>
        <w:tc>
          <w:tcPr>
            <w:tcW w:w="865" w:type="dxa"/>
          </w:tcPr>
          <w:p w14:paraId="1C55D150" w14:textId="77777777" w:rsidR="00540479" w:rsidRDefault="003126C1">
            <w:r>
              <w:t>5 293</w:t>
            </w:r>
          </w:p>
        </w:tc>
        <w:tc>
          <w:tcPr>
            <w:tcW w:w="865" w:type="dxa"/>
          </w:tcPr>
          <w:p w14:paraId="234B996B" w14:textId="77777777" w:rsidR="00540479" w:rsidRDefault="003126C1">
            <w:r>
              <w:t>5 788</w:t>
            </w:r>
          </w:p>
        </w:tc>
        <w:tc>
          <w:tcPr>
            <w:tcW w:w="866" w:type="dxa"/>
          </w:tcPr>
          <w:p w14:paraId="26496FEB" w14:textId="77777777" w:rsidR="00540479" w:rsidRDefault="003126C1">
            <w:r>
              <w:t>7 627</w:t>
            </w:r>
          </w:p>
        </w:tc>
      </w:tr>
      <w:tr w:rsidR="00540479" w14:paraId="2C89E969" w14:textId="77777777" w:rsidTr="006D6DDB">
        <w:tc>
          <w:tcPr>
            <w:tcW w:w="813" w:type="dxa"/>
          </w:tcPr>
          <w:p w14:paraId="3513E425" w14:textId="77777777" w:rsidR="00540479" w:rsidRDefault="003126C1">
            <w:r>
              <w:t>763</w:t>
            </w:r>
          </w:p>
        </w:tc>
        <w:tc>
          <w:tcPr>
            <w:tcW w:w="6229" w:type="dxa"/>
          </w:tcPr>
          <w:p w14:paraId="57242D11" w14:textId="77777777" w:rsidR="00540479" w:rsidRDefault="003126C1">
            <w:pPr>
              <w:ind w:left="340" w:hanging="170"/>
              <w:jc w:val="left"/>
            </w:pPr>
            <w:r>
              <w:t>Plant, equipment and vehicles</w:t>
            </w:r>
          </w:p>
        </w:tc>
        <w:tc>
          <w:tcPr>
            <w:tcW w:w="865" w:type="dxa"/>
          </w:tcPr>
          <w:p w14:paraId="21E1C5E9" w14:textId="77777777" w:rsidR="00540479" w:rsidRDefault="003126C1">
            <w:r>
              <w:t>759</w:t>
            </w:r>
          </w:p>
        </w:tc>
        <w:tc>
          <w:tcPr>
            <w:tcW w:w="865" w:type="dxa"/>
          </w:tcPr>
          <w:p w14:paraId="6D724239" w14:textId="77777777" w:rsidR="00540479" w:rsidRDefault="003126C1">
            <w:r>
              <w:t>819</w:t>
            </w:r>
          </w:p>
        </w:tc>
        <w:tc>
          <w:tcPr>
            <w:tcW w:w="866" w:type="dxa"/>
          </w:tcPr>
          <w:p w14:paraId="536388F4" w14:textId="77777777" w:rsidR="00540479" w:rsidRDefault="003126C1">
            <w:r>
              <w:t>1 013</w:t>
            </w:r>
          </w:p>
        </w:tc>
      </w:tr>
      <w:tr w:rsidR="00540479" w14:paraId="7D013585" w14:textId="77777777" w:rsidTr="006D6DDB">
        <w:tc>
          <w:tcPr>
            <w:tcW w:w="813" w:type="dxa"/>
            <w:tcBorders>
              <w:bottom w:val="single" w:sz="6" w:space="0" w:color="auto"/>
            </w:tcBorders>
          </w:tcPr>
          <w:p w14:paraId="41CC22C8" w14:textId="77777777" w:rsidR="00540479" w:rsidRDefault="003126C1">
            <w:r>
              <w:t>11 509</w:t>
            </w:r>
          </w:p>
        </w:tc>
        <w:tc>
          <w:tcPr>
            <w:tcW w:w="6229" w:type="dxa"/>
            <w:tcBorders>
              <w:bottom w:val="single" w:sz="6" w:space="0" w:color="auto"/>
            </w:tcBorders>
          </w:tcPr>
          <w:p w14:paraId="4F5F30FE" w14:textId="77777777" w:rsidR="00540479" w:rsidRDefault="003126C1">
            <w:pPr>
              <w:ind w:left="340" w:hanging="170"/>
              <w:jc w:val="left"/>
            </w:pPr>
            <w:r>
              <w:t>Roads and road infrastructure</w:t>
            </w:r>
          </w:p>
        </w:tc>
        <w:tc>
          <w:tcPr>
            <w:tcW w:w="865" w:type="dxa"/>
            <w:tcBorders>
              <w:bottom w:val="single" w:sz="6" w:space="0" w:color="auto"/>
            </w:tcBorders>
          </w:tcPr>
          <w:p w14:paraId="11E74E0D" w14:textId="77777777" w:rsidR="00540479" w:rsidRDefault="003126C1">
            <w:r>
              <w:t>11 991</w:t>
            </w:r>
          </w:p>
        </w:tc>
        <w:tc>
          <w:tcPr>
            <w:tcW w:w="865" w:type="dxa"/>
            <w:tcBorders>
              <w:bottom w:val="single" w:sz="6" w:space="0" w:color="auto"/>
            </w:tcBorders>
          </w:tcPr>
          <w:p w14:paraId="71AA1107" w14:textId="77777777" w:rsidR="00540479" w:rsidRDefault="003126C1">
            <w:r>
              <w:t>12 119</w:t>
            </w:r>
          </w:p>
        </w:tc>
        <w:tc>
          <w:tcPr>
            <w:tcW w:w="866" w:type="dxa"/>
            <w:tcBorders>
              <w:bottom w:val="single" w:sz="6" w:space="0" w:color="auto"/>
            </w:tcBorders>
          </w:tcPr>
          <w:p w14:paraId="245C1E40" w14:textId="77777777" w:rsidR="00540479" w:rsidRDefault="003126C1">
            <w:r>
              <w:t>12 538</w:t>
            </w:r>
          </w:p>
        </w:tc>
      </w:tr>
      <w:tr w:rsidR="00540479" w14:paraId="102876D1" w14:textId="77777777" w:rsidTr="006D6DDB">
        <w:tc>
          <w:tcPr>
            <w:tcW w:w="813" w:type="dxa"/>
            <w:tcBorders>
              <w:top w:val="single" w:sz="6" w:space="0" w:color="auto"/>
              <w:bottom w:val="single" w:sz="12" w:space="0" w:color="auto"/>
            </w:tcBorders>
          </w:tcPr>
          <w:p w14:paraId="326F18F7" w14:textId="77777777" w:rsidR="00540479" w:rsidRDefault="003126C1">
            <w:r>
              <w:rPr>
                <w:b/>
              </w:rPr>
              <w:t>20 829</w:t>
            </w:r>
          </w:p>
        </w:tc>
        <w:tc>
          <w:tcPr>
            <w:tcW w:w="6229" w:type="dxa"/>
            <w:tcBorders>
              <w:top w:val="single" w:sz="6" w:space="0" w:color="auto"/>
              <w:bottom w:val="single" w:sz="12" w:space="0" w:color="auto"/>
            </w:tcBorders>
          </w:tcPr>
          <w:p w14:paraId="6B1D9A10" w14:textId="77777777" w:rsidR="00540479" w:rsidRDefault="003126C1">
            <w:pPr>
              <w:ind w:left="340" w:hanging="170"/>
              <w:jc w:val="left"/>
            </w:pPr>
            <w:r>
              <w:rPr>
                <w:b/>
              </w:rPr>
              <w:t>Total service concession assets: land, buildings, infrastructure, plant and equipment</w:t>
            </w:r>
          </w:p>
        </w:tc>
        <w:tc>
          <w:tcPr>
            <w:tcW w:w="865" w:type="dxa"/>
            <w:tcBorders>
              <w:top w:val="single" w:sz="6" w:space="0" w:color="auto"/>
              <w:bottom w:val="single" w:sz="12" w:space="0" w:color="auto"/>
            </w:tcBorders>
          </w:tcPr>
          <w:p w14:paraId="69AC4BF3" w14:textId="77777777" w:rsidR="00540479" w:rsidRDefault="003126C1">
            <w:r>
              <w:rPr>
                <w:b/>
              </w:rPr>
              <w:t>22 935</w:t>
            </w:r>
          </w:p>
        </w:tc>
        <w:tc>
          <w:tcPr>
            <w:tcW w:w="865" w:type="dxa"/>
            <w:tcBorders>
              <w:top w:val="single" w:sz="6" w:space="0" w:color="auto"/>
              <w:bottom w:val="single" w:sz="12" w:space="0" w:color="auto"/>
            </w:tcBorders>
          </w:tcPr>
          <w:p w14:paraId="11EA9819" w14:textId="77777777" w:rsidR="00540479" w:rsidRDefault="003126C1">
            <w:r>
              <w:rPr>
                <w:b/>
              </w:rPr>
              <w:t>23 600</w:t>
            </w:r>
          </w:p>
        </w:tc>
        <w:tc>
          <w:tcPr>
            <w:tcW w:w="866" w:type="dxa"/>
            <w:tcBorders>
              <w:top w:val="single" w:sz="6" w:space="0" w:color="auto"/>
              <w:bottom w:val="single" w:sz="12" w:space="0" w:color="auto"/>
            </w:tcBorders>
          </w:tcPr>
          <w:p w14:paraId="6FD9C35B" w14:textId="64B622CC" w:rsidR="00540479" w:rsidRDefault="003126C1">
            <w:r>
              <w:rPr>
                <w:b/>
              </w:rPr>
              <w:t>26 018</w:t>
            </w:r>
          </w:p>
        </w:tc>
      </w:tr>
    </w:tbl>
    <w:p w14:paraId="7B62F408" w14:textId="77777777" w:rsidR="00834D01" w:rsidRPr="001240BB" w:rsidRDefault="00834D01" w:rsidP="00834D01">
      <w:pPr>
        <w:pStyle w:val="Source"/>
      </w:pPr>
    </w:p>
    <w:p w14:paraId="1E38DB62" w14:textId="77777777" w:rsidR="00CF3CEA" w:rsidRDefault="00CF3CEA">
      <w:pPr>
        <w:rPr>
          <w:rFonts w:asciiTheme="majorHAnsi" w:hAnsiTheme="majorHAnsi"/>
          <w:i/>
          <w:spacing w:val="-2"/>
          <w:sz w:val="14"/>
        </w:rPr>
      </w:pPr>
      <w:r>
        <w:br w:type="page"/>
      </w:r>
    </w:p>
    <w:p w14:paraId="0644F77A" w14:textId="77777777" w:rsidR="005B4BA6" w:rsidRPr="000A18F3" w:rsidRDefault="00180823" w:rsidP="005B4BA6">
      <w:pPr>
        <w:pStyle w:val="Heading2"/>
      </w:pPr>
      <w:r w:rsidRPr="000A18F3">
        <w:lastRenderedPageBreak/>
        <w:t>Depreciation</w:t>
      </w:r>
    </w:p>
    <w:p w14:paraId="1ED6B1A1" w14:textId="77777777" w:rsidR="000D62B2"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475192C9"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2D692AB5" w14:textId="0F6E4282" w:rsidR="00540479" w:rsidRDefault="003126C1">
            <w:pPr>
              <w:keepNext/>
            </w:pPr>
            <w:r>
              <w:t>2020</w:t>
            </w:r>
            <w:r>
              <w:noBreakHyphen/>
              <w:t>21</w:t>
            </w:r>
          </w:p>
        </w:tc>
        <w:tc>
          <w:tcPr>
            <w:tcW w:w="6662" w:type="dxa"/>
          </w:tcPr>
          <w:p w14:paraId="36982497" w14:textId="77777777" w:rsidR="00540479" w:rsidRDefault="00540479">
            <w:pPr>
              <w:keepNext/>
              <w:ind w:left="340" w:hanging="170"/>
              <w:jc w:val="left"/>
            </w:pPr>
          </w:p>
        </w:tc>
        <w:tc>
          <w:tcPr>
            <w:tcW w:w="1954" w:type="dxa"/>
            <w:gridSpan w:val="2"/>
          </w:tcPr>
          <w:p w14:paraId="05C08F99" w14:textId="77777777" w:rsidR="00540479" w:rsidRDefault="003126C1">
            <w:pPr>
              <w:keepNext/>
              <w:jc w:val="center"/>
            </w:pPr>
            <w:r>
              <w:t>2021</w:t>
            </w:r>
            <w:r>
              <w:noBreakHyphen/>
              <w:t xml:space="preserve">22 </w:t>
            </w:r>
          </w:p>
        </w:tc>
      </w:tr>
      <w:tr w:rsidR="00F53556" w14:paraId="6F07796D"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34466779" w14:textId="77777777" w:rsidR="00F53556" w:rsidRDefault="00F53556">
            <w:pPr>
              <w:keepNext/>
              <w:rPr>
                <w:i w:val="0"/>
              </w:rPr>
            </w:pPr>
            <w:r>
              <w:t>actual</w:t>
            </w:r>
          </w:p>
          <w:p w14:paraId="1F78F752" w14:textId="0BFC4EF9" w:rsidR="00F53556" w:rsidRDefault="00F53556" w:rsidP="00DB4386">
            <w:pPr>
              <w:keepNext/>
            </w:pPr>
            <w:r>
              <w:t>30 Sep</w:t>
            </w:r>
          </w:p>
        </w:tc>
        <w:tc>
          <w:tcPr>
            <w:tcW w:w="6662" w:type="dxa"/>
          </w:tcPr>
          <w:p w14:paraId="7EB4D782" w14:textId="77777777" w:rsidR="00F53556" w:rsidRDefault="00F53556">
            <w:pPr>
              <w:keepNext/>
              <w:ind w:left="340" w:hanging="170"/>
              <w:jc w:val="left"/>
            </w:pPr>
          </w:p>
        </w:tc>
        <w:tc>
          <w:tcPr>
            <w:tcW w:w="992" w:type="dxa"/>
          </w:tcPr>
          <w:p w14:paraId="55E6D583" w14:textId="77777777" w:rsidR="00F53556" w:rsidRDefault="00F53556">
            <w:pPr>
              <w:keepNext/>
              <w:rPr>
                <w:i w:val="0"/>
              </w:rPr>
            </w:pPr>
            <w:r>
              <w:t>actual</w:t>
            </w:r>
          </w:p>
          <w:p w14:paraId="7ABC8471" w14:textId="1399E905" w:rsidR="00F53556" w:rsidRDefault="00F53556" w:rsidP="00DB4386">
            <w:pPr>
              <w:keepNext/>
            </w:pPr>
            <w:r>
              <w:t>30 Sep</w:t>
            </w:r>
          </w:p>
        </w:tc>
        <w:tc>
          <w:tcPr>
            <w:tcW w:w="962" w:type="dxa"/>
          </w:tcPr>
          <w:p w14:paraId="7692BDBB" w14:textId="77777777" w:rsidR="00F53556" w:rsidRDefault="00F53556">
            <w:pPr>
              <w:keepNext/>
              <w:rPr>
                <w:i w:val="0"/>
              </w:rPr>
            </w:pPr>
            <w:r>
              <w:t>published</w:t>
            </w:r>
          </w:p>
          <w:p w14:paraId="2D31EABF" w14:textId="76859DE6" w:rsidR="00F53556" w:rsidRDefault="00F53556" w:rsidP="00DB4386">
            <w:pPr>
              <w:keepNext/>
            </w:pPr>
            <w:r>
              <w:t>budget</w:t>
            </w:r>
          </w:p>
        </w:tc>
      </w:tr>
      <w:tr w:rsidR="00540479" w14:paraId="25065713" w14:textId="77777777">
        <w:tc>
          <w:tcPr>
            <w:tcW w:w="1022" w:type="dxa"/>
          </w:tcPr>
          <w:p w14:paraId="581EDBF1" w14:textId="77777777" w:rsidR="00540479" w:rsidRDefault="003126C1">
            <w:r>
              <w:t>538</w:t>
            </w:r>
          </w:p>
        </w:tc>
        <w:tc>
          <w:tcPr>
            <w:tcW w:w="6662" w:type="dxa"/>
          </w:tcPr>
          <w:p w14:paraId="32E87ED3" w14:textId="77777777" w:rsidR="00540479" w:rsidRDefault="003126C1">
            <w:pPr>
              <w:ind w:left="340" w:hanging="170"/>
              <w:jc w:val="left"/>
            </w:pPr>
            <w:r>
              <w:t>Buildings</w:t>
            </w:r>
          </w:p>
        </w:tc>
        <w:tc>
          <w:tcPr>
            <w:tcW w:w="992" w:type="dxa"/>
          </w:tcPr>
          <w:p w14:paraId="1C562910" w14:textId="77777777" w:rsidR="00540479" w:rsidRDefault="003126C1">
            <w:r>
              <w:t>539</w:t>
            </w:r>
          </w:p>
        </w:tc>
        <w:tc>
          <w:tcPr>
            <w:tcW w:w="962" w:type="dxa"/>
          </w:tcPr>
          <w:p w14:paraId="30721E6F" w14:textId="77777777" w:rsidR="00540479" w:rsidRDefault="003126C1">
            <w:r>
              <w:t>2 245</w:t>
            </w:r>
          </w:p>
        </w:tc>
      </w:tr>
      <w:tr w:rsidR="00540479" w14:paraId="4A12497F" w14:textId="77777777">
        <w:tc>
          <w:tcPr>
            <w:tcW w:w="1022" w:type="dxa"/>
          </w:tcPr>
          <w:p w14:paraId="7F474A11" w14:textId="77777777" w:rsidR="00540479" w:rsidRDefault="003126C1">
            <w:r>
              <w:t>10</w:t>
            </w:r>
          </w:p>
        </w:tc>
        <w:tc>
          <w:tcPr>
            <w:tcW w:w="6662" w:type="dxa"/>
          </w:tcPr>
          <w:p w14:paraId="6CF16A08" w14:textId="77777777" w:rsidR="00540479" w:rsidRDefault="003126C1">
            <w:pPr>
              <w:ind w:left="340" w:hanging="170"/>
              <w:jc w:val="left"/>
            </w:pPr>
            <w:r>
              <w:t>Infrastructure systems</w:t>
            </w:r>
          </w:p>
        </w:tc>
        <w:tc>
          <w:tcPr>
            <w:tcW w:w="992" w:type="dxa"/>
          </w:tcPr>
          <w:p w14:paraId="047D987D" w14:textId="77777777" w:rsidR="00540479" w:rsidRDefault="003126C1">
            <w:r>
              <w:t>9</w:t>
            </w:r>
          </w:p>
        </w:tc>
        <w:tc>
          <w:tcPr>
            <w:tcW w:w="962" w:type="dxa"/>
          </w:tcPr>
          <w:p w14:paraId="614FB652" w14:textId="77777777" w:rsidR="00540479" w:rsidRDefault="003126C1">
            <w:r>
              <w:t>52</w:t>
            </w:r>
          </w:p>
        </w:tc>
      </w:tr>
      <w:tr w:rsidR="00540479" w14:paraId="06D4643C" w14:textId="77777777">
        <w:tc>
          <w:tcPr>
            <w:tcW w:w="1022" w:type="dxa"/>
          </w:tcPr>
          <w:p w14:paraId="3A9A6195" w14:textId="77777777" w:rsidR="00540479" w:rsidRDefault="003126C1">
            <w:r>
              <w:t>180</w:t>
            </w:r>
          </w:p>
        </w:tc>
        <w:tc>
          <w:tcPr>
            <w:tcW w:w="6662" w:type="dxa"/>
          </w:tcPr>
          <w:p w14:paraId="4F9E5FCE" w14:textId="77777777" w:rsidR="00540479" w:rsidRDefault="003126C1">
            <w:pPr>
              <w:ind w:left="340" w:hanging="170"/>
              <w:jc w:val="left"/>
            </w:pPr>
            <w:r>
              <w:t>Plant, equipment and vehicles</w:t>
            </w:r>
          </w:p>
        </w:tc>
        <w:tc>
          <w:tcPr>
            <w:tcW w:w="992" w:type="dxa"/>
          </w:tcPr>
          <w:p w14:paraId="09CE310A" w14:textId="77777777" w:rsidR="00540479" w:rsidRDefault="003126C1">
            <w:r>
              <w:t>187</w:t>
            </w:r>
          </w:p>
        </w:tc>
        <w:tc>
          <w:tcPr>
            <w:tcW w:w="962" w:type="dxa"/>
          </w:tcPr>
          <w:p w14:paraId="463BFFE2" w14:textId="77777777" w:rsidR="00540479" w:rsidRDefault="003126C1">
            <w:r>
              <w:t>852</w:t>
            </w:r>
          </w:p>
        </w:tc>
      </w:tr>
      <w:tr w:rsidR="00540479" w14:paraId="35138A84" w14:textId="77777777">
        <w:tc>
          <w:tcPr>
            <w:tcW w:w="1022" w:type="dxa"/>
          </w:tcPr>
          <w:p w14:paraId="1D161130" w14:textId="77777777" w:rsidR="00540479" w:rsidRDefault="003126C1">
            <w:r>
              <w:t>233</w:t>
            </w:r>
          </w:p>
        </w:tc>
        <w:tc>
          <w:tcPr>
            <w:tcW w:w="6662" w:type="dxa"/>
          </w:tcPr>
          <w:p w14:paraId="729E2B89" w14:textId="77777777" w:rsidR="00540479" w:rsidRDefault="003126C1">
            <w:pPr>
              <w:ind w:left="340" w:hanging="170"/>
              <w:jc w:val="left"/>
            </w:pPr>
            <w:r>
              <w:t>Roads and road infrastructure</w:t>
            </w:r>
          </w:p>
        </w:tc>
        <w:tc>
          <w:tcPr>
            <w:tcW w:w="992" w:type="dxa"/>
          </w:tcPr>
          <w:p w14:paraId="38F92373" w14:textId="77777777" w:rsidR="00540479" w:rsidRDefault="003126C1">
            <w:r>
              <w:t>240</w:t>
            </w:r>
          </w:p>
        </w:tc>
        <w:tc>
          <w:tcPr>
            <w:tcW w:w="962" w:type="dxa"/>
          </w:tcPr>
          <w:p w14:paraId="48D1D635" w14:textId="77777777" w:rsidR="00540479" w:rsidRDefault="003126C1">
            <w:r>
              <w:t>970</w:t>
            </w:r>
          </w:p>
        </w:tc>
      </w:tr>
      <w:tr w:rsidR="00540479" w14:paraId="7F067772" w14:textId="77777777">
        <w:tc>
          <w:tcPr>
            <w:tcW w:w="1022" w:type="dxa"/>
          </w:tcPr>
          <w:p w14:paraId="49B5CCEF" w14:textId="77777777" w:rsidR="00540479" w:rsidRDefault="003126C1">
            <w:r>
              <w:t>5</w:t>
            </w:r>
          </w:p>
        </w:tc>
        <w:tc>
          <w:tcPr>
            <w:tcW w:w="6662" w:type="dxa"/>
          </w:tcPr>
          <w:p w14:paraId="5E83C4A3" w14:textId="77777777" w:rsidR="00540479" w:rsidRDefault="003126C1" w:rsidP="0057003B">
            <w:pPr>
              <w:ind w:left="340" w:hanging="170"/>
              <w:jc w:val="left"/>
            </w:pPr>
            <w:r>
              <w:t>Cultural assets</w:t>
            </w:r>
          </w:p>
        </w:tc>
        <w:tc>
          <w:tcPr>
            <w:tcW w:w="992" w:type="dxa"/>
          </w:tcPr>
          <w:p w14:paraId="001B9CED" w14:textId="77777777" w:rsidR="00540479" w:rsidRDefault="003126C1">
            <w:r>
              <w:t>5</w:t>
            </w:r>
          </w:p>
        </w:tc>
        <w:tc>
          <w:tcPr>
            <w:tcW w:w="962" w:type="dxa"/>
          </w:tcPr>
          <w:p w14:paraId="3E5FDF4E" w14:textId="77777777" w:rsidR="00540479" w:rsidRDefault="003126C1">
            <w:r>
              <w:t>20</w:t>
            </w:r>
          </w:p>
        </w:tc>
      </w:tr>
      <w:tr w:rsidR="00540479" w14:paraId="1C796FA6" w14:textId="77777777" w:rsidTr="00540479">
        <w:tc>
          <w:tcPr>
            <w:tcW w:w="1022" w:type="dxa"/>
            <w:tcBorders>
              <w:bottom w:val="single" w:sz="6" w:space="0" w:color="auto"/>
            </w:tcBorders>
          </w:tcPr>
          <w:p w14:paraId="36213CE9" w14:textId="77777777" w:rsidR="00540479" w:rsidRDefault="003126C1">
            <w:r>
              <w:t>56</w:t>
            </w:r>
          </w:p>
        </w:tc>
        <w:tc>
          <w:tcPr>
            <w:tcW w:w="6662" w:type="dxa"/>
            <w:tcBorders>
              <w:bottom w:val="single" w:sz="6" w:space="0" w:color="auto"/>
            </w:tcBorders>
          </w:tcPr>
          <w:p w14:paraId="342A9116" w14:textId="77777777" w:rsidR="00540479" w:rsidRDefault="003126C1" w:rsidP="0057003B">
            <w:pPr>
              <w:ind w:left="340" w:hanging="170"/>
              <w:jc w:val="left"/>
            </w:pPr>
            <w:r>
              <w:t>Intangible produced assets</w:t>
            </w:r>
            <w:r>
              <w:rPr>
                <w:vertAlign w:val="superscript"/>
              </w:rPr>
              <w:t xml:space="preserve"> (a)</w:t>
            </w:r>
          </w:p>
        </w:tc>
        <w:tc>
          <w:tcPr>
            <w:tcW w:w="992" w:type="dxa"/>
            <w:tcBorders>
              <w:bottom w:val="single" w:sz="6" w:space="0" w:color="auto"/>
            </w:tcBorders>
          </w:tcPr>
          <w:p w14:paraId="600CB5AF" w14:textId="77777777" w:rsidR="00540479" w:rsidRDefault="003126C1">
            <w:r>
              <w:t>67</w:t>
            </w:r>
          </w:p>
        </w:tc>
        <w:tc>
          <w:tcPr>
            <w:tcW w:w="962" w:type="dxa"/>
            <w:tcBorders>
              <w:bottom w:val="single" w:sz="6" w:space="0" w:color="auto"/>
            </w:tcBorders>
          </w:tcPr>
          <w:p w14:paraId="62A2D95B" w14:textId="77777777" w:rsidR="00540479" w:rsidRDefault="003126C1">
            <w:r>
              <w:t>260</w:t>
            </w:r>
          </w:p>
        </w:tc>
      </w:tr>
      <w:tr w:rsidR="00540479" w14:paraId="05484494" w14:textId="77777777">
        <w:tc>
          <w:tcPr>
            <w:tcW w:w="1022" w:type="dxa"/>
          </w:tcPr>
          <w:p w14:paraId="79BCE2E2" w14:textId="77777777" w:rsidR="00540479" w:rsidRDefault="003126C1">
            <w:r>
              <w:rPr>
                <w:b/>
              </w:rPr>
              <w:t>1 022</w:t>
            </w:r>
          </w:p>
        </w:tc>
        <w:tc>
          <w:tcPr>
            <w:tcW w:w="6662" w:type="dxa"/>
          </w:tcPr>
          <w:p w14:paraId="5E58DF0D" w14:textId="77777777" w:rsidR="00540479" w:rsidRDefault="003126C1" w:rsidP="0057003B">
            <w:pPr>
              <w:ind w:left="340" w:hanging="170"/>
              <w:jc w:val="left"/>
            </w:pPr>
            <w:r>
              <w:rPr>
                <w:b/>
              </w:rPr>
              <w:t>Total depreciation</w:t>
            </w:r>
          </w:p>
        </w:tc>
        <w:tc>
          <w:tcPr>
            <w:tcW w:w="992" w:type="dxa"/>
          </w:tcPr>
          <w:p w14:paraId="1271E5BE" w14:textId="77777777" w:rsidR="00540479" w:rsidRDefault="003126C1">
            <w:r>
              <w:rPr>
                <w:b/>
              </w:rPr>
              <w:t>1 048</w:t>
            </w:r>
          </w:p>
        </w:tc>
        <w:tc>
          <w:tcPr>
            <w:tcW w:w="962" w:type="dxa"/>
          </w:tcPr>
          <w:p w14:paraId="368772B4" w14:textId="57270817" w:rsidR="00540479" w:rsidRDefault="003126C1">
            <w:r>
              <w:rPr>
                <w:b/>
              </w:rPr>
              <w:t>4 399</w:t>
            </w:r>
          </w:p>
        </w:tc>
      </w:tr>
    </w:tbl>
    <w:p w14:paraId="407B856F" w14:textId="77777777" w:rsidR="00834D01" w:rsidRPr="00611EF8" w:rsidRDefault="00834D01" w:rsidP="00834D01">
      <w:pPr>
        <w:pStyle w:val="Note"/>
      </w:pPr>
      <w:bookmarkStart w:id="26" w:name="_Hlk11848815"/>
      <w:r w:rsidRPr="00611EF8">
        <w:t xml:space="preserve">Note: </w:t>
      </w:r>
    </w:p>
    <w:bookmarkEnd w:id="26"/>
    <w:p w14:paraId="5DBAB87B" w14:textId="77777777" w:rsidR="00834D01" w:rsidRPr="000A18F3" w:rsidRDefault="00834D01" w:rsidP="00834D01">
      <w:pPr>
        <w:pStyle w:val="Note"/>
      </w:pPr>
      <w:r w:rsidRPr="000A18F3">
        <w:t>(</w:t>
      </w:r>
      <w:r>
        <w:t>a</w:t>
      </w:r>
      <w:r w:rsidRPr="000A18F3">
        <w:t xml:space="preserve">) </w:t>
      </w:r>
      <w:r w:rsidRPr="000A18F3">
        <w:tab/>
        <w:t>Amortisation of intangible non-produced assets is included under other gains/(losses) from other economic flows.</w:t>
      </w:r>
    </w:p>
    <w:p w14:paraId="5F44399F" w14:textId="77777777" w:rsidR="00491F78" w:rsidRPr="000A18F3" w:rsidRDefault="00491F78" w:rsidP="00687932"/>
    <w:p w14:paraId="57637B07" w14:textId="77777777" w:rsidR="00491F78" w:rsidRPr="000A18F3" w:rsidRDefault="00491F78" w:rsidP="00491F78">
      <w:r w:rsidRPr="000A18F3">
        <w:t>The following two tables are subsets of total depreciation expense.</w:t>
      </w:r>
    </w:p>
    <w:p w14:paraId="1E739576" w14:textId="77777777" w:rsidR="000D62B2" w:rsidRDefault="001E3B9F" w:rsidP="000F2068">
      <w:pPr>
        <w:pStyle w:val="TableHeading"/>
      </w:pPr>
      <w:r w:rsidRPr="000A18F3">
        <w:t>Depreciation of right</w:t>
      </w:r>
      <w:r w:rsidR="00837E19">
        <w:t>-</w:t>
      </w:r>
      <w:r w:rsidRPr="000A18F3">
        <w:t>of</w:t>
      </w:r>
      <w:r w:rsidR="00837E19">
        <w:t>-</w:t>
      </w:r>
      <w:r w:rsidRPr="000A18F3">
        <w:t xml:space="preserve">use (leased) assets </w:t>
      </w:r>
      <w:r w:rsidR="0029286D">
        <w:rPr>
          <w:vertAlign w:val="superscript"/>
        </w:rPr>
        <w:tab/>
      </w: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11AC8914"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53398225" w14:textId="01BB7341" w:rsidR="00540479" w:rsidRDefault="003126C1">
            <w:pPr>
              <w:keepNext/>
            </w:pPr>
            <w:r>
              <w:t>2020</w:t>
            </w:r>
            <w:r>
              <w:noBreakHyphen/>
              <w:t>21</w:t>
            </w:r>
          </w:p>
        </w:tc>
        <w:tc>
          <w:tcPr>
            <w:tcW w:w="6662" w:type="dxa"/>
          </w:tcPr>
          <w:p w14:paraId="60429AB5" w14:textId="77777777" w:rsidR="00540479" w:rsidRDefault="00540479">
            <w:pPr>
              <w:keepNext/>
              <w:ind w:left="340" w:hanging="170"/>
              <w:jc w:val="left"/>
            </w:pPr>
          </w:p>
        </w:tc>
        <w:tc>
          <w:tcPr>
            <w:tcW w:w="1954" w:type="dxa"/>
            <w:gridSpan w:val="2"/>
          </w:tcPr>
          <w:p w14:paraId="763606B7" w14:textId="77777777" w:rsidR="00540479" w:rsidRDefault="003126C1">
            <w:pPr>
              <w:keepNext/>
              <w:jc w:val="center"/>
            </w:pPr>
            <w:r>
              <w:t>2021</w:t>
            </w:r>
            <w:r>
              <w:noBreakHyphen/>
              <w:t xml:space="preserve">22 </w:t>
            </w:r>
          </w:p>
        </w:tc>
      </w:tr>
      <w:tr w:rsidR="00F53556" w14:paraId="17D24201"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479C9EDB" w14:textId="77777777" w:rsidR="00F53556" w:rsidRDefault="00F53556">
            <w:pPr>
              <w:keepNext/>
              <w:rPr>
                <w:i w:val="0"/>
              </w:rPr>
            </w:pPr>
            <w:r>
              <w:t>actual</w:t>
            </w:r>
          </w:p>
          <w:p w14:paraId="23137BA4" w14:textId="5E870230" w:rsidR="00F53556" w:rsidRDefault="00F53556" w:rsidP="00DB4386">
            <w:pPr>
              <w:keepNext/>
            </w:pPr>
            <w:r>
              <w:t>30 Sep</w:t>
            </w:r>
          </w:p>
        </w:tc>
        <w:tc>
          <w:tcPr>
            <w:tcW w:w="6662" w:type="dxa"/>
          </w:tcPr>
          <w:p w14:paraId="3D7AFEF9" w14:textId="77777777" w:rsidR="00F53556" w:rsidRDefault="00F53556">
            <w:pPr>
              <w:keepNext/>
              <w:ind w:left="340" w:hanging="170"/>
              <w:jc w:val="left"/>
            </w:pPr>
          </w:p>
        </w:tc>
        <w:tc>
          <w:tcPr>
            <w:tcW w:w="992" w:type="dxa"/>
          </w:tcPr>
          <w:p w14:paraId="361B34EE" w14:textId="77777777" w:rsidR="00F53556" w:rsidRDefault="00F53556">
            <w:pPr>
              <w:keepNext/>
              <w:rPr>
                <w:i w:val="0"/>
              </w:rPr>
            </w:pPr>
            <w:r>
              <w:t>actual</w:t>
            </w:r>
          </w:p>
          <w:p w14:paraId="3294595F" w14:textId="4CCA514C" w:rsidR="00F53556" w:rsidRDefault="00F53556" w:rsidP="00DB4386">
            <w:pPr>
              <w:keepNext/>
            </w:pPr>
            <w:r>
              <w:t>30 Sep</w:t>
            </w:r>
          </w:p>
        </w:tc>
        <w:tc>
          <w:tcPr>
            <w:tcW w:w="962" w:type="dxa"/>
          </w:tcPr>
          <w:p w14:paraId="0F22ABFF" w14:textId="77777777" w:rsidR="00F53556" w:rsidRDefault="00F53556">
            <w:pPr>
              <w:keepNext/>
              <w:rPr>
                <w:i w:val="0"/>
              </w:rPr>
            </w:pPr>
            <w:r>
              <w:t>published</w:t>
            </w:r>
          </w:p>
          <w:p w14:paraId="00354CDC" w14:textId="402D1E2B" w:rsidR="00F53556" w:rsidRDefault="00F53556" w:rsidP="00DB4386">
            <w:pPr>
              <w:keepNext/>
            </w:pPr>
            <w:r>
              <w:t>budget</w:t>
            </w:r>
          </w:p>
        </w:tc>
      </w:tr>
      <w:tr w:rsidR="00540479" w14:paraId="6466D215" w14:textId="77777777">
        <w:tc>
          <w:tcPr>
            <w:tcW w:w="1022" w:type="dxa"/>
          </w:tcPr>
          <w:p w14:paraId="73533B23" w14:textId="77777777" w:rsidR="00540479" w:rsidRDefault="003126C1">
            <w:r>
              <w:t>178</w:t>
            </w:r>
          </w:p>
        </w:tc>
        <w:tc>
          <w:tcPr>
            <w:tcW w:w="6662" w:type="dxa"/>
          </w:tcPr>
          <w:p w14:paraId="5B10B376" w14:textId="77777777" w:rsidR="00540479" w:rsidRDefault="003126C1">
            <w:pPr>
              <w:ind w:left="340" w:hanging="170"/>
              <w:jc w:val="left"/>
            </w:pPr>
            <w:r>
              <w:t>Buildings</w:t>
            </w:r>
          </w:p>
        </w:tc>
        <w:tc>
          <w:tcPr>
            <w:tcW w:w="992" w:type="dxa"/>
          </w:tcPr>
          <w:p w14:paraId="2AC1988D" w14:textId="77777777" w:rsidR="00540479" w:rsidRDefault="003126C1">
            <w:r>
              <w:t>161</w:t>
            </w:r>
          </w:p>
        </w:tc>
        <w:tc>
          <w:tcPr>
            <w:tcW w:w="962" w:type="dxa"/>
          </w:tcPr>
          <w:p w14:paraId="6006152A" w14:textId="77777777" w:rsidR="00540479" w:rsidRDefault="003126C1">
            <w:r>
              <w:t>658</w:t>
            </w:r>
          </w:p>
        </w:tc>
      </w:tr>
      <w:tr w:rsidR="00540479" w14:paraId="07E3872F" w14:textId="77777777">
        <w:tc>
          <w:tcPr>
            <w:tcW w:w="1022" w:type="dxa"/>
          </w:tcPr>
          <w:p w14:paraId="57966A10" w14:textId="77777777" w:rsidR="00540479" w:rsidRDefault="003126C1">
            <w:r>
              <w:t>1</w:t>
            </w:r>
          </w:p>
        </w:tc>
        <w:tc>
          <w:tcPr>
            <w:tcW w:w="6662" w:type="dxa"/>
          </w:tcPr>
          <w:p w14:paraId="406FBA02" w14:textId="77777777" w:rsidR="00540479" w:rsidRDefault="003126C1">
            <w:pPr>
              <w:ind w:left="340" w:hanging="170"/>
              <w:jc w:val="left"/>
            </w:pPr>
            <w:r>
              <w:t>Infrastructure systems</w:t>
            </w:r>
          </w:p>
        </w:tc>
        <w:tc>
          <w:tcPr>
            <w:tcW w:w="992" w:type="dxa"/>
          </w:tcPr>
          <w:p w14:paraId="193FC289" w14:textId="77777777" w:rsidR="00540479" w:rsidRDefault="003126C1">
            <w:r>
              <w:t>..</w:t>
            </w:r>
          </w:p>
        </w:tc>
        <w:tc>
          <w:tcPr>
            <w:tcW w:w="962" w:type="dxa"/>
          </w:tcPr>
          <w:p w14:paraId="3E16B326" w14:textId="77777777" w:rsidR="00540479" w:rsidRDefault="003126C1">
            <w:r>
              <w:t>..</w:t>
            </w:r>
          </w:p>
        </w:tc>
      </w:tr>
      <w:tr w:rsidR="00540479" w14:paraId="16C3E713" w14:textId="77777777">
        <w:tc>
          <w:tcPr>
            <w:tcW w:w="1022" w:type="dxa"/>
          </w:tcPr>
          <w:p w14:paraId="3EC5C967" w14:textId="77777777" w:rsidR="00540479" w:rsidRDefault="003126C1">
            <w:r>
              <w:t>31</w:t>
            </w:r>
          </w:p>
        </w:tc>
        <w:tc>
          <w:tcPr>
            <w:tcW w:w="6662" w:type="dxa"/>
          </w:tcPr>
          <w:p w14:paraId="44CC3827" w14:textId="77777777" w:rsidR="00540479" w:rsidRDefault="003126C1">
            <w:pPr>
              <w:ind w:left="340" w:hanging="170"/>
              <w:jc w:val="left"/>
            </w:pPr>
            <w:r>
              <w:t>Plant, equipment and vehicles</w:t>
            </w:r>
          </w:p>
        </w:tc>
        <w:tc>
          <w:tcPr>
            <w:tcW w:w="992" w:type="dxa"/>
          </w:tcPr>
          <w:p w14:paraId="699311CC" w14:textId="77777777" w:rsidR="00540479" w:rsidRDefault="003126C1">
            <w:r>
              <w:t>29</w:t>
            </w:r>
          </w:p>
        </w:tc>
        <w:tc>
          <w:tcPr>
            <w:tcW w:w="962" w:type="dxa"/>
          </w:tcPr>
          <w:p w14:paraId="4A1EB2F3" w14:textId="77777777" w:rsidR="00540479" w:rsidRDefault="003126C1">
            <w:r>
              <w:t>120</w:t>
            </w:r>
          </w:p>
        </w:tc>
      </w:tr>
      <w:tr w:rsidR="00540479" w14:paraId="680B847D" w14:textId="77777777" w:rsidTr="000A5494">
        <w:tc>
          <w:tcPr>
            <w:tcW w:w="1022" w:type="dxa"/>
            <w:tcBorders>
              <w:top w:val="single" w:sz="6" w:space="0" w:color="auto"/>
              <w:bottom w:val="single" w:sz="12" w:space="0" w:color="auto"/>
            </w:tcBorders>
          </w:tcPr>
          <w:p w14:paraId="05B16ADD" w14:textId="77777777" w:rsidR="00540479" w:rsidRDefault="003126C1">
            <w:r>
              <w:rPr>
                <w:b/>
              </w:rPr>
              <w:t>209</w:t>
            </w:r>
          </w:p>
        </w:tc>
        <w:tc>
          <w:tcPr>
            <w:tcW w:w="6662" w:type="dxa"/>
            <w:tcBorders>
              <w:top w:val="single" w:sz="6" w:space="0" w:color="auto"/>
              <w:bottom w:val="single" w:sz="12" w:space="0" w:color="auto"/>
            </w:tcBorders>
          </w:tcPr>
          <w:p w14:paraId="025D5078" w14:textId="77777777" w:rsidR="00540479" w:rsidRDefault="003126C1" w:rsidP="003B3188">
            <w:pPr>
              <w:ind w:left="340" w:hanging="170"/>
              <w:jc w:val="left"/>
            </w:pPr>
            <w:r>
              <w:rPr>
                <w:b/>
              </w:rPr>
              <w:t>Total depreciation of right</w:t>
            </w:r>
            <w:r>
              <w:rPr>
                <w:b/>
              </w:rPr>
              <w:noBreakHyphen/>
              <w:t>of</w:t>
            </w:r>
            <w:r>
              <w:rPr>
                <w:b/>
              </w:rPr>
              <w:noBreakHyphen/>
              <w:t>use assets</w:t>
            </w:r>
          </w:p>
        </w:tc>
        <w:tc>
          <w:tcPr>
            <w:tcW w:w="992" w:type="dxa"/>
            <w:tcBorders>
              <w:top w:val="single" w:sz="6" w:space="0" w:color="auto"/>
              <w:bottom w:val="single" w:sz="12" w:space="0" w:color="auto"/>
            </w:tcBorders>
          </w:tcPr>
          <w:p w14:paraId="50E4B734" w14:textId="77777777" w:rsidR="00540479" w:rsidRDefault="003126C1">
            <w:r>
              <w:rPr>
                <w:b/>
              </w:rPr>
              <w:t>190</w:t>
            </w:r>
          </w:p>
        </w:tc>
        <w:tc>
          <w:tcPr>
            <w:tcW w:w="962" w:type="dxa"/>
            <w:tcBorders>
              <w:top w:val="single" w:sz="6" w:space="0" w:color="auto"/>
              <w:bottom w:val="single" w:sz="12" w:space="0" w:color="auto"/>
            </w:tcBorders>
          </w:tcPr>
          <w:p w14:paraId="715514CA" w14:textId="13FA3B23" w:rsidR="00540479" w:rsidRDefault="003126C1">
            <w:r>
              <w:rPr>
                <w:b/>
              </w:rPr>
              <w:t>777</w:t>
            </w:r>
          </w:p>
        </w:tc>
      </w:tr>
    </w:tbl>
    <w:p w14:paraId="55B010F4" w14:textId="77777777" w:rsidR="00834D01" w:rsidRPr="00517B22" w:rsidRDefault="00834D01" w:rsidP="00834D01"/>
    <w:p w14:paraId="5E8737A1" w14:textId="77777777" w:rsidR="000D62B2" w:rsidRDefault="00834D01" w:rsidP="000F2068">
      <w:pPr>
        <w:pStyle w:val="TableHeading"/>
      </w:pPr>
      <w:r w:rsidRPr="00517B22">
        <w:t xml:space="preserve">Depreciation of service concession assets </w:t>
      </w:r>
      <w:r w:rsidRPr="00517B22">
        <w:tab/>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4E429218"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046E1746" w14:textId="518DB8FF" w:rsidR="00540479" w:rsidRDefault="003126C1">
            <w:pPr>
              <w:keepNext/>
            </w:pPr>
            <w:r>
              <w:t>2020</w:t>
            </w:r>
            <w:r>
              <w:noBreakHyphen/>
              <w:t>21</w:t>
            </w:r>
          </w:p>
        </w:tc>
        <w:tc>
          <w:tcPr>
            <w:tcW w:w="6662" w:type="dxa"/>
          </w:tcPr>
          <w:p w14:paraId="0E7F8E9B" w14:textId="77777777" w:rsidR="00540479" w:rsidRDefault="00540479">
            <w:pPr>
              <w:keepNext/>
              <w:ind w:left="340" w:hanging="170"/>
              <w:jc w:val="left"/>
            </w:pPr>
          </w:p>
        </w:tc>
        <w:tc>
          <w:tcPr>
            <w:tcW w:w="1954" w:type="dxa"/>
            <w:gridSpan w:val="2"/>
          </w:tcPr>
          <w:p w14:paraId="4E8E904C" w14:textId="77777777" w:rsidR="00540479" w:rsidRDefault="003126C1">
            <w:pPr>
              <w:keepNext/>
              <w:jc w:val="center"/>
            </w:pPr>
            <w:r>
              <w:t>2021</w:t>
            </w:r>
            <w:r>
              <w:noBreakHyphen/>
              <w:t xml:space="preserve">22 </w:t>
            </w:r>
          </w:p>
        </w:tc>
      </w:tr>
      <w:tr w:rsidR="00F53556" w14:paraId="7F0DFA8E"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7D43126C" w14:textId="77777777" w:rsidR="00F53556" w:rsidRDefault="00F53556">
            <w:pPr>
              <w:keepNext/>
              <w:rPr>
                <w:i w:val="0"/>
              </w:rPr>
            </w:pPr>
            <w:r>
              <w:t>actual</w:t>
            </w:r>
          </w:p>
          <w:p w14:paraId="6AEB7E6E" w14:textId="1126BF49" w:rsidR="00F53556" w:rsidRDefault="00F53556" w:rsidP="00DB4386">
            <w:pPr>
              <w:keepNext/>
            </w:pPr>
            <w:r>
              <w:t>30 Sep</w:t>
            </w:r>
          </w:p>
        </w:tc>
        <w:tc>
          <w:tcPr>
            <w:tcW w:w="6662" w:type="dxa"/>
          </w:tcPr>
          <w:p w14:paraId="675E2863" w14:textId="77777777" w:rsidR="00F53556" w:rsidRDefault="00F53556">
            <w:pPr>
              <w:keepNext/>
              <w:ind w:left="340" w:hanging="170"/>
              <w:jc w:val="left"/>
            </w:pPr>
          </w:p>
        </w:tc>
        <w:tc>
          <w:tcPr>
            <w:tcW w:w="992" w:type="dxa"/>
          </w:tcPr>
          <w:p w14:paraId="622CB025" w14:textId="77777777" w:rsidR="00F53556" w:rsidRDefault="00F53556">
            <w:pPr>
              <w:keepNext/>
              <w:rPr>
                <w:i w:val="0"/>
              </w:rPr>
            </w:pPr>
            <w:r>
              <w:t>actual</w:t>
            </w:r>
          </w:p>
          <w:p w14:paraId="2240437F" w14:textId="676E713A" w:rsidR="00F53556" w:rsidRDefault="00F53556" w:rsidP="00DB4386">
            <w:pPr>
              <w:keepNext/>
            </w:pPr>
            <w:r>
              <w:t>30 Sep</w:t>
            </w:r>
          </w:p>
        </w:tc>
        <w:tc>
          <w:tcPr>
            <w:tcW w:w="962" w:type="dxa"/>
          </w:tcPr>
          <w:p w14:paraId="6FC5F95E" w14:textId="77777777" w:rsidR="00F53556" w:rsidRDefault="00F53556">
            <w:pPr>
              <w:keepNext/>
              <w:rPr>
                <w:i w:val="0"/>
              </w:rPr>
            </w:pPr>
            <w:r>
              <w:t>published</w:t>
            </w:r>
          </w:p>
          <w:p w14:paraId="166A1756" w14:textId="18FC861C" w:rsidR="00F53556" w:rsidRDefault="00F53556" w:rsidP="00DB4386">
            <w:pPr>
              <w:keepNext/>
            </w:pPr>
            <w:r>
              <w:t>budget</w:t>
            </w:r>
          </w:p>
        </w:tc>
      </w:tr>
      <w:tr w:rsidR="00540479" w14:paraId="54B82988" w14:textId="77777777">
        <w:tc>
          <w:tcPr>
            <w:tcW w:w="1022" w:type="dxa"/>
          </w:tcPr>
          <w:p w14:paraId="58BDB570" w14:textId="77777777" w:rsidR="00540479" w:rsidRDefault="003126C1">
            <w:r>
              <w:t>16</w:t>
            </w:r>
          </w:p>
        </w:tc>
        <w:tc>
          <w:tcPr>
            <w:tcW w:w="6662" w:type="dxa"/>
          </w:tcPr>
          <w:p w14:paraId="00E67E6E" w14:textId="77777777" w:rsidR="00540479" w:rsidRDefault="003126C1">
            <w:pPr>
              <w:ind w:left="340" w:hanging="170"/>
              <w:jc w:val="left"/>
            </w:pPr>
            <w:r>
              <w:t>Buildings</w:t>
            </w:r>
          </w:p>
        </w:tc>
        <w:tc>
          <w:tcPr>
            <w:tcW w:w="992" w:type="dxa"/>
          </w:tcPr>
          <w:p w14:paraId="258CF54A" w14:textId="77777777" w:rsidR="00540479" w:rsidRDefault="003126C1">
            <w:r>
              <w:t>18</w:t>
            </w:r>
          </w:p>
        </w:tc>
        <w:tc>
          <w:tcPr>
            <w:tcW w:w="962" w:type="dxa"/>
          </w:tcPr>
          <w:p w14:paraId="2BAADB9F" w14:textId="77777777" w:rsidR="00540479" w:rsidRDefault="003126C1">
            <w:r>
              <w:t>47</w:t>
            </w:r>
          </w:p>
        </w:tc>
      </w:tr>
      <w:tr w:rsidR="00540479" w14:paraId="27CC5BA8" w14:textId="77777777">
        <w:tc>
          <w:tcPr>
            <w:tcW w:w="1022" w:type="dxa"/>
          </w:tcPr>
          <w:p w14:paraId="381E2288" w14:textId="77777777" w:rsidR="00540479" w:rsidRDefault="003126C1">
            <w:r>
              <w:t>5</w:t>
            </w:r>
          </w:p>
        </w:tc>
        <w:tc>
          <w:tcPr>
            <w:tcW w:w="6662" w:type="dxa"/>
          </w:tcPr>
          <w:p w14:paraId="771F8E93" w14:textId="77777777" w:rsidR="00540479" w:rsidRDefault="003126C1">
            <w:pPr>
              <w:ind w:left="340" w:hanging="170"/>
              <w:jc w:val="left"/>
            </w:pPr>
            <w:r>
              <w:t>Plant, equipment and vehicles</w:t>
            </w:r>
          </w:p>
        </w:tc>
        <w:tc>
          <w:tcPr>
            <w:tcW w:w="992" w:type="dxa"/>
          </w:tcPr>
          <w:p w14:paraId="10AD8F12" w14:textId="77777777" w:rsidR="00540479" w:rsidRDefault="003126C1">
            <w:r>
              <w:t>5</w:t>
            </w:r>
          </w:p>
        </w:tc>
        <w:tc>
          <w:tcPr>
            <w:tcW w:w="962" w:type="dxa"/>
          </w:tcPr>
          <w:p w14:paraId="6D566E24" w14:textId="77777777" w:rsidR="00540479" w:rsidRDefault="003126C1">
            <w:r>
              <w:t>28</w:t>
            </w:r>
          </w:p>
        </w:tc>
      </w:tr>
      <w:tr w:rsidR="00540479" w14:paraId="0584A532" w14:textId="77777777">
        <w:tc>
          <w:tcPr>
            <w:tcW w:w="1022" w:type="dxa"/>
          </w:tcPr>
          <w:p w14:paraId="65E50A2E" w14:textId="77777777" w:rsidR="00540479" w:rsidRDefault="003126C1">
            <w:r>
              <w:t>49</w:t>
            </w:r>
          </w:p>
        </w:tc>
        <w:tc>
          <w:tcPr>
            <w:tcW w:w="6662" w:type="dxa"/>
          </w:tcPr>
          <w:p w14:paraId="1EC471DC" w14:textId="77777777" w:rsidR="00540479" w:rsidRDefault="003126C1">
            <w:pPr>
              <w:ind w:left="340" w:hanging="170"/>
              <w:jc w:val="left"/>
            </w:pPr>
            <w:r>
              <w:t>Roads and road infrastructure</w:t>
            </w:r>
          </w:p>
        </w:tc>
        <w:tc>
          <w:tcPr>
            <w:tcW w:w="992" w:type="dxa"/>
          </w:tcPr>
          <w:p w14:paraId="7150D504" w14:textId="77777777" w:rsidR="00540479" w:rsidRDefault="003126C1">
            <w:r>
              <w:t>55</w:t>
            </w:r>
          </w:p>
        </w:tc>
        <w:tc>
          <w:tcPr>
            <w:tcW w:w="962" w:type="dxa"/>
          </w:tcPr>
          <w:p w14:paraId="45090153" w14:textId="77777777" w:rsidR="00540479" w:rsidRDefault="003126C1">
            <w:r>
              <w:t>201</w:t>
            </w:r>
          </w:p>
        </w:tc>
      </w:tr>
      <w:tr w:rsidR="00540479" w14:paraId="18DAD067" w14:textId="77777777" w:rsidTr="000A5494">
        <w:tc>
          <w:tcPr>
            <w:tcW w:w="1022" w:type="dxa"/>
            <w:tcBorders>
              <w:bottom w:val="single" w:sz="6" w:space="0" w:color="auto"/>
            </w:tcBorders>
          </w:tcPr>
          <w:p w14:paraId="4CC2330C" w14:textId="77777777" w:rsidR="00540479" w:rsidRDefault="003126C1">
            <w:r>
              <w:t>..</w:t>
            </w:r>
          </w:p>
        </w:tc>
        <w:tc>
          <w:tcPr>
            <w:tcW w:w="6662" w:type="dxa"/>
            <w:tcBorders>
              <w:bottom w:val="single" w:sz="6" w:space="0" w:color="auto"/>
            </w:tcBorders>
          </w:tcPr>
          <w:p w14:paraId="512D42ED" w14:textId="77777777" w:rsidR="00540479" w:rsidRDefault="003126C1">
            <w:pPr>
              <w:ind w:left="340" w:hanging="170"/>
              <w:jc w:val="left"/>
            </w:pPr>
            <w:r>
              <w:t>Intangible produced assets</w:t>
            </w:r>
          </w:p>
        </w:tc>
        <w:tc>
          <w:tcPr>
            <w:tcW w:w="992" w:type="dxa"/>
            <w:tcBorders>
              <w:bottom w:val="single" w:sz="6" w:space="0" w:color="auto"/>
            </w:tcBorders>
          </w:tcPr>
          <w:p w14:paraId="506D69B2" w14:textId="77777777" w:rsidR="00540479" w:rsidRDefault="003126C1">
            <w:r>
              <w:t>..</w:t>
            </w:r>
          </w:p>
        </w:tc>
        <w:tc>
          <w:tcPr>
            <w:tcW w:w="962" w:type="dxa"/>
            <w:tcBorders>
              <w:bottom w:val="single" w:sz="6" w:space="0" w:color="auto"/>
            </w:tcBorders>
          </w:tcPr>
          <w:p w14:paraId="107CA536" w14:textId="77777777" w:rsidR="00540479" w:rsidRDefault="003126C1">
            <w:r>
              <w:t>1</w:t>
            </w:r>
          </w:p>
        </w:tc>
      </w:tr>
      <w:tr w:rsidR="00540479" w14:paraId="168E8ADF" w14:textId="77777777" w:rsidTr="000A5494">
        <w:tc>
          <w:tcPr>
            <w:tcW w:w="1022" w:type="dxa"/>
            <w:tcBorders>
              <w:top w:val="single" w:sz="6" w:space="0" w:color="auto"/>
              <w:bottom w:val="single" w:sz="12" w:space="0" w:color="auto"/>
            </w:tcBorders>
          </w:tcPr>
          <w:p w14:paraId="1D79B359" w14:textId="77777777" w:rsidR="00540479" w:rsidRDefault="003126C1">
            <w:r>
              <w:rPr>
                <w:b/>
              </w:rPr>
              <w:t>71</w:t>
            </w:r>
          </w:p>
        </w:tc>
        <w:tc>
          <w:tcPr>
            <w:tcW w:w="6662" w:type="dxa"/>
            <w:tcBorders>
              <w:top w:val="single" w:sz="6" w:space="0" w:color="auto"/>
              <w:bottom w:val="single" w:sz="12" w:space="0" w:color="auto"/>
            </w:tcBorders>
          </w:tcPr>
          <w:p w14:paraId="60E20C16" w14:textId="77777777" w:rsidR="00540479" w:rsidRDefault="003126C1">
            <w:pPr>
              <w:ind w:left="340" w:hanging="170"/>
              <w:jc w:val="left"/>
            </w:pPr>
            <w:r>
              <w:rPr>
                <w:b/>
              </w:rPr>
              <w:t>Total depreciation of service concession assets</w:t>
            </w:r>
          </w:p>
        </w:tc>
        <w:tc>
          <w:tcPr>
            <w:tcW w:w="992" w:type="dxa"/>
            <w:tcBorders>
              <w:top w:val="single" w:sz="6" w:space="0" w:color="auto"/>
              <w:bottom w:val="single" w:sz="12" w:space="0" w:color="auto"/>
            </w:tcBorders>
          </w:tcPr>
          <w:p w14:paraId="5AF68F04" w14:textId="77777777" w:rsidR="00540479" w:rsidRDefault="003126C1">
            <w:r>
              <w:rPr>
                <w:b/>
              </w:rPr>
              <w:t>79</w:t>
            </w:r>
          </w:p>
        </w:tc>
        <w:tc>
          <w:tcPr>
            <w:tcW w:w="962" w:type="dxa"/>
            <w:tcBorders>
              <w:top w:val="single" w:sz="6" w:space="0" w:color="auto"/>
              <w:bottom w:val="single" w:sz="12" w:space="0" w:color="auto"/>
            </w:tcBorders>
          </w:tcPr>
          <w:p w14:paraId="3FD9834A" w14:textId="0F41274F" w:rsidR="00540479" w:rsidRDefault="003126C1">
            <w:r>
              <w:rPr>
                <w:b/>
              </w:rPr>
              <w:t>278</w:t>
            </w:r>
          </w:p>
        </w:tc>
      </w:tr>
    </w:tbl>
    <w:p w14:paraId="75725072" w14:textId="77777777" w:rsidR="00834D01" w:rsidRPr="001240BB" w:rsidRDefault="00834D01" w:rsidP="00834D01">
      <w:pPr>
        <w:pStyle w:val="Source"/>
      </w:pPr>
    </w:p>
    <w:p w14:paraId="3D851189" w14:textId="77777777" w:rsidR="00B53D0C" w:rsidRPr="000A18F3" w:rsidRDefault="00B53D0C" w:rsidP="00B53D0C"/>
    <w:p w14:paraId="34FE92CE" w14:textId="77777777" w:rsidR="001E3B9F" w:rsidRPr="000A18F3" w:rsidRDefault="001E3B9F" w:rsidP="0080414E"/>
    <w:p w14:paraId="2552C11A" w14:textId="77777777" w:rsidR="0080414E" w:rsidRPr="000A18F3" w:rsidRDefault="0080414E" w:rsidP="0080414E">
      <w:r w:rsidRPr="000A18F3">
        <w:br w:type="page"/>
      </w:r>
    </w:p>
    <w:p w14:paraId="72C6DB3C" w14:textId="77777777" w:rsidR="005B4BA6" w:rsidRPr="000A18F3" w:rsidRDefault="00180823" w:rsidP="005B4BA6">
      <w:pPr>
        <w:pStyle w:val="Heading2"/>
      </w:pPr>
      <w:r w:rsidRPr="000A18F3">
        <w:lastRenderedPageBreak/>
        <w:t>Land and buildings</w:t>
      </w:r>
      <w:r w:rsidR="005F0666" w:rsidRPr="000A18F3">
        <w:rPr>
          <w:vertAlign w:val="superscript"/>
        </w:rPr>
        <w:t xml:space="preserve"> </w:t>
      </w:r>
    </w:p>
    <w:p w14:paraId="51D57000" w14:textId="77777777" w:rsidR="00DD0671"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5CDF5FEE"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04369CBA" w14:textId="05E696EE" w:rsidR="00540479" w:rsidRDefault="003126C1">
            <w:pPr>
              <w:keepNext/>
            </w:pPr>
            <w:r>
              <w:t>2020</w:t>
            </w:r>
            <w:r>
              <w:noBreakHyphen/>
              <w:t>21</w:t>
            </w:r>
          </w:p>
        </w:tc>
        <w:tc>
          <w:tcPr>
            <w:tcW w:w="5670" w:type="dxa"/>
          </w:tcPr>
          <w:p w14:paraId="3E272E30" w14:textId="77777777" w:rsidR="00540479" w:rsidRDefault="00540479">
            <w:pPr>
              <w:keepNext/>
              <w:ind w:left="340" w:hanging="170"/>
              <w:jc w:val="left"/>
            </w:pPr>
          </w:p>
        </w:tc>
        <w:tc>
          <w:tcPr>
            <w:tcW w:w="992" w:type="dxa"/>
          </w:tcPr>
          <w:p w14:paraId="0023BE22" w14:textId="77777777" w:rsidR="00540479" w:rsidRDefault="00540479">
            <w:pPr>
              <w:keepNext/>
            </w:pPr>
          </w:p>
        </w:tc>
        <w:tc>
          <w:tcPr>
            <w:tcW w:w="992" w:type="dxa"/>
          </w:tcPr>
          <w:p w14:paraId="7641D7E5" w14:textId="77777777" w:rsidR="00540479" w:rsidRDefault="003126C1">
            <w:pPr>
              <w:keepNext/>
            </w:pPr>
            <w:r>
              <w:t>2021</w:t>
            </w:r>
            <w:r>
              <w:noBreakHyphen/>
              <w:t xml:space="preserve">22 </w:t>
            </w:r>
          </w:p>
        </w:tc>
        <w:tc>
          <w:tcPr>
            <w:tcW w:w="962" w:type="dxa"/>
          </w:tcPr>
          <w:p w14:paraId="57045936" w14:textId="77777777" w:rsidR="00540479" w:rsidRDefault="00540479">
            <w:pPr>
              <w:keepNext/>
            </w:pPr>
          </w:p>
        </w:tc>
      </w:tr>
      <w:tr w:rsidR="00F53556" w14:paraId="5D4D7775"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3B060678" w14:textId="77777777" w:rsidR="00F53556" w:rsidRDefault="00F53556">
            <w:pPr>
              <w:keepNext/>
              <w:rPr>
                <w:i w:val="0"/>
              </w:rPr>
            </w:pPr>
            <w:r>
              <w:t>actual</w:t>
            </w:r>
          </w:p>
          <w:p w14:paraId="00701C36" w14:textId="71330F0B" w:rsidR="00F53556" w:rsidRDefault="00F53556" w:rsidP="00DB4386">
            <w:pPr>
              <w:keepNext/>
            </w:pPr>
            <w:r>
              <w:t>30 Sep</w:t>
            </w:r>
          </w:p>
        </w:tc>
        <w:tc>
          <w:tcPr>
            <w:tcW w:w="5670" w:type="dxa"/>
          </w:tcPr>
          <w:p w14:paraId="67F6E28F" w14:textId="77777777" w:rsidR="00F53556" w:rsidRDefault="00F53556">
            <w:pPr>
              <w:keepNext/>
              <w:ind w:left="340" w:hanging="170"/>
              <w:jc w:val="left"/>
            </w:pPr>
          </w:p>
        </w:tc>
        <w:tc>
          <w:tcPr>
            <w:tcW w:w="992" w:type="dxa"/>
          </w:tcPr>
          <w:p w14:paraId="62C26C50" w14:textId="77777777" w:rsidR="00F53556" w:rsidRDefault="00F53556">
            <w:pPr>
              <w:keepNext/>
              <w:rPr>
                <w:i w:val="0"/>
              </w:rPr>
            </w:pPr>
            <w:r>
              <w:t>opening</w:t>
            </w:r>
          </w:p>
          <w:p w14:paraId="055E88D5" w14:textId="57C229FA" w:rsidR="00F53556" w:rsidRDefault="00F53556" w:rsidP="00DB4386">
            <w:pPr>
              <w:keepNext/>
            </w:pPr>
            <w:r>
              <w:t>1 Jul</w:t>
            </w:r>
          </w:p>
        </w:tc>
        <w:tc>
          <w:tcPr>
            <w:tcW w:w="992" w:type="dxa"/>
          </w:tcPr>
          <w:p w14:paraId="3A1F096F" w14:textId="77777777" w:rsidR="00F53556" w:rsidRDefault="00F53556">
            <w:pPr>
              <w:keepNext/>
              <w:rPr>
                <w:i w:val="0"/>
              </w:rPr>
            </w:pPr>
            <w:r>
              <w:t>actual</w:t>
            </w:r>
          </w:p>
          <w:p w14:paraId="16B3FC25" w14:textId="53B9B9E5" w:rsidR="00F53556" w:rsidRDefault="00F53556" w:rsidP="00DB4386">
            <w:pPr>
              <w:keepNext/>
            </w:pPr>
            <w:r>
              <w:t>30 Sep</w:t>
            </w:r>
          </w:p>
        </w:tc>
        <w:tc>
          <w:tcPr>
            <w:tcW w:w="962" w:type="dxa"/>
          </w:tcPr>
          <w:p w14:paraId="533F9D86" w14:textId="77777777" w:rsidR="00F53556" w:rsidRDefault="00F53556">
            <w:pPr>
              <w:keepNext/>
              <w:rPr>
                <w:i w:val="0"/>
              </w:rPr>
            </w:pPr>
            <w:r>
              <w:t>revised</w:t>
            </w:r>
          </w:p>
          <w:p w14:paraId="11DCC3BA" w14:textId="4A8AFBF0" w:rsidR="00F53556" w:rsidRDefault="00F53556" w:rsidP="00DB4386">
            <w:pPr>
              <w:keepNext/>
            </w:pPr>
            <w:r>
              <w:t>budget</w:t>
            </w:r>
          </w:p>
        </w:tc>
      </w:tr>
      <w:tr w:rsidR="00540479" w14:paraId="1213C416" w14:textId="77777777">
        <w:tc>
          <w:tcPr>
            <w:tcW w:w="1022" w:type="dxa"/>
          </w:tcPr>
          <w:p w14:paraId="52FC5D7F" w14:textId="77777777" w:rsidR="00540479" w:rsidRDefault="003126C1">
            <w:r>
              <w:t>49 307</w:t>
            </w:r>
          </w:p>
        </w:tc>
        <w:tc>
          <w:tcPr>
            <w:tcW w:w="5670" w:type="dxa"/>
          </w:tcPr>
          <w:p w14:paraId="369BADAD" w14:textId="77777777" w:rsidR="00540479" w:rsidRDefault="003126C1">
            <w:pPr>
              <w:ind w:left="340" w:hanging="170"/>
              <w:jc w:val="left"/>
            </w:pPr>
            <w:r>
              <w:t>Buildings</w:t>
            </w:r>
          </w:p>
        </w:tc>
        <w:tc>
          <w:tcPr>
            <w:tcW w:w="992" w:type="dxa"/>
          </w:tcPr>
          <w:p w14:paraId="0D6285D7" w14:textId="77777777" w:rsidR="00540479" w:rsidRDefault="003126C1">
            <w:r>
              <w:t>51 277</w:t>
            </w:r>
          </w:p>
        </w:tc>
        <w:tc>
          <w:tcPr>
            <w:tcW w:w="992" w:type="dxa"/>
          </w:tcPr>
          <w:p w14:paraId="17B5413B" w14:textId="77777777" w:rsidR="00540479" w:rsidRDefault="003126C1">
            <w:r>
              <w:t>51 819</w:t>
            </w:r>
          </w:p>
        </w:tc>
        <w:tc>
          <w:tcPr>
            <w:tcW w:w="962" w:type="dxa"/>
          </w:tcPr>
          <w:p w14:paraId="1F9429C9" w14:textId="77777777" w:rsidR="00540479" w:rsidRDefault="003126C1">
            <w:r>
              <w:t>56 276</w:t>
            </w:r>
          </w:p>
        </w:tc>
      </w:tr>
      <w:tr w:rsidR="00540479" w14:paraId="43731D78" w14:textId="77777777">
        <w:tc>
          <w:tcPr>
            <w:tcW w:w="1022" w:type="dxa"/>
          </w:tcPr>
          <w:p w14:paraId="1B563F16" w14:textId="77777777" w:rsidR="00540479" w:rsidRDefault="003126C1">
            <w:r>
              <w:t>(3 816)</w:t>
            </w:r>
          </w:p>
        </w:tc>
        <w:tc>
          <w:tcPr>
            <w:tcW w:w="5670" w:type="dxa"/>
          </w:tcPr>
          <w:p w14:paraId="56BEE038" w14:textId="77777777" w:rsidR="00540479" w:rsidRDefault="003126C1">
            <w:pPr>
              <w:ind w:left="340" w:hanging="170"/>
              <w:jc w:val="left"/>
            </w:pPr>
            <w:r>
              <w:t>Accumulated depreciation</w:t>
            </w:r>
          </w:p>
        </w:tc>
        <w:tc>
          <w:tcPr>
            <w:tcW w:w="992" w:type="dxa"/>
          </w:tcPr>
          <w:p w14:paraId="73ACAB24" w14:textId="77777777" w:rsidR="00540479" w:rsidRDefault="003126C1">
            <w:r>
              <w:t>(4 708)</w:t>
            </w:r>
          </w:p>
        </w:tc>
        <w:tc>
          <w:tcPr>
            <w:tcW w:w="992" w:type="dxa"/>
          </w:tcPr>
          <w:p w14:paraId="422E8C5F" w14:textId="77777777" w:rsidR="00540479" w:rsidRDefault="003126C1">
            <w:r>
              <w:t>(5 060)</w:t>
            </w:r>
          </w:p>
        </w:tc>
        <w:tc>
          <w:tcPr>
            <w:tcW w:w="962" w:type="dxa"/>
          </w:tcPr>
          <w:p w14:paraId="0ECC01F0" w14:textId="77777777" w:rsidR="00540479" w:rsidRDefault="003126C1">
            <w:r>
              <w:t>(7 199)</w:t>
            </w:r>
          </w:p>
        </w:tc>
      </w:tr>
      <w:tr w:rsidR="00540479" w14:paraId="143154CC" w14:textId="77777777">
        <w:tc>
          <w:tcPr>
            <w:tcW w:w="1022" w:type="dxa"/>
          </w:tcPr>
          <w:p w14:paraId="323E50CC" w14:textId="77777777" w:rsidR="00540479" w:rsidRDefault="003126C1">
            <w:r>
              <w:rPr>
                <w:b/>
              </w:rPr>
              <w:t>45 491</w:t>
            </w:r>
          </w:p>
        </w:tc>
        <w:tc>
          <w:tcPr>
            <w:tcW w:w="5670" w:type="dxa"/>
          </w:tcPr>
          <w:p w14:paraId="1BAE7189" w14:textId="77777777" w:rsidR="00540479" w:rsidRDefault="003126C1">
            <w:pPr>
              <w:ind w:left="340" w:hanging="170"/>
              <w:jc w:val="left"/>
            </w:pPr>
            <w:r>
              <w:rPr>
                <w:b/>
              </w:rPr>
              <w:t>Buildings (net carrying amount)</w:t>
            </w:r>
          </w:p>
        </w:tc>
        <w:tc>
          <w:tcPr>
            <w:tcW w:w="992" w:type="dxa"/>
          </w:tcPr>
          <w:p w14:paraId="0E465CEE" w14:textId="77777777" w:rsidR="00540479" w:rsidRDefault="003126C1">
            <w:r>
              <w:rPr>
                <w:b/>
              </w:rPr>
              <w:t>46 569</w:t>
            </w:r>
          </w:p>
        </w:tc>
        <w:tc>
          <w:tcPr>
            <w:tcW w:w="992" w:type="dxa"/>
          </w:tcPr>
          <w:p w14:paraId="3C67C6DD" w14:textId="77777777" w:rsidR="00540479" w:rsidRDefault="003126C1">
            <w:r>
              <w:rPr>
                <w:b/>
              </w:rPr>
              <w:t>46 758</w:t>
            </w:r>
          </w:p>
        </w:tc>
        <w:tc>
          <w:tcPr>
            <w:tcW w:w="962" w:type="dxa"/>
          </w:tcPr>
          <w:p w14:paraId="7444F329" w14:textId="77777777" w:rsidR="00540479" w:rsidRDefault="003126C1">
            <w:r>
              <w:rPr>
                <w:b/>
              </w:rPr>
              <w:t>49 077</w:t>
            </w:r>
          </w:p>
        </w:tc>
      </w:tr>
      <w:tr w:rsidR="00540479" w14:paraId="5B4276A6" w14:textId="77777777">
        <w:tc>
          <w:tcPr>
            <w:tcW w:w="1022" w:type="dxa"/>
          </w:tcPr>
          <w:p w14:paraId="438ED4F9" w14:textId="77777777" w:rsidR="00540479" w:rsidRDefault="003126C1">
            <w:r>
              <w:t>68 812</w:t>
            </w:r>
          </w:p>
        </w:tc>
        <w:tc>
          <w:tcPr>
            <w:tcW w:w="5670" w:type="dxa"/>
          </w:tcPr>
          <w:p w14:paraId="598D3D81" w14:textId="77777777" w:rsidR="00540479" w:rsidRDefault="003126C1">
            <w:pPr>
              <w:ind w:left="340" w:hanging="170"/>
              <w:jc w:val="left"/>
            </w:pPr>
            <w:r>
              <w:t>Land</w:t>
            </w:r>
          </w:p>
        </w:tc>
        <w:tc>
          <w:tcPr>
            <w:tcW w:w="992" w:type="dxa"/>
          </w:tcPr>
          <w:p w14:paraId="1A7D7108" w14:textId="77777777" w:rsidR="00540479" w:rsidRDefault="003126C1">
            <w:r>
              <w:t>75 932</w:t>
            </w:r>
          </w:p>
        </w:tc>
        <w:tc>
          <w:tcPr>
            <w:tcW w:w="992" w:type="dxa"/>
          </w:tcPr>
          <w:p w14:paraId="5965FA59" w14:textId="77777777" w:rsidR="00540479" w:rsidRDefault="003126C1">
            <w:r>
              <w:t>76 218</w:t>
            </w:r>
          </w:p>
        </w:tc>
        <w:tc>
          <w:tcPr>
            <w:tcW w:w="962" w:type="dxa"/>
          </w:tcPr>
          <w:p w14:paraId="38421C3F" w14:textId="77777777" w:rsidR="00540479" w:rsidRDefault="003126C1">
            <w:r>
              <w:t>75 951</w:t>
            </w:r>
          </w:p>
        </w:tc>
      </w:tr>
      <w:tr w:rsidR="00540479" w14:paraId="01550056" w14:textId="77777777">
        <w:tc>
          <w:tcPr>
            <w:tcW w:w="1022" w:type="dxa"/>
          </w:tcPr>
          <w:p w14:paraId="1FCEAF60" w14:textId="77777777" w:rsidR="00540479" w:rsidRDefault="003126C1">
            <w:r>
              <w:t>1 379</w:t>
            </w:r>
          </w:p>
        </w:tc>
        <w:tc>
          <w:tcPr>
            <w:tcW w:w="5670" w:type="dxa"/>
          </w:tcPr>
          <w:p w14:paraId="572AAD05" w14:textId="77777777" w:rsidR="00540479" w:rsidRDefault="003126C1">
            <w:pPr>
              <w:ind w:left="340" w:hanging="170"/>
              <w:jc w:val="left"/>
            </w:pPr>
            <w:r>
              <w:t>National parks and other ’land only’ holdings</w:t>
            </w:r>
          </w:p>
        </w:tc>
        <w:tc>
          <w:tcPr>
            <w:tcW w:w="992" w:type="dxa"/>
          </w:tcPr>
          <w:p w14:paraId="1B3C8D08" w14:textId="77777777" w:rsidR="00540479" w:rsidRDefault="003126C1">
            <w:r>
              <w:t>1 667</w:t>
            </w:r>
          </w:p>
        </w:tc>
        <w:tc>
          <w:tcPr>
            <w:tcW w:w="992" w:type="dxa"/>
          </w:tcPr>
          <w:p w14:paraId="7CFB3B2D" w14:textId="77777777" w:rsidR="00540479" w:rsidRDefault="003126C1">
            <w:r>
              <w:t>1 667</w:t>
            </w:r>
          </w:p>
        </w:tc>
        <w:tc>
          <w:tcPr>
            <w:tcW w:w="962" w:type="dxa"/>
          </w:tcPr>
          <w:p w14:paraId="4D1A344B" w14:textId="77777777" w:rsidR="00540479" w:rsidRDefault="003126C1">
            <w:r>
              <w:t>1 658</w:t>
            </w:r>
          </w:p>
        </w:tc>
      </w:tr>
      <w:tr w:rsidR="00540479" w14:paraId="357E0F4B" w14:textId="77777777" w:rsidTr="00540479">
        <w:tc>
          <w:tcPr>
            <w:tcW w:w="1022" w:type="dxa"/>
            <w:tcBorders>
              <w:bottom w:val="single" w:sz="6" w:space="0" w:color="auto"/>
            </w:tcBorders>
          </w:tcPr>
          <w:p w14:paraId="34FA839D" w14:textId="77777777" w:rsidR="00540479" w:rsidRDefault="003126C1">
            <w:r>
              <w:rPr>
                <w:b/>
              </w:rPr>
              <w:t>70 192</w:t>
            </w:r>
          </w:p>
        </w:tc>
        <w:tc>
          <w:tcPr>
            <w:tcW w:w="5670" w:type="dxa"/>
            <w:tcBorders>
              <w:bottom w:val="single" w:sz="6" w:space="0" w:color="auto"/>
            </w:tcBorders>
          </w:tcPr>
          <w:p w14:paraId="0997E380" w14:textId="77777777" w:rsidR="00540479" w:rsidRDefault="003126C1">
            <w:pPr>
              <w:ind w:left="340" w:hanging="170"/>
              <w:jc w:val="left"/>
            </w:pPr>
            <w:r>
              <w:rPr>
                <w:b/>
              </w:rPr>
              <w:t>Land and national parks</w:t>
            </w:r>
          </w:p>
        </w:tc>
        <w:tc>
          <w:tcPr>
            <w:tcW w:w="992" w:type="dxa"/>
            <w:tcBorders>
              <w:bottom w:val="single" w:sz="6" w:space="0" w:color="auto"/>
            </w:tcBorders>
          </w:tcPr>
          <w:p w14:paraId="22FF4CBA" w14:textId="77777777" w:rsidR="00540479" w:rsidRDefault="003126C1">
            <w:r>
              <w:rPr>
                <w:b/>
              </w:rPr>
              <w:t>77 599</w:t>
            </w:r>
          </w:p>
        </w:tc>
        <w:tc>
          <w:tcPr>
            <w:tcW w:w="992" w:type="dxa"/>
            <w:tcBorders>
              <w:bottom w:val="single" w:sz="6" w:space="0" w:color="auto"/>
            </w:tcBorders>
          </w:tcPr>
          <w:p w14:paraId="372F45A3" w14:textId="77777777" w:rsidR="00540479" w:rsidRDefault="003126C1">
            <w:r>
              <w:rPr>
                <w:b/>
              </w:rPr>
              <w:t>77 885</w:t>
            </w:r>
          </w:p>
        </w:tc>
        <w:tc>
          <w:tcPr>
            <w:tcW w:w="962" w:type="dxa"/>
            <w:tcBorders>
              <w:bottom w:val="single" w:sz="6" w:space="0" w:color="auto"/>
            </w:tcBorders>
          </w:tcPr>
          <w:p w14:paraId="2B8F5A0B" w14:textId="77777777" w:rsidR="00540479" w:rsidRDefault="003126C1">
            <w:r>
              <w:rPr>
                <w:b/>
              </w:rPr>
              <w:t>77 609</w:t>
            </w:r>
          </w:p>
        </w:tc>
      </w:tr>
      <w:tr w:rsidR="00540479" w14:paraId="3573BEF1" w14:textId="77777777">
        <w:tc>
          <w:tcPr>
            <w:tcW w:w="1022" w:type="dxa"/>
          </w:tcPr>
          <w:p w14:paraId="401D8C09" w14:textId="77777777" w:rsidR="00540479" w:rsidRDefault="003126C1">
            <w:r>
              <w:rPr>
                <w:b/>
              </w:rPr>
              <w:t>115 683</w:t>
            </w:r>
          </w:p>
        </w:tc>
        <w:tc>
          <w:tcPr>
            <w:tcW w:w="5670" w:type="dxa"/>
          </w:tcPr>
          <w:p w14:paraId="4891FC4D" w14:textId="77777777" w:rsidR="00540479" w:rsidRDefault="003126C1">
            <w:pPr>
              <w:ind w:left="340" w:hanging="170"/>
              <w:jc w:val="left"/>
            </w:pPr>
            <w:r>
              <w:rPr>
                <w:b/>
              </w:rPr>
              <w:t>Total land and buildings</w:t>
            </w:r>
          </w:p>
        </w:tc>
        <w:tc>
          <w:tcPr>
            <w:tcW w:w="992" w:type="dxa"/>
          </w:tcPr>
          <w:p w14:paraId="2388F74E" w14:textId="77777777" w:rsidR="00540479" w:rsidRDefault="003126C1">
            <w:r>
              <w:rPr>
                <w:b/>
              </w:rPr>
              <w:t>124 168</w:t>
            </w:r>
          </w:p>
        </w:tc>
        <w:tc>
          <w:tcPr>
            <w:tcW w:w="992" w:type="dxa"/>
          </w:tcPr>
          <w:p w14:paraId="5884434D" w14:textId="77777777" w:rsidR="00540479" w:rsidRDefault="003126C1">
            <w:r>
              <w:rPr>
                <w:b/>
              </w:rPr>
              <w:t>124 644</w:t>
            </w:r>
          </w:p>
        </w:tc>
        <w:tc>
          <w:tcPr>
            <w:tcW w:w="962" w:type="dxa"/>
          </w:tcPr>
          <w:p w14:paraId="6516C440" w14:textId="44FF016D" w:rsidR="00540479" w:rsidRDefault="003126C1">
            <w:r>
              <w:rPr>
                <w:b/>
              </w:rPr>
              <w:t>126 686</w:t>
            </w:r>
          </w:p>
        </w:tc>
      </w:tr>
    </w:tbl>
    <w:p w14:paraId="6A90DB35" w14:textId="77777777" w:rsidR="00901282" w:rsidRPr="000A18F3" w:rsidRDefault="00901282" w:rsidP="00EC3089">
      <w:pPr>
        <w:spacing w:before="0"/>
      </w:pPr>
    </w:p>
    <w:p w14:paraId="52368301" w14:textId="77777777" w:rsidR="0080414E" w:rsidRPr="000A18F3" w:rsidRDefault="0080414E" w:rsidP="0080414E"/>
    <w:p w14:paraId="104C95C8" w14:textId="77777777" w:rsidR="005B4BA6" w:rsidRPr="000A18F3" w:rsidRDefault="00180823" w:rsidP="005B4BA6">
      <w:pPr>
        <w:pStyle w:val="Heading2"/>
      </w:pPr>
      <w:r w:rsidRPr="000A18F3">
        <w:t>Plant, equipment, vehicles, and infrastructure systems</w:t>
      </w:r>
      <w:r w:rsidR="005F0666" w:rsidRPr="000A18F3">
        <w:rPr>
          <w:vertAlign w:val="superscript"/>
        </w:rPr>
        <w:t xml:space="preserve"> </w:t>
      </w:r>
    </w:p>
    <w:p w14:paraId="651ADA05" w14:textId="77777777" w:rsidR="00DD0671"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2EB7CB22"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522ACCC7" w14:textId="73996980" w:rsidR="00540479" w:rsidRDefault="003126C1">
            <w:pPr>
              <w:keepNext/>
            </w:pPr>
            <w:r>
              <w:t>2020</w:t>
            </w:r>
            <w:r>
              <w:noBreakHyphen/>
              <w:t>21</w:t>
            </w:r>
          </w:p>
        </w:tc>
        <w:tc>
          <w:tcPr>
            <w:tcW w:w="5670" w:type="dxa"/>
          </w:tcPr>
          <w:p w14:paraId="4EFEDBC3" w14:textId="77777777" w:rsidR="00540479" w:rsidRDefault="00540479">
            <w:pPr>
              <w:keepNext/>
              <w:ind w:left="340" w:hanging="170"/>
              <w:jc w:val="left"/>
            </w:pPr>
          </w:p>
        </w:tc>
        <w:tc>
          <w:tcPr>
            <w:tcW w:w="992" w:type="dxa"/>
          </w:tcPr>
          <w:p w14:paraId="2241B024" w14:textId="77777777" w:rsidR="00540479" w:rsidRDefault="00540479">
            <w:pPr>
              <w:keepNext/>
            </w:pPr>
          </w:p>
        </w:tc>
        <w:tc>
          <w:tcPr>
            <w:tcW w:w="992" w:type="dxa"/>
          </w:tcPr>
          <w:p w14:paraId="4D0F28EC" w14:textId="77777777" w:rsidR="00540479" w:rsidRDefault="003126C1">
            <w:pPr>
              <w:keepNext/>
            </w:pPr>
            <w:r>
              <w:t>2021</w:t>
            </w:r>
            <w:r>
              <w:noBreakHyphen/>
              <w:t xml:space="preserve">22 </w:t>
            </w:r>
          </w:p>
        </w:tc>
        <w:tc>
          <w:tcPr>
            <w:tcW w:w="962" w:type="dxa"/>
          </w:tcPr>
          <w:p w14:paraId="59A1C963" w14:textId="77777777" w:rsidR="00540479" w:rsidRDefault="00540479">
            <w:pPr>
              <w:keepNext/>
            </w:pPr>
          </w:p>
        </w:tc>
      </w:tr>
      <w:tr w:rsidR="00F53556" w14:paraId="3865922C"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5EE9D24" w14:textId="77777777" w:rsidR="00F53556" w:rsidRDefault="00F53556">
            <w:pPr>
              <w:keepNext/>
              <w:rPr>
                <w:i w:val="0"/>
              </w:rPr>
            </w:pPr>
            <w:r>
              <w:t>actual</w:t>
            </w:r>
          </w:p>
          <w:p w14:paraId="5BF8ADF8" w14:textId="3E0F48AB" w:rsidR="00F53556" w:rsidRDefault="00F53556" w:rsidP="00DB4386">
            <w:pPr>
              <w:keepNext/>
            </w:pPr>
            <w:r>
              <w:t>30 Sep</w:t>
            </w:r>
          </w:p>
        </w:tc>
        <w:tc>
          <w:tcPr>
            <w:tcW w:w="5670" w:type="dxa"/>
          </w:tcPr>
          <w:p w14:paraId="6E36DC08" w14:textId="77777777" w:rsidR="00F53556" w:rsidRDefault="00F53556">
            <w:pPr>
              <w:keepNext/>
              <w:ind w:left="340" w:hanging="170"/>
              <w:jc w:val="left"/>
            </w:pPr>
          </w:p>
        </w:tc>
        <w:tc>
          <w:tcPr>
            <w:tcW w:w="992" w:type="dxa"/>
          </w:tcPr>
          <w:p w14:paraId="50FCAEF9" w14:textId="77777777" w:rsidR="00F53556" w:rsidRDefault="00F53556">
            <w:pPr>
              <w:keepNext/>
              <w:rPr>
                <w:i w:val="0"/>
              </w:rPr>
            </w:pPr>
            <w:r>
              <w:t>opening</w:t>
            </w:r>
          </w:p>
          <w:p w14:paraId="49A4100C" w14:textId="08D17A3A" w:rsidR="00F53556" w:rsidRDefault="00F53556" w:rsidP="00DB4386">
            <w:pPr>
              <w:keepNext/>
            </w:pPr>
            <w:r>
              <w:t>1 Jul</w:t>
            </w:r>
          </w:p>
        </w:tc>
        <w:tc>
          <w:tcPr>
            <w:tcW w:w="992" w:type="dxa"/>
          </w:tcPr>
          <w:p w14:paraId="42BF69AA" w14:textId="77777777" w:rsidR="00F53556" w:rsidRDefault="00F53556">
            <w:pPr>
              <w:keepNext/>
              <w:rPr>
                <w:i w:val="0"/>
              </w:rPr>
            </w:pPr>
            <w:r>
              <w:t>actual</w:t>
            </w:r>
          </w:p>
          <w:p w14:paraId="360880FD" w14:textId="44456A36" w:rsidR="00F53556" w:rsidRDefault="00F53556" w:rsidP="00DB4386">
            <w:pPr>
              <w:keepNext/>
            </w:pPr>
            <w:r>
              <w:t>30 Sep</w:t>
            </w:r>
          </w:p>
        </w:tc>
        <w:tc>
          <w:tcPr>
            <w:tcW w:w="962" w:type="dxa"/>
          </w:tcPr>
          <w:p w14:paraId="2A015B77" w14:textId="77777777" w:rsidR="00F53556" w:rsidRDefault="00F53556">
            <w:pPr>
              <w:keepNext/>
              <w:rPr>
                <w:i w:val="0"/>
              </w:rPr>
            </w:pPr>
            <w:r>
              <w:t>revised</w:t>
            </w:r>
          </w:p>
          <w:p w14:paraId="7F494193" w14:textId="111EB41B" w:rsidR="00F53556" w:rsidRDefault="00F53556" w:rsidP="00DB4386">
            <w:pPr>
              <w:keepNext/>
            </w:pPr>
            <w:r>
              <w:t>budget</w:t>
            </w:r>
          </w:p>
        </w:tc>
      </w:tr>
      <w:tr w:rsidR="00540479" w14:paraId="004BD90F" w14:textId="77777777">
        <w:tc>
          <w:tcPr>
            <w:tcW w:w="1022" w:type="dxa"/>
          </w:tcPr>
          <w:p w14:paraId="52971831" w14:textId="77777777" w:rsidR="00540479" w:rsidRDefault="003126C1">
            <w:r>
              <w:t>6 160</w:t>
            </w:r>
          </w:p>
        </w:tc>
        <w:tc>
          <w:tcPr>
            <w:tcW w:w="5670" w:type="dxa"/>
          </w:tcPr>
          <w:p w14:paraId="0987EC91" w14:textId="77777777" w:rsidR="00540479" w:rsidRDefault="003126C1">
            <w:pPr>
              <w:ind w:left="340" w:hanging="170"/>
              <w:jc w:val="left"/>
            </w:pPr>
            <w:r>
              <w:t>Infrastructure systems</w:t>
            </w:r>
          </w:p>
        </w:tc>
        <w:tc>
          <w:tcPr>
            <w:tcW w:w="992" w:type="dxa"/>
          </w:tcPr>
          <w:p w14:paraId="3E8B2535" w14:textId="77777777" w:rsidR="00540479" w:rsidRDefault="003126C1">
            <w:r>
              <w:t>14 990</w:t>
            </w:r>
          </w:p>
        </w:tc>
        <w:tc>
          <w:tcPr>
            <w:tcW w:w="992" w:type="dxa"/>
          </w:tcPr>
          <w:p w14:paraId="7B1F345F" w14:textId="77777777" w:rsidR="00540479" w:rsidRDefault="003126C1">
            <w:r>
              <w:t>16 572</w:t>
            </w:r>
          </w:p>
        </w:tc>
        <w:tc>
          <w:tcPr>
            <w:tcW w:w="962" w:type="dxa"/>
          </w:tcPr>
          <w:p w14:paraId="772923B5" w14:textId="77777777" w:rsidR="00540479" w:rsidRDefault="003126C1">
            <w:r>
              <w:t>18 061</w:t>
            </w:r>
          </w:p>
        </w:tc>
      </w:tr>
      <w:tr w:rsidR="00540479" w14:paraId="73128468" w14:textId="77777777">
        <w:tc>
          <w:tcPr>
            <w:tcW w:w="1022" w:type="dxa"/>
          </w:tcPr>
          <w:p w14:paraId="78D2C320" w14:textId="77777777" w:rsidR="00540479" w:rsidRDefault="003126C1">
            <w:r>
              <w:t>(528)</w:t>
            </w:r>
          </w:p>
        </w:tc>
        <w:tc>
          <w:tcPr>
            <w:tcW w:w="5670" w:type="dxa"/>
          </w:tcPr>
          <w:p w14:paraId="4894A90C" w14:textId="77777777" w:rsidR="00540479" w:rsidRDefault="003126C1">
            <w:pPr>
              <w:ind w:left="340" w:hanging="170"/>
              <w:jc w:val="left"/>
            </w:pPr>
            <w:r>
              <w:t>Accumulated depreciation</w:t>
            </w:r>
          </w:p>
        </w:tc>
        <w:tc>
          <w:tcPr>
            <w:tcW w:w="992" w:type="dxa"/>
          </w:tcPr>
          <w:p w14:paraId="0A261458" w14:textId="77777777" w:rsidR="00540479" w:rsidRDefault="003126C1">
            <w:r>
              <w:t>(535)</w:t>
            </w:r>
          </w:p>
        </w:tc>
        <w:tc>
          <w:tcPr>
            <w:tcW w:w="992" w:type="dxa"/>
          </w:tcPr>
          <w:p w14:paraId="71E7256B" w14:textId="77777777" w:rsidR="00540479" w:rsidRDefault="003126C1">
            <w:r>
              <w:t>(538)</w:t>
            </w:r>
          </w:p>
        </w:tc>
        <w:tc>
          <w:tcPr>
            <w:tcW w:w="962" w:type="dxa"/>
          </w:tcPr>
          <w:p w14:paraId="4B937594" w14:textId="77777777" w:rsidR="00540479" w:rsidRDefault="003126C1">
            <w:r>
              <w:t>(585)</w:t>
            </w:r>
          </w:p>
        </w:tc>
      </w:tr>
      <w:tr w:rsidR="00540479" w14:paraId="14DEF579" w14:textId="77777777">
        <w:tc>
          <w:tcPr>
            <w:tcW w:w="1022" w:type="dxa"/>
          </w:tcPr>
          <w:p w14:paraId="286E7B39" w14:textId="77777777" w:rsidR="00540479" w:rsidRDefault="003126C1">
            <w:r>
              <w:rPr>
                <w:b/>
              </w:rPr>
              <w:t>5 632</w:t>
            </w:r>
          </w:p>
        </w:tc>
        <w:tc>
          <w:tcPr>
            <w:tcW w:w="5670" w:type="dxa"/>
          </w:tcPr>
          <w:p w14:paraId="317A13D9" w14:textId="77777777" w:rsidR="00540479" w:rsidRDefault="003126C1">
            <w:pPr>
              <w:ind w:left="340" w:hanging="170"/>
              <w:jc w:val="left"/>
            </w:pPr>
            <w:r>
              <w:rPr>
                <w:b/>
              </w:rPr>
              <w:t>Infrastructure systems (net carrying amount)</w:t>
            </w:r>
          </w:p>
        </w:tc>
        <w:tc>
          <w:tcPr>
            <w:tcW w:w="992" w:type="dxa"/>
          </w:tcPr>
          <w:p w14:paraId="33583304" w14:textId="77777777" w:rsidR="00540479" w:rsidRDefault="003126C1">
            <w:r>
              <w:rPr>
                <w:b/>
              </w:rPr>
              <w:t>14 455</w:t>
            </w:r>
          </w:p>
        </w:tc>
        <w:tc>
          <w:tcPr>
            <w:tcW w:w="992" w:type="dxa"/>
          </w:tcPr>
          <w:p w14:paraId="59A9E95B" w14:textId="77777777" w:rsidR="00540479" w:rsidRDefault="003126C1">
            <w:r>
              <w:rPr>
                <w:b/>
              </w:rPr>
              <w:t>16 034</w:t>
            </w:r>
          </w:p>
        </w:tc>
        <w:tc>
          <w:tcPr>
            <w:tcW w:w="962" w:type="dxa"/>
          </w:tcPr>
          <w:p w14:paraId="666A3E25" w14:textId="77777777" w:rsidR="00540479" w:rsidRDefault="003126C1">
            <w:r>
              <w:rPr>
                <w:b/>
              </w:rPr>
              <w:t>17 476</w:t>
            </w:r>
          </w:p>
        </w:tc>
      </w:tr>
      <w:tr w:rsidR="00540479" w14:paraId="54337727" w14:textId="77777777">
        <w:tc>
          <w:tcPr>
            <w:tcW w:w="1022" w:type="dxa"/>
          </w:tcPr>
          <w:p w14:paraId="487BE93D" w14:textId="77777777" w:rsidR="00540479" w:rsidRDefault="003126C1">
            <w:r>
              <w:t>9 226</w:t>
            </w:r>
          </w:p>
        </w:tc>
        <w:tc>
          <w:tcPr>
            <w:tcW w:w="5670" w:type="dxa"/>
          </w:tcPr>
          <w:p w14:paraId="54AFB189" w14:textId="77777777" w:rsidR="00540479" w:rsidRDefault="003126C1">
            <w:pPr>
              <w:ind w:left="340" w:hanging="170"/>
              <w:jc w:val="left"/>
            </w:pPr>
            <w:r>
              <w:t>Plant, equipment and vehicles</w:t>
            </w:r>
          </w:p>
        </w:tc>
        <w:tc>
          <w:tcPr>
            <w:tcW w:w="992" w:type="dxa"/>
          </w:tcPr>
          <w:p w14:paraId="733AAF94" w14:textId="77777777" w:rsidR="00540479" w:rsidRDefault="003126C1">
            <w:r>
              <w:t>9 834</w:t>
            </w:r>
          </w:p>
        </w:tc>
        <w:tc>
          <w:tcPr>
            <w:tcW w:w="992" w:type="dxa"/>
          </w:tcPr>
          <w:p w14:paraId="2D6EC6AA" w14:textId="77777777" w:rsidR="00540479" w:rsidRDefault="003126C1">
            <w:r>
              <w:t>10 157</w:t>
            </w:r>
          </w:p>
        </w:tc>
        <w:tc>
          <w:tcPr>
            <w:tcW w:w="962" w:type="dxa"/>
          </w:tcPr>
          <w:p w14:paraId="0DC83204" w14:textId="77777777" w:rsidR="00540479" w:rsidRDefault="003126C1">
            <w:r>
              <w:t>10 759</w:t>
            </w:r>
          </w:p>
        </w:tc>
      </w:tr>
      <w:tr w:rsidR="00540479" w14:paraId="185F45F4" w14:textId="77777777">
        <w:tc>
          <w:tcPr>
            <w:tcW w:w="1022" w:type="dxa"/>
          </w:tcPr>
          <w:p w14:paraId="556EF9BE" w14:textId="77777777" w:rsidR="00540479" w:rsidRDefault="003126C1">
            <w:r>
              <w:t>(4 842)</w:t>
            </w:r>
          </w:p>
        </w:tc>
        <w:tc>
          <w:tcPr>
            <w:tcW w:w="5670" w:type="dxa"/>
          </w:tcPr>
          <w:p w14:paraId="1D6FE16A" w14:textId="77777777" w:rsidR="00540479" w:rsidRDefault="003126C1">
            <w:pPr>
              <w:ind w:left="340" w:hanging="170"/>
              <w:jc w:val="left"/>
            </w:pPr>
            <w:r>
              <w:t>Accumulated depreciation</w:t>
            </w:r>
          </w:p>
        </w:tc>
        <w:tc>
          <w:tcPr>
            <w:tcW w:w="992" w:type="dxa"/>
          </w:tcPr>
          <w:p w14:paraId="68276EDB" w14:textId="77777777" w:rsidR="00540479" w:rsidRDefault="003126C1">
            <w:r>
              <w:t>(5 254)</w:t>
            </w:r>
          </w:p>
        </w:tc>
        <w:tc>
          <w:tcPr>
            <w:tcW w:w="992" w:type="dxa"/>
          </w:tcPr>
          <w:p w14:paraId="4BD4AF1C" w14:textId="77777777" w:rsidR="00540479" w:rsidRDefault="003126C1">
            <w:r>
              <w:t>(5 434)</w:t>
            </w:r>
          </w:p>
        </w:tc>
        <w:tc>
          <w:tcPr>
            <w:tcW w:w="962" w:type="dxa"/>
          </w:tcPr>
          <w:p w14:paraId="394EA010" w14:textId="77777777" w:rsidR="00540479" w:rsidRDefault="003126C1">
            <w:r>
              <w:t>(6 011)</w:t>
            </w:r>
          </w:p>
        </w:tc>
      </w:tr>
      <w:tr w:rsidR="00540479" w14:paraId="67D09AA6" w14:textId="77777777" w:rsidTr="00540479">
        <w:tc>
          <w:tcPr>
            <w:tcW w:w="1022" w:type="dxa"/>
            <w:tcBorders>
              <w:bottom w:val="single" w:sz="6" w:space="0" w:color="auto"/>
            </w:tcBorders>
          </w:tcPr>
          <w:p w14:paraId="1A0B67B4" w14:textId="77777777" w:rsidR="00540479" w:rsidRDefault="003126C1">
            <w:r>
              <w:rPr>
                <w:b/>
              </w:rPr>
              <w:t>4 384</w:t>
            </w:r>
          </w:p>
        </w:tc>
        <w:tc>
          <w:tcPr>
            <w:tcW w:w="5670" w:type="dxa"/>
            <w:tcBorders>
              <w:bottom w:val="single" w:sz="6" w:space="0" w:color="auto"/>
            </w:tcBorders>
          </w:tcPr>
          <w:p w14:paraId="4296117F" w14:textId="77777777" w:rsidR="00540479" w:rsidRDefault="003126C1">
            <w:pPr>
              <w:ind w:left="340" w:hanging="170"/>
              <w:jc w:val="left"/>
            </w:pPr>
            <w:r>
              <w:rPr>
                <w:b/>
              </w:rPr>
              <w:t>Plant, equipment and vehicles (net carrying amount)</w:t>
            </w:r>
          </w:p>
        </w:tc>
        <w:tc>
          <w:tcPr>
            <w:tcW w:w="992" w:type="dxa"/>
            <w:tcBorders>
              <w:bottom w:val="single" w:sz="6" w:space="0" w:color="auto"/>
            </w:tcBorders>
          </w:tcPr>
          <w:p w14:paraId="122A1C51" w14:textId="77777777" w:rsidR="00540479" w:rsidRDefault="003126C1">
            <w:r>
              <w:rPr>
                <w:b/>
              </w:rPr>
              <w:t>4 581</w:t>
            </w:r>
          </w:p>
        </w:tc>
        <w:tc>
          <w:tcPr>
            <w:tcW w:w="992" w:type="dxa"/>
            <w:tcBorders>
              <w:bottom w:val="single" w:sz="6" w:space="0" w:color="auto"/>
            </w:tcBorders>
          </w:tcPr>
          <w:p w14:paraId="748D0778" w14:textId="77777777" w:rsidR="00540479" w:rsidRDefault="003126C1">
            <w:r>
              <w:rPr>
                <w:b/>
              </w:rPr>
              <w:t>4 723</w:t>
            </w:r>
          </w:p>
        </w:tc>
        <w:tc>
          <w:tcPr>
            <w:tcW w:w="962" w:type="dxa"/>
            <w:tcBorders>
              <w:bottom w:val="single" w:sz="6" w:space="0" w:color="auto"/>
            </w:tcBorders>
          </w:tcPr>
          <w:p w14:paraId="616481B3" w14:textId="77777777" w:rsidR="00540479" w:rsidRDefault="003126C1">
            <w:r>
              <w:rPr>
                <w:b/>
              </w:rPr>
              <w:t>4 748</w:t>
            </w:r>
          </w:p>
        </w:tc>
      </w:tr>
      <w:tr w:rsidR="00540479" w14:paraId="79B30185" w14:textId="77777777">
        <w:tc>
          <w:tcPr>
            <w:tcW w:w="1022" w:type="dxa"/>
          </w:tcPr>
          <w:p w14:paraId="48C9BE5A" w14:textId="77777777" w:rsidR="00540479" w:rsidRDefault="003126C1">
            <w:r>
              <w:rPr>
                <w:b/>
              </w:rPr>
              <w:t>10 016</w:t>
            </w:r>
          </w:p>
        </w:tc>
        <w:tc>
          <w:tcPr>
            <w:tcW w:w="5670" w:type="dxa"/>
          </w:tcPr>
          <w:p w14:paraId="7E9859AF" w14:textId="77777777" w:rsidR="00540479" w:rsidRDefault="003126C1">
            <w:pPr>
              <w:ind w:left="340" w:hanging="170"/>
              <w:jc w:val="left"/>
            </w:pPr>
            <w:r>
              <w:rPr>
                <w:b/>
              </w:rPr>
              <w:t>Total plant, equipment and vehicles, and infrastructure systems</w:t>
            </w:r>
          </w:p>
        </w:tc>
        <w:tc>
          <w:tcPr>
            <w:tcW w:w="992" w:type="dxa"/>
          </w:tcPr>
          <w:p w14:paraId="35B58A5B" w14:textId="77777777" w:rsidR="00540479" w:rsidRDefault="003126C1">
            <w:r>
              <w:rPr>
                <w:b/>
              </w:rPr>
              <w:t>19 036</w:t>
            </w:r>
          </w:p>
        </w:tc>
        <w:tc>
          <w:tcPr>
            <w:tcW w:w="992" w:type="dxa"/>
          </w:tcPr>
          <w:p w14:paraId="1089A199" w14:textId="77777777" w:rsidR="00540479" w:rsidRDefault="003126C1">
            <w:r>
              <w:rPr>
                <w:b/>
              </w:rPr>
              <w:t>20 757</w:t>
            </w:r>
          </w:p>
        </w:tc>
        <w:tc>
          <w:tcPr>
            <w:tcW w:w="962" w:type="dxa"/>
          </w:tcPr>
          <w:p w14:paraId="0B092A93" w14:textId="7A38E440" w:rsidR="00540479" w:rsidRDefault="003126C1">
            <w:r>
              <w:rPr>
                <w:b/>
              </w:rPr>
              <w:t>22 224</w:t>
            </w:r>
          </w:p>
        </w:tc>
      </w:tr>
    </w:tbl>
    <w:p w14:paraId="4DFBDBC1" w14:textId="77777777" w:rsidR="00EB22C5" w:rsidRDefault="00EB22C5" w:rsidP="00EC3089">
      <w:pPr>
        <w:spacing w:before="0"/>
      </w:pPr>
    </w:p>
    <w:p w14:paraId="522A6091" w14:textId="77777777" w:rsidR="00EC3089" w:rsidRPr="000A18F3" w:rsidRDefault="00EC3089" w:rsidP="005B4BA6"/>
    <w:p w14:paraId="3EC77244" w14:textId="77777777" w:rsidR="005B4BA6" w:rsidRPr="000A18F3" w:rsidRDefault="00180823" w:rsidP="005B4BA6">
      <w:pPr>
        <w:pStyle w:val="Heading2"/>
      </w:pPr>
      <w:r w:rsidRPr="000A18F3">
        <w:t>Roads, road infrastructure and earthworks</w:t>
      </w:r>
      <w:r w:rsidR="00436F4C" w:rsidRPr="000A18F3">
        <w:t xml:space="preserve"> </w:t>
      </w:r>
    </w:p>
    <w:p w14:paraId="04778182" w14:textId="77777777" w:rsidR="00DD0671" w:rsidRDefault="00180823" w:rsidP="000F2068">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2E03D4F3"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77B013CB" w14:textId="1A06ADBE" w:rsidR="00540479" w:rsidRDefault="003126C1">
            <w:pPr>
              <w:keepNext/>
            </w:pPr>
            <w:r>
              <w:t>2020</w:t>
            </w:r>
            <w:r>
              <w:noBreakHyphen/>
              <w:t>21</w:t>
            </w:r>
          </w:p>
        </w:tc>
        <w:tc>
          <w:tcPr>
            <w:tcW w:w="5670" w:type="dxa"/>
          </w:tcPr>
          <w:p w14:paraId="38F43C19" w14:textId="77777777" w:rsidR="00540479" w:rsidRDefault="00540479">
            <w:pPr>
              <w:keepNext/>
              <w:ind w:left="340" w:hanging="170"/>
              <w:jc w:val="left"/>
            </w:pPr>
          </w:p>
        </w:tc>
        <w:tc>
          <w:tcPr>
            <w:tcW w:w="992" w:type="dxa"/>
          </w:tcPr>
          <w:p w14:paraId="0CB24D8C" w14:textId="77777777" w:rsidR="00540479" w:rsidRDefault="00540479">
            <w:pPr>
              <w:keepNext/>
            </w:pPr>
          </w:p>
        </w:tc>
        <w:tc>
          <w:tcPr>
            <w:tcW w:w="992" w:type="dxa"/>
          </w:tcPr>
          <w:p w14:paraId="2F55ABC2" w14:textId="77777777" w:rsidR="00540479" w:rsidRDefault="003126C1">
            <w:pPr>
              <w:keepNext/>
            </w:pPr>
            <w:r>
              <w:t>2021</w:t>
            </w:r>
            <w:r>
              <w:noBreakHyphen/>
              <w:t>22</w:t>
            </w:r>
          </w:p>
        </w:tc>
        <w:tc>
          <w:tcPr>
            <w:tcW w:w="962" w:type="dxa"/>
          </w:tcPr>
          <w:p w14:paraId="04AAF84A" w14:textId="77777777" w:rsidR="00540479" w:rsidRDefault="00540479">
            <w:pPr>
              <w:keepNext/>
            </w:pPr>
          </w:p>
        </w:tc>
      </w:tr>
      <w:tr w:rsidR="00F53556" w14:paraId="2C688795"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46CC1348" w14:textId="77777777" w:rsidR="00F53556" w:rsidRDefault="00F53556">
            <w:pPr>
              <w:keepNext/>
              <w:rPr>
                <w:i w:val="0"/>
              </w:rPr>
            </w:pPr>
            <w:r>
              <w:t>actual</w:t>
            </w:r>
          </w:p>
          <w:p w14:paraId="640D2C3E" w14:textId="1E0C8D2C" w:rsidR="00F53556" w:rsidRDefault="00F53556" w:rsidP="00DB4386">
            <w:pPr>
              <w:keepNext/>
            </w:pPr>
            <w:r>
              <w:t>30 Sep</w:t>
            </w:r>
          </w:p>
        </w:tc>
        <w:tc>
          <w:tcPr>
            <w:tcW w:w="5670" w:type="dxa"/>
          </w:tcPr>
          <w:p w14:paraId="686728AD" w14:textId="77777777" w:rsidR="00F53556" w:rsidRDefault="00F53556">
            <w:pPr>
              <w:keepNext/>
              <w:ind w:left="340" w:hanging="170"/>
              <w:jc w:val="left"/>
            </w:pPr>
          </w:p>
        </w:tc>
        <w:tc>
          <w:tcPr>
            <w:tcW w:w="992" w:type="dxa"/>
          </w:tcPr>
          <w:p w14:paraId="36333F4A" w14:textId="77777777" w:rsidR="00F53556" w:rsidRDefault="00F53556">
            <w:pPr>
              <w:keepNext/>
              <w:rPr>
                <w:i w:val="0"/>
              </w:rPr>
            </w:pPr>
            <w:r>
              <w:t>opening</w:t>
            </w:r>
          </w:p>
          <w:p w14:paraId="5890731A" w14:textId="670FD1EC" w:rsidR="00F53556" w:rsidRDefault="00F53556" w:rsidP="00DB4386">
            <w:pPr>
              <w:keepNext/>
            </w:pPr>
            <w:r>
              <w:t>1 Jul</w:t>
            </w:r>
          </w:p>
        </w:tc>
        <w:tc>
          <w:tcPr>
            <w:tcW w:w="992" w:type="dxa"/>
          </w:tcPr>
          <w:p w14:paraId="53415892" w14:textId="77777777" w:rsidR="00F53556" w:rsidRDefault="00F53556">
            <w:pPr>
              <w:keepNext/>
              <w:rPr>
                <w:i w:val="0"/>
              </w:rPr>
            </w:pPr>
            <w:r>
              <w:t>actual</w:t>
            </w:r>
          </w:p>
          <w:p w14:paraId="389C88C2" w14:textId="0CEFAC5D" w:rsidR="00F53556" w:rsidRDefault="00F53556" w:rsidP="00DB4386">
            <w:pPr>
              <w:keepNext/>
            </w:pPr>
            <w:r>
              <w:t>30 Sep</w:t>
            </w:r>
          </w:p>
        </w:tc>
        <w:tc>
          <w:tcPr>
            <w:tcW w:w="962" w:type="dxa"/>
          </w:tcPr>
          <w:p w14:paraId="7764C341" w14:textId="77777777" w:rsidR="00F53556" w:rsidRDefault="00F53556">
            <w:pPr>
              <w:keepNext/>
              <w:rPr>
                <w:i w:val="0"/>
              </w:rPr>
            </w:pPr>
            <w:r>
              <w:t>revised</w:t>
            </w:r>
          </w:p>
          <w:p w14:paraId="68374BEC" w14:textId="6FA39AF5" w:rsidR="00F53556" w:rsidRDefault="00F53556" w:rsidP="00DB4386">
            <w:pPr>
              <w:keepNext/>
            </w:pPr>
            <w:r>
              <w:t>budget</w:t>
            </w:r>
          </w:p>
        </w:tc>
      </w:tr>
      <w:tr w:rsidR="00540479" w14:paraId="02208A2B" w14:textId="77777777">
        <w:tc>
          <w:tcPr>
            <w:tcW w:w="1022" w:type="dxa"/>
          </w:tcPr>
          <w:p w14:paraId="21CBEA37" w14:textId="77777777" w:rsidR="00540479" w:rsidRDefault="003126C1">
            <w:r>
              <w:t>35 468</w:t>
            </w:r>
          </w:p>
        </w:tc>
        <w:tc>
          <w:tcPr>
            <w:tcW w:w="5670" w:type="dxa"/>
          </w:tcPr>
          <w:p w14:paraId="26E4FA5A" w14:textId="77777777" w:rsidR="00540479" w:rsidRDefault="003126C1">
            <w:pPr>
              <w:ind w:left="340" w:hanging="170"/>
              <w:jc w:val="left"/>
            </w:pPr>
            <w:r>
              <w:t>Roads and roads infrastructure</w:t>
            </w:r>
          </w:p>
        </w:tc>
        <w:tc>
          <w:tcPr>
            <w:tcW w:w="992" w:type="dxa"/>
          </w:tcPr>
          <w:p w14:paraId="39651547" w14:textId="77777777" w:rsidR="00540479" w:rsidRDefault="003126C1">
            <w:r>
              <w:t>36 953</w:t>
            </w:r>
          </w:p>
        </w:tc>
        <w:tc>
          <w:tcPr>
            <w:tcW w:w="992" w:type="dxa"/>
          </w:tcPr>
          <w:p w14:paraId="75EE22AD" w14:textId="77777777" w:rsidR="00540479" w:rsidRDefault="003126C1">
            <w:r>
              <w:t>37 840</w:t>
            </w:r>
          </w:p>
        </w:tc>
        <w:tc>
          <w:tcPr>
            <w:tcW w:w="962" w:type="dxa"/>
          </w:tcPr>
          <w:p w14:paraId="4BB5378A" w14:textId="77777777" w:rsidR="00540479" w:rsidRDefault="003126C1">
            <w:r>
              <w:t>40 681</w:t>
            </w:r>
          </w:p>
        </w:tc>
      </w:tr>
      <w:tr w:rsidR="00540479" w14:paraId="4D59C988" w14:textId="77777777">
        <w:tc>
          <w:tcPr>
            <w:tcW w:w="1022" w:type="dxa"/>
          </w:tcPr>
          <w:p w14:paraId="35614FB7" w14:textId="77777777" w:rsidR="00540479" w:rsidRDefault="003126C1">
            <w:r>
              <w:t>(304)</w:t>
            </w:r>
          </w:p>
        </w:tc>
        <w:tc>
          <w:tcPr>
            <w:tcW w:w="5670" w:type="dxa"/>
          </w:tcPr>
          <w:p w14:paraId="713BECE2" w14:textId="77777777" w:rsidR="00540479" w:rsidRDefault="003126C1">
            <w:pPr>
              <w:ind w:left="340" w:hanging="170"/>
              <w:jc w:val="left"/>
            </w:pPr>
            <w:r>
              <w:t>Accumulated depreciation</w:t>
            </w:r>
          </w:p>
        </w:tc>
        <w:tc>
          <w:tcPr>
            <w:tcW w:w="992" w:type="dxa"/>
          </w:tcPr>
          <w:p w14:paraId="22FB7CEF" w14:textId="77777777" w:rsidR="00540479" w:rsidRDefault="003126C1">
            <w:r>
              <w:t>(1 113)</w:t>
            </w:r>
          </w:p>
        </w:tc>
        <w:tc>
          <w:tcPr>
            <w:tcW w:w="992" w:type="dxa"/>
          </w:tcPr>
          <w:p w14:paraId="24F4A6C8" w14:textId="77777777" w:rsidR="00540479" w:rsidRDefault="003126C1">
            <w:r>
              <w:t>(1 361)</w:t>
            </w:r>
          </w:p>
        </w:tc>
        <w:tc>
          <w:tcPr>
            <w:tcW w:w="962" w:type="dxa"/>
          </w:tcPr>
          <w:p w14:paraId="58AF04D8" w14:textId="77777777" w:rsidR="00540479" w:rsidRDefault="003126C1">
            <w:r>
              <w:t>(2 083)</w:t>
            </w:r>
          </w:p>
        </w:tc>
      </w:tr>
      <w:tr w:rsidR="00540479" w14:paraId="103CC834" w14:textId="77777777">
        <w:tc>
          <w:tcPr>
            <w:tcW w:w="1022" w:type="dxa"/>
          </w:tcPr>
          <w:p w14:paraId="089531F0" w14:textId="77777777" w:rsidR="00540479" w:rsidRDefault="003126C1">
            <w:r>
              <w:rPr>
                <w:b/>
              </w:rPr>
              <w:t>35 163</w:t>
            </w:r>
          </w:p>
        </w:tc>
        <w:tc>
          <w:tcPr>
            <w:tcW w:w="5670" w:type="dxa"/>
          </w:tcPr>
          <w:p w14:paraId="5EA97B42" w14:textId="77777777" w:rsidR="00540479" w:rsidRDefault="003126C1">
            <w:pPr>
              <w:ind w:left="340" w:hanging="170"/>
              <w:jc w:val="left"/>
            </w:pPr>
            <w:r>
              <w:rPr>
                <w:b/>
              </w:rPr>
              <w:t>Roads and road infrastructure (net carrying amount)</w:t>
            </w:r>
          </w:p>
        </w:tc>
        <w:tc>
          <w:tcPr>
            <w:tcW w:w="992" w:type="dxa"/>
          </w:tcPr>
          <w:p w14:paraId="26EA8039" w14:textId="77777777" w:rsidR="00540479" w:rsidRDefault="003126C1">
            <w:r>
              <w:rPr>
                <w:b/>
              </w:rPr>
              <w:t>35 841</w:t>
            </w:r>
          </w:p>
        </w:tc>
        <w:tc>
          <w:tcPr>
            <w:tcW w:w="992" w:type="dxa"/>
          </w:tcPr>
          <w:p w14:paraId="0D45DE1B" w14:textId="77777777" w:rsidR="00540479" w:rsidRDefault="003126C1">
            <w:r>
              <w:rPr>
                <w:b/>
              </w:rPr>
              <w:t>36 480</w:t>
            </w:r>
          </w:p>
        </w:tc>
        <w:tc>
          <w:tcPr>
            <w:tcW w:w="962" w:type="dxa"/>
          </w:tcPr>
          <w:p w14:paraId="4C666BA7" w14:textId="77777777" w:rsidR="00540479" w:rsidRDefault="003126C1">
            <w:r>
              <w:rPr>
                <w:b/>
              </w:rPr>
              <w:t>38 597</w:t>
            </w:r>
          </w:p>
        </w:tc>
      </w:tr>
      <w:tr w:rsidR="00540479" w14:paraId="794C6DDB" w14:textId="77777777" w:rsidTr="00540479">
        <w:tc>
          <w:tcPr>
            <w:tcW w:w="1022" w:type="dxa"/>
            <w:tcBorders>
              <w:bottom w:val="single" w:sz="6" w:space="0" w:color="auto"/>
            </w:tcBorders>
          </w:tcPr>
          <w:p w14:paraId="06D920E7" w14:textId="77777777" w:rsidR="00540479" w:rsidRDefault="003126C1">
            <w:r>
              <w:rPr>
                <w:b/>
              </w:rPr>
              <w:t>9 116</w:t>
            </w:r>
          </w:p>
        </w:tc>
        <w:tc>
          <w:tcPr>
            <w:tcW w:w="5670" w:type="dxa"/>
            <w:tcBorders>
              <w:bottom w:val="single" w:sz="6" w:space="0" w:color="auto"/>
            </w:tcBorders>
          </w:tcPr>
          <w:p w14:paraId="52CFDF43" w14:textId="77777777" w:rsidR="00540479" w:rsidRDefault="003126C1">
            <w:pPr>
              <w:ind w:left="340" w:hanging="170"/>
              <w:jc w:val="left"/>
            </w:pPr>
            <w:r>
              <w:rPr>
                <w:b/>
              </w:rPr>
              <w:t>Earthworks</w:t>
            </w:r>
          </w:p>
        </w:tc>
        <w:tc>
          <w:tcPr>
            <w:tcW w:w="992" w:type="dxa"/>
            <w:tcBorders>
              <w:bottom w:val="single" w:sz="6" w:space="0" w:color="auto"/>
            </w:tcBorders>
          </w:tcPr>
          <w:p w14:paraId="0BB4E0AA" w14:textId="77777777" w:rsidR="00540479" w:rsidRDefault="003126C1">
            <w:r>
              <w:rPr>
                <w:b/>
              </w:rPr>
              <w:t>10 023</w:t>
            </w:r>
          </w:p>
        </w:tc>
        <w:tc>
          <w:tcPr>
            <w:tcW w:w="992" w:type="dxa"/>
            <w:tcBorders>
              <w:bottom w:val="single" w:sz="6" w:space="0" w:color="auto"/>
            </w:tcBorders>
          </w:tcPr>
          <w:p w14:paraId="351B8CA3" w14:textId="77777777" w:rsidR="00540479" w:rsidRDefault="003126C1">
            <w:r>
              <w:rPr>
                <w:b/>
              </w:rPr>
              <w:t>10 023</w:t>
            </w:r>
          </w:p>
        </w:tc>
        <w:tc>
          <w:tcPr>
            <w:tcW w:w="962" w:type="dxa"/>
            <w:tcBorders>
              <w:bottom w:val="single" w:sz="6" w:space="0" w:color="auto"/>
            </w:tcBorders>
          </w:tcPr>
          <w:p w14:paraId="7CEF0980" w14:textId="77777777" w:rsidR="00540479" w:rsidRDefault="003126C1">
            <w:r>
              <w:rPr>
                <w:b/>
              </w:rPr>
              <w:t>10 001</w:t>
            </w:r>
          </w:p>
        </w:tc>
      </w:tr>
      <w:tr w:rsidR="00540479" w14:paraId="7D85230C" w14:textId="77777777">
        <w:tc>
          <w:tcPr>
            <w:tcW w:w="1022" w:type="dxa"/>
          </w:tcPr>
          <w:p w14:paraId="041F5C3B" w14:textId="77777777" w:rsidR="00540479" w:rsidRDefault="003126C1">
            <w:r>
              <w:rPr>
                <w:b/>
              </w:rPr>
              <w:t>44 280</w:t>
            </w:r>
          </w:p>
        </w:tc>
        <w:tc>
          <w:tcPr>
            <w:tcW w:w="5670" w:type="dxa"/>
          </w:tcPr>
          <w:p w14:paraId="4221E5AD" w14:textId="77777777" w:rsidR="00540479" w:rsidRDefault="003126C1">
            <w:pPr>
              <w:ind w:left="340" w:hanging="170"/>
              <w:jc w:val="left"/>
            </w:pPr>
            <w:r>
              <w:rPr>
                <w:b/>
              </w:rPr>
              <w:t>Total roads, road infrastructure and earthworks</w:t>
            </w:r>
          </w:p>
        </w:tc>
        <w:tc>
          <w:tcPr>
            <w:tcW w:w="992" w:type="dxa"/>
          </w:tcPr>
          <w:p w14:paraId="2974F810" w14:textId="77777777" w:rsidR="00540479" w:rsidRDefault="003126C1">
            <w:r>
              <w:rPr>
                <w:b/>
              </w:rPr>
              <w:t>45 863</w:t>
            </w:r>
          </w:p>
        </w:tc>
        <w:tc>
          <w:tcPr>
            <w:tcW w:w="992" w:type="dxa"/>
          </w:tcPr>
          <w:p w14:paraId="075D4BF7" w14:textId="77777777" w:rsidR="00540479" w:rsidRDefault="003126C1">
            <w:r>
              <w:rPr>
                <w:b/>
              </w:rPr>
              <w:t>46 502</w:t>
            </w:r>
          </w:p>
        </w:tc>
        <w:tc>
          <w:tcPr>
            <w:tcW w:w="962" w:type="dxa"/>
          </w:tcPr>
          <w:p w14:paraId="21380784" w14:textId="5F715640" w:rsidR="00540479" w:rsidRDefault="003126C1">
            <w:r>
              <w:rPr>
                <w:b/>
              </w:rPr>
              <w:t>48 598</w:t>
            </w:r>
          </w:p>
        </w:tc>
      </w:tr>
    </w:tbl>
    <w:p w14:paraId="779E8A3A" w14:textId="77777777" w:rsidR="002E19B8" w:rsidRPr="001240BB" w:rsidRDefault="002E19B8" w:rsidP="002E19B8">
      <w:pPr>
        <w:pStyle w:val="Source"/>
      </w:pPr>
    </w:p>
    <w:p w14:paraId="1829D17A" w14:textId="77777777" w:rsidR="00EC2DB7" w:rsidRPr="000A18F3" w:rsidRDefault="00EC2DB7" w:rsidP="00EC2DB7"/>
    <w:p w14:paraId="1755F948" w14:textId="77777777" w:rsidR="002E19B8" w:rsidRPr="002E19B8" w:rsidRDefault="002E19B8" w:rsidP="002E19B8">
      <w:r w:rsidRPr="002E19B8">
        <w:br w:type="page"/>
      </w:r>
    </w:p>
    <w:p w14:paraId="58490F54" w14:textId="77777777" w:rsidR="005B4BA6" w:rsidRPr="000A18F3" w:rsidRDefault="005B4BA6" w:rsidP="005B4BA6">
      <w:pPr>
        <w:pStyle w:val="Heading2"/>
      </w:pPr>
      <w:r w:rsidRPr="000A18F3">
        <w:lastRenderedPageBreak/>
        <w:t>Cultural assets</w:t>
      </w:r>
    </w:p>
    <w:p w14:paraId="05DDF0FF" w14:textId="77777777" w:rsidR="00DD0671" w:rsidRDefault="00180823" w:rsidP="00DF524E">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2A3FC83F"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2E731432" w14:textId="088D8EE7" w:rsidR="00540479" w:rsidRDefault="003126C1">
            <w:pPr>
              <w:keepNext/>
            </w:pPr>
            <w:r>
              <w:t>2020</w:t>
            </w:r>
            <w:r>
              <w:noBreakHyphen/>
              <w:t>21</w:t>
            </w:r>
          </w:p>
        </w:tc>
        <w:tc>
          <w:tcPr>
            <w:tcW w:w="5670" w:type="dxa"/>
          </w:tcPr>
          <w:p w14:paraId="0FDA866D" w14:textId="77777777" w:rsidR="00540479" w:rsidRDefault="00540479">
            <w:pPr>
              <w:keepNext/>
              <w:ind w:left="340" w:hanging="170"/>
              <w:jc w:val="left"/>
            </w:pPr>
          </w:p>
        </w:tc>
        <w:tc>
          <w:tcPr>
            <w:tcW w:w="992" w:type="dxa"/>
          </w:tcPr>
          <w:p w14:paraId="4D63C948" w14:textId="77777777" w:rsidR="00540479" w:rsidRDefault="00540479">
            <w:pPr>
              <w:keepNext/>
            </w:pPr>
          </w:p>
        </w:tc>
        <w:tc>
          <w:tcPr>
            <w:tcW w:w="992" w:type="dxa"/>
          </w:tcPr>
          <w:p w14:paraId="082DA627" w14:textId="77777777" w:rsidR="00540479" w:rsidRDefault="003126C1">
            <w:pPr>
              <w:keepNext/>
            </w:pPr>
            <w:r>
              <w:t>2021</w:t>
            </w:r>
            <w:r>
              <w:noBreakHyphen/>
              <w:t xml:space="preserve">22 </w:t>
            </w:r>
          </w:p>
        </w:tc>
        <w:tc>
          <w:tcPr>
            <w:tcW w:w="962" w:type="dxa"/>
          </w:tcPr>
          <w:p w14:paraId="5A4BD539" w14:textId="77777777" w:rsidR="00540479" w:rsidRDefault="00540479">
            <w:pPr>
              <w:keepNext/>
            </w:pPr>
          </w:p>
        </w:tc>
      </w:tr>
      <w:tr w:rsidR="00F53556" w14:paraId="208268AF"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1170FF46" w14:textId="77777777" w:rsidR="00F53556" w:rsidRDefault="00F53556">
            <w:pPr>
              <w:keepNext/>
              <w:rPr>
                <w:i w:val="0"/>
              </w:rPr>
            </w:pPr>
            <w:r>
              <w:t>actual</w:t>
            </w:r>
          </w:p>
          <w:p w14:paraId="6BF1D8E0" w14:textId="36FDE896" w:rsidR="00F53556" w:rsidRDefault="00F53556" w:rsidP="00DB4386">
            <w:pPr>
              <w:keepNext/>
            </w:pPr>
            <w:r>
              <w:t>30 Sep</w:t>
            </w:r>
          </w:p>
        </w:tc>
        <w:tc>
          <w:tcPr>
            <w:tcW w:w="5670" w:type="dxa"/>
          </w:tcPr>
          <w:p w14:paraId="3819E7DC" w14:textId="77777777" w:rsidR="00F53556" w:rsidRDefault="00F53556">
            <w:pPr>
              <w:keepNext/>
              <w:ind w:left="340" w:hanging="170"/>
              <w:jc w:val="left"/>
            </w:pPr>
          </w:p>
        </w:tc>
        <w:tc>
          <w:tcPr>
            <w:tcW w:w="992" w:type="dxa"/>
          </w:tcPr>
          <w:p w14:paraId="3D7F53AD" w14:textId="77777777" w:rsidR="00F53556" w:rsidRDefault="00F53556">
            <w:pPr>
              <w:keepNext/>
              <w:rPr>
                <w:i w:val="0"/>
              </w:rPr>
            </w:pPr>
            <w:r>
              <w:t>opening</w:t>
            </w:r>
          </w:p>
          <w:p w14:paraId="54E0BEB5" w14:textId="58B9E36C" w:rsidR="00F53556" w:rsidRDefault="00F53556" w:rsidP="00DB4386">
            <w:pPr>
              <w:keepNext/>
            </w:pPr>
            <w:r>
              <w:t>1 Jul</w:t>
            </w:r>
          </w:p>
        </w:tc>
        <w:tc>
          <w:tcPr>
            <w:tcW w:w="992" w:type="dxa"/>
          </w:tcPr>
          <w:p w14:paraId="03FEC5D0" w14:textId="77777777" w:rsidR="00F53556" w:rsidRDefault="00F53556">
            <w:pPr>
              <w:keepNext/>
              <w:rPr>
                <w:i w:val="0"/>
              </w:rPr>
            </w:pPr>
            <w:r>
              <w:t>actual</w:t>
            </w:r>
          </w:p>
          <w:p w14:paraId="4D011326" w14:textId="5FF7767B" w:rsidR="00F53556" w:rsidRDefault="00F53556" w:rsidP="00DB4386">
            <w:pPr>
              <w:keepNext/>
            </w:pPr>
            <w:r>
              <w:t>30 Sep</w:t>
            </w:r>
          </w:p>
        </w:tc>
        <w:tc>
          <w:tcPr>
            <w:tcW w:w="962" w:type="dxa"/>
          </w:tcPr>
          <w:p w14:paraId="6B2C2D87" w14:textId="77777777" w:rsidR="00F53556" w:rsidRDefault="00F53556">
            <w:pPr>
              <w:keepNext/>
              <w:rPr>
                <w:i w:val="0"/>
              </w:rPr>
            </w:pPr>
            <w:r>
              <w:t>revised</w:t>
            </w:r>
          </w:p>
          <w:p w14:paraId="3D487A23" w14:textId="18DB81D1" w:rsidR="00F53556" w:rsidRDefault="00F53556" w:rsidP="00DB4386">
            <w:pPr>
              <w:keepNext/>
            </w:pPr>
            <w:r>
              <w:t>budget</w:t>
            </w:r>
          </w:p>
        </w:tc>
      </w:tr>
      <w:tr w:rsidR="00540479" w14:paraId="4CF24BAF" w14:textId="77777777">
        <w:tc>
          <w:tcPr>
            <w:tcW w:w="1022" w:type="dxa"/>
          </w:tcPr>
          <w:p w14:paraId="73FCD9F9" w14:textId="77777777" w:rsidR="00540479" w:rsidRDefault="003126C1">
            <w:r>
              <w:t>5 900</w:t>
            </w:r>
          </w:p>
        </w:tc>
        <w:tc>
          <w:tcPr>
            <w:tcW w:w="5670" w:type="dxa"/>
          </w:tcPr>
          <w:p w14:paraId="464326C9" w14:textId="77777777" w:rsidR="00540479" w:rsidRDefault="003126C1">
            <w:pPr>
              <w:ind w:left="340" w:hanging="170"/>
              <w:jc w:val="left"/>
            </w:pPr>
            <w:r>
              <w:t>Cultural assets</w:t>
            </w:r>
          </w:p>
        </w:tc>
        <w:tc>
          <w:tcPr>
            <w:tcW w:w="992" w:type="dxa"/>
          </w:tcPr>
          <w:p w14:paraId="1933B447" w14:textId="77777777" w:rsidR="00540479" w:rsidRDefault="003126C1">
            <w:r>
              <w:t>6 673</w:t>
            </w:r>
          </w:p>
        </w:tc>
        <w:tc>
          <w:tcPr>
            <w:tcW w:w="992" w:type="dxa"/>
          </w:tcPr>
          <w:p w14:paraId="6F97D7AA" w14:textId="77777777" w:rsidR="00540479" w:rsidRDefault="003126C1">
            <w:r>
              <w:t>6 764</w:t>
            </w:r>
          </w:p>
        </w:tc>
        <w:tc>
          <w:tcPr>
            <w:tcW w:w="962" w:type="dxa"/>
          </w:tcPr>
          <w:p w14:paraId="2F3986BA" w14:textId="77777777" w:rsidR="00540479" w:rsidRDefault="003126C1">
            <w:r>
              <w:t>6 712</w:t>
            </w:r>
          </w:p>
        </w:tc>
      </w:tr>
      <w:tr w:rsidR="00540479" w14:paraId="2513B85A" w14:textId="77777777" w:rsidTr="00540479">
        <w:tc>
          <w:tcPr>
            <w:tcW w:w="1022" w:type="dxa"/>
            <w:tcBorders>
              <w:bottom w:val="single" w:sz="6" w:space="0" w:color="auto"/>
            </w:tcBorders>
          </w:tcPr>
          <w:p w14:paraId="064E68AC" w14:textId="77777777" w:rsidR="00540479" w:rsidRDefault="003126C1">
            <w:r>
              <w:t>(209)</w:t>
            </w:r>
          </w:p>
        </w:tc>
        <w:tc>
          <w:tcPr>
            <w:tcW w:w="5670" w:type="dxa"/>
            <w:tcBorders>
              <w:bottom w:val="single" w:sz="6" w:space="0" w:color="auto"/>
            </w:tcBorders>
          </w:tcPr>
          <w:p w14:paraId="091237C6" w14:textId="77777777" w:rsidR="00540479" w:rsidRDefault="003126C1">
            <w:pPr>
              <w:ind w:left="340" w:hanging="170"/>
              <w:jc w:val="left"/>
            </w:pPr>
            <w:r>
              <w:t>Accumulated depreciation</w:t>
            </w:r>
          </w:p>
        </w:tc>
        <w:tc>
          <w:tcPr>
            <w:tcW w:w="992" w:type="dxa"/>
            <w:tcBorders>
              <w:bottom w:val="single" w:sz="6" w:space="0" w:color="auto"/>
            </w:tcBorders>
          </w:tcPr>
          <w:p w14:paraId="1AF25DA1" w14:textId="77777777" w:rsidR="00540479" w:rsidRDefault="003126C1">
            <w:r>
              <w:t>(149)</w:t>
            </w:r>
          </w:p>
        </w:tc>
        <w:tc>
          <w:tcPr>
            <w:tcW w:w="992" w:type="dxa"/>
            <w:tcBorders>
              <w:bottom w:val="single" w:sz="6" w:space="0" w:color="auto"/>
            </w:tcBorders>
          </w:tcPr>
          <w:p w14:paraId="5EFEB3E4" w14:textId="77777777" w:rsidR="00540479" w:rsidRDefault="003126C1">
            <w:r>
              <w:t>(225)</w:t>
            </w:r>
          </w:p>
        </w:tc>
        <w:tc>
          <w:tcPr>
            <w:tcW w:w="962" w:type="dxa"/>
            <w:tcBorders>
              <w:bottom w:val="single" w:sz="6" w:space="0" w:color="auto"/>
            </w:tcBorders>
          </w:tcPr>
          <w:p w14:paraId="6C4819D4" w14:textId="77777777" w:rsidR="00540479" w:rsidRDefault="003126C1">
            <w:r>
              <w:t>(169)</w:t>
            </w:r>
          </w:p>
        </w:tc>
      </w:tr>
      <w:tr w:rsidR="00540479" w14:paraId="4B011E14" w14:textId="77777777">
        <w:tc>
          <w:tcPr>
            <w:tcW w:w="1022" w:type="dxa"/>
          </w:tcPr>
          <w:p w14:paraId="0094228D" w14:textId="77777777" w:rsidR="00540479" w:rsidRDefault="003126C1">
            <w:r>
              <w:rPr>
                <w:b/>
              </w:rPr>
              <w:t>5 690</w:t>
            </w:r>
          </w:p>
        </w:tc>
        <w:tc>
          <w:tcPr>
            <w:tcW w:w="5670" w:type="dxa"/>
          </w:tcPr>
          <w:p w14:paraId="4DFE2422" w14:textId="77777777" w:rsidR="00540479" w:rsidRDefault="003126C1">
            <w:pPr>
              <w:ind w:left="340" w:hanging="170"/>
              <w:jc w:val="left"/>
            </w:pPr>
            <w:r>
              <w:rPr>
                <w:b/>
              </w:rPr>
              <w:t>Total cultural assets</w:t>
            </w:r>
          </w:p>
        </w:tc>
        <w:tc>
          <w:tcPr>
            <w:tcW w:w="992" w:type="dxa"/>
          </w:tcPr>
          <w:p w14:paraId="29BD0CF0" w14:textId="77777777" w:rsidR="00540479" w:rsidRDefault="003126C1">
            <w:r>
              <w:rPr>
                <w:b/>
              </w:rPr>
              <w:t>6 525</w:t>
            </w:r>
          </w:p>
        </w:tc>
        <w:tc>
          <w:tcPr>
            <w:tcW w:w="992" w:type="dxa"/>
          </w:tcPr>
          <w:p w14:paraId="54A6174C" w14:textId="77777777" w:rsidR="00540479" w:rsidRDefault="003126C1">
            <w:r>
              <w:rPr>
                <w:b/>
              </w:rPr>
              <w:t>6 539</w:t>
            </w:r>
          </w:p>
        </w:tc>
        <w:tc>
          <w:tcPr>
            <w:tcW w:w="962" w:type="dxa"/>
          </w:tcPr>
          <w:p w14:paraId="02D89CB9" w14:textId="0D44195C" w:rsidR="00540479" w:rsidRDefault="003126C1">
            <w:r>
              <w:rPr>
                <w:b/>
              </w:rPr>
              <w:t>6 543</w:t>
            </w:r>
          </w:p>
        </w:tc>
      </w:tr>
    </w:tbl>
    <w:p w14:paraId="62490068" w14:textId="77777777" w:rsidR="004C11BA" w:rsidRPr="000A18F3" w:rsidRDefault="004C11BA" w:rsidP="004C11BA"/>
    <w:p w14:paraId="25A175EB" w14:textId="77777777" w:rsidR="006B2749" w:rsidRPr="000A18F3" w:rsidRDefault="006B2749" w:rsidP="004C11BA"/>
    <w:p w14:paraId="3E356D92" w14:textId="77777777" w:rsidR="005B4BA6" w:rsidRPr="000A18F3" w:rsidRDefault="005B4BA6" w:rsidP="005B4BA6">
      <w:pPr>
        <w:pStyle w:val="Heading2"/>
      </w:pPr>
      <w:r w:rsidRPr="000A18F3">
        <w:t>Other non-financial assets</w:t>
      </w:r>
      <w:r w:rsidR="00436F4C" w:rsidRPr="000A18F3">
        <w:t xml:space="preserve"> </w:t>
      </w:r>
    </w:p>
    <w:p w14:paraId="22B95288" w14:textId="77777777" w:rsidR="00DD0671" w:rsidRDefault="009854A4" w:rsidP="00DF524E">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5C828670"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3A9FF2BD" w14:textId="2F4C5CD6" w:rsidR="00540479" w:rsidRDefault="003126C1">
            <w:pPr>
              <w:keepNext/>
            </w:pPr>
            <w:r>
              <w:t>2020</w:t>
            </w:r>
            <w:r>
              <w:noBreakHyphen/>
              <w:t xml:space="preserve">21 </w:t>
            </w:r>
          </w:p>
        </w:tc>
        <w:tc>
          <w:tcPr>
            <w:tcW w:w="5670" w:type="dxa"/>
          </w:tcPr>
          <w:p w14:paraId="25301381" w14:textId="77777777" w:rsidR="00540479" w:rsidRDefault="00540479">
            <w:pPr>
              <w:keepNext/>
              <w:ind w:left="340" w:hanging="170"/>
              <w:jc w:val="left"/>
            </w:pPr>
          </w:p>
        </w:tc>
        <w:tc>
          <w:tcPr>
            <w:tcW w:w="992" w:type="dxa"/>
          </w:tcPr>
          <w:p w14:paraId="40690358" w14:textId="77777777" w:rsidR="00540479" w:rsidRDefault="00540479">
            <w:pPr>
              <w:keepNext/>
            </w:pPr>
          </w:p>
        </w:tc>
        <w:tc>
          <w:tcPr>
            <w:tcW w:w="992" w:type="dxa"/>
          </w:tcPr>
          <w:p w14:paraId="17B22BC0" w14:textId="77777777" w:rsidR="00540479" w:rsidRDefault="003126C1">
            <w:pPr>
              <w:keepNext/>
            </w:pPr>
            <w:r>
              <w:t>2021</w:t>
            </w:r>
            <w:r>
              <w:noBreakHyphen/>
              <w:t>22</w:t>
            </w:r>
          </w:p>
        </w:tc>
        <w:tc>
          <w:tcPr>
            <w:tcW w:w="962" w:type="dxa"/>
          </w:tcPr>
          <w:p w14:paraId="294523FE" w14:textId="77777777" w:rsidR="00540479" w:rsidRDefault="00540479">
            <w:pPr>
              <w:keepNext/>
            </w:pPr>
          </w:p>
        </w:tc>
      </w:tr>
      <w:tr w:rsidR="00F53556" w14:paraId="7EB21D16" w14:textId="77777777" w:rsidTr="00F5355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0306C98" w14:textId="77777777" w:rsidR="00F53556" w:rsidRDefault="00F53556">
            <w:pPr>
              <w:keepNext/>
              <w:rPr>
                <w:i w:val="0"/>
              </w:rPr>
            </w:pPr>
            <w:r>
              <w:t>actual</w:t>
            </w:r>
          </w:p>
          <w:p w14:paraId="166C5540" w14:textId="6CC2D87C" w:rsidR="00F53556" w:rsidRDefault="00F53556" w:rsidP="00DB4386">
            <w:pPr>
              <w:keepNext/>
            </w:pPr>
            <w:r>
              <w:t>30 Sep</w:t>
            </w:r>
          </w:p>
        </w:tc>
        <w:tc>
          <w:tcPr>
            <w:tcW w:w="5670" w:type="dxa"/>
          </w:tcPr>
          <w:p w14:paraId="550F3491" w14:textId="77777777" w:rsidR="00F53556" w:rsidRDefault="00F53556">
            <w:pPr>
              <w:keepNext/>
              <w:ind w:left="340" w:hanging="170"/>
              <w:jc w:val="left"/>
            </w:pPr>
          </w:p>
        </w:tc>
        <w:tc>
          <w:tcPr>
            <w:tcW w:w="992" w:type="dxa"/>
          </w:tcPr>
          <w:p w14:paraId="14C2F3ED" w14:textId="77777777" w:rsidR="00F53556" w:rsidRDefault="00F53556">
            <w:pPr>
              <w:keepNext/>
              <w:rPr>
                <w:i w:val="0"/>
              </w:rPr>
            </w:pPr>
            <w:r>
              <w:t>opening</w:t>
            </w:r>
          </w:p>
          <w:p w14:paraId="436080FB" w14:textId="161489AA" w:rsidR="00F53556" w:rsidRDefault="00F53556" w:rsidP="00DB4386">
            <w:pPr>
              <w:keepNext/>
            </w:pPr>
            <w:r>
              <w:t>1 Jul</w:t>
            </w:r>
          </w:p>
        </w:tc>
        <w:tc>
          <w:tcPr>
            <w:tcW w:w="992" w:type="dxa"/>
          </w:tcPr>
          <w:p w14:paraId="7F8A40F3" w14:textId="77777777" w:rsidR="00F53556" w:rsidRDefault="00F53556">
            <w:pPr>
              <w:keepNext/>
              <w:rPr>
                <w:i w:val="0"/>
              </w:rPr>
            </w:pPr>
            <w:r>
              <w:t>actual</w:t>
            </w:r>
          </w:p>
          <w:p w14:paraId="68410302" w14:textId="75EAA0D0" w:rsidR="00F53556" w:rsidRDefault="00F53556" w:rsidP="00DB4386">
            <w:pPr>
              <w:keepNext/>
            </w:pPr>
            <w:r>
              <w:t>30 Sep</w:t>
            </w:r>
          </w:p>
        </w:tc>
        <w:tc>
          <w:tcPr>
            <w:tcW w:w="962" w:type="dxa"/>
          </w:tcPr>
          <w:p w14:paraId="115D7E62" w14:textId="77777777" w:rsidR="00F53556" w:rsidRDefault="00F53556">
            <w:pPr>
              <w:keepNext/>
              <w:rPr>
                <w:i w:val="0"/>
              </w:rPr>
            </w:pPr>
            <w:r>
              <w:t>revised</w:t>
            </w:r>
          </w:p>
          <w:p w14:paraId="211D5E29" w14:textId="4AC62781" w:rsidR="00F53556" w:rsidRDefault="00F53556" w:rsidP="00DB4386">
            <w:pPr>
              <w:keepNext/>
            </w:pPr>
            <w:r>
              <w:t>budget</w:t>
            </w:r>
          </w:p>
        </w:tc>
      </w:tr>
      <w:tr w:rsidR="00540479" w14:paraId="65E97377" w14:textId="77777777">
        <w:tc>
          <w:tcPr>
            <w:tcW w:w="1022" w:type="dxa"/>
          </w:tcPr>
          <w:p w14:paraId="503CEF13" w14:textId="77777777" w:rsidR="00540479" w:rsidRDefault="003126C1">
            <w:r>
              <w:t>2 498</w:t>
            </w:r>
          </w:p>
        </w:tc>
        <w:tc>
          <w:tcPr>
            <w:tcW w:w="5670" w:type="dxa"/>
          </w:tcPr>
          <w:p w14:paraId="4CAC9E05" w14:textId="77777777" w:rsidR="00540479" w:rsidRDefault="003126C1">
            <w:pPr>
              <w:ind w:left="340" w:hanging="170"/>
              <w:jc w:val="left"/>
            </w:pPr>
            <w:r>
              <w:t>Intangible produced assets</w:t>
            </w:r>
          </w:p>
        </w:tc>
        <w:tc>
          <w:tcPr>
            <w:tcW w:w="992" w:type="dxa"/>
          </w:tcPr>
          <w:p w14:paraId="1536FD43" w14:textId="77777777" w:rsidR="00540479" w:rsidRDefault="003126C1">
            <w:r>
              <w:t>2 819</w:t>
            </w:r>
          </w:p>
        </w:tc>
        <w:tc>
          <w:tcPr>
            <w:tcW w:w="992" w:type="dxa"/>
          </w:tcPr>
          <w:p w14:paraId="799EA5D7" w14:textId="77777777" w:rsidR="00540479" w:rsidRDefault="003126C1">
            <w:r>
              <w:t>2 829</w:t>
            </w:r>
          </w:p>
        </w:tc>
        <w:tc>
          <w:tcPr>
            <w:tcW w:w="962" w:type="dxa"/>
          </w:tcPr>
          <w:p w14:paraId="564D1347" w14:textId="77777777" w:rsidR="00540479" w:rsidRDefault="003126C1">
            <w:r>
              <w:t>2 964</w:t>
            </w:r>
          </w:p>
        </w:tc>
      </w:tr>
      <w:tr w:rsidR="00540479" w14:paraId="53981AA6" w14:textId="77777777">
        <w:tc>
          <w:tcPr>
            <w:tcW w:w="1022" w:type="dxa"/>
          </w:tcPr>
          <w:p w14:paraId="47FF92EB" w14:textId="77777777" w:rsidR="00540479" w:rsidRDefault="003126C1">
            <w:r>
              <w:t>(1 258)</w:t>
            </w:r>
          </w:p>
        </w:tc>
        <w:tc>
          <w:tcPr>
            <w:tcW w:w="5670" w:type="dxa"/>
          </w:tcPr>
          <w:p w14:paraId="32B4106C" w14:textId="77777777" w:rsidR="00540479" w:rsidRDefault="003126C1">
            <w:pPr>
              <w:ind w:left="340" w:hanging="170"/>
              <w:jc w:val="left"/>
            </w:pPr>
            <w:r>
              <w:t>Accumulated depreciation</w:t>
            </w:r>
          </w:p>
        </w:tc>
        <w:tc>
          <w:tcPr>
            <w:tcW w:w="992" w:type="dxa"/>
          </w:tcPr>
          <w:p w14:paraId="40E6CAEA" w14:textId="77777777" w:rsidR="00540479" w:rsidRDefault="003126C1">
            <w:r>
              <w:t>(1 401)</w:t>
            </w:r>
          </w:p>
        </w:tc>
        <w:tc>
          <w:tcPr>
            <w:tcW w:w="992" w:type="dxa"/>
          </w:tcPr>
          <w:p w14:paraId="71033804" w14:textId="77777777" w:rsidR="00540479" w:rsidRDefault="003126C1">
            <w:r>
              <w:t>(1 441)</w:t>
            </w:r>
          </w:p>
        </w:tc>
        <w:tc>
          <w:tcPr>
            <w:tcW w:w="962" w:type="dxa"/>
          </w:tcPr>
          <w:p w14:paraId="2388D675" w14:textId="77777777" w:rsidR="00540479" w:rsidRDefault="003126C1">
            <w:r>
              <w:t>(1 643)</w:t>
            </w:r>
          </w:p>
        </w:tc>
      </w:tr>
      <w:tr w:rsidR="00540479" w14:paraId="5384A51A" w14:textId="77777777">
        <w:tc>
          <w:tcPr>
            <w:tcW w:w="1022" w:type="dxa"/>
          </w:tcPr>
          <w:p w14:paraId="0D432B79" w14:textId="77777777" w:rsidR="00540479" w:rsidRDefault="003126C1">
            <w:r>
              <w:t>477</w:t>
            </w:r>
          </w:p>
        </w:tc>
        <w:tc>
          <w:tcPr>
            <w:tcW w:w="5670" w:type="dxa"/>
          </w:tcPr>
          <w:p w14:paraId="64E77A46" w14:textId="77777777" w:rsidR="00540479" w:rsidRDefault="003126C1">
            <w:pPr>
              <w:ind w:left="340" w:hanging="170"/>
              <w:jc w:val="left"/>
            </w:pPr>
            <w:r>
              <w:t>Service concession assets – intangible produced</w:t>
            </w:r>
          </w:p>
        </w:tc>
        <w:tc>
          <w:tcPr>
            <w:tcW w:w="992" w:type="dxa"/>
          </w:tcPr>
          <w:p w14:paraId="1F4ACDE9" w14:textId="77777777" w:rsidR="00540479" w:rsidRDefault="003126C1">
            <w:r>
              <w:t>485</w:t>
            </w:r>
          </w:p>
        </w:tc>
        <w:tc>
          <w:tcPr>
            <w:tcW w:w="992" w:type="dxa"/>
          </w:tcPr>
          <w:p w14:paraId="13CA2E80" w14:textId="77777777" w:rsidR="00540479" w:rsidRDefault="003126C1">
            <w:r>
              <w:t>485</w:t>
            </w:r>
          </w:p>
        </w:tc>
        <w:tc>
          <w:tcPr>
            <w:tcW w:w="962" w:type="dxa"/>
          </w:tcPr>
          <w:p w14:paraId="4E66A995" w14:textId="77777777" w:rsidR="00540479" w:rsidRDefault="003126C1">
            <w:r>
              <w:t>485</w:t>
            </w:r>
          </w:p>
        </w:tc>
      </w:tr>
      <w:tr w:rsidR="00540479" w14:paraId="5FA767B6" w14:textId="77777777">
        <w:tc>
          <w:tcPr>
            <w:tcW w:w="1022" w:type="dxa"/>
          </w:tcPr>
          <w:p w14:paraId="22BEA679" w14:textId="77777777" w:rsidR="00540479" w:rsidRDefault="003126C1">
            <w:r>
              <w:t>..</w:t>
            </w:r>
          </w:p>
        </w:tc>
        <w:tc>
          <w:tcPr>
            <w:tcW w:w="5670" w:type="dxa"/>
          </w:tcPr>
          <w:p w14:paraId="07052323" w14:textId="77777777" w:rsidR="00540479" w:rsidRDefault="003126C1">
            <w:pPr>
              <w:ind w:left="340" w:hanging="170"/>
              <w:jc w:val="left"/>
            </w:pPr>
            <w:r>
              <w:t>Accumulated depreciation</w:t>
            </w:r>
          </w:p>
        </w:tc>
        <w:tc>
          <w:tcPr>
            <w:tcW w:w="992" w:type="dxa"/>
          </w:tcPr>
          <w:p w14:paraId="6B21AB83" w14:textId="77777777" w:rsidR="00540479" w:rsidRDefault="003126C1">
            <w:r>
              <w:t>..</w:t>
            </w:r>
          </w:p>
        </w:tc>
        <w:tc>
          <w:tcPr>
            <w:tcW w:w="992" w:type="dxa"/>
          </w:tcPr>
          <w:p w14:paraId="05BDAA78" w14:textId="77777777" w:rsidR="00540479" w:rsidRDefault="003126C1">
            <w:r>
              <w:t>..</w:t>
            </w:r>
          </w:p>
        </w:tc>
        <w:tc>
          <w:tcPr>
            <w:tcW w:w="962" w:type="dxa"/>
          </w:tcPr>
          <w:p w14:paraId="58416408" w14:textId="77777777" w:rsidR="00540479" w:rsidRDefault="003126C1">
            <w:r>
              <w:t>(1)</w:t>
            </w:r>
          </w:p>
        </w:tc>
      </w:tr>
      <w:tr w:rsidR="00540479" w14:paraId="1DD1E328" w14:textId="77777777">
        <w:tc>
          <w:tcPr>
            <w:tcW w:w="1022" w:type="dxa"/>
          </w:tcPr>
          <w:p w14:paraId="3442A508" w14:textId="77777777" w:rsidR="00540479" w:rsidRDefault="003126C1">
            <w:r>
              <w:t>109</w:t>
            </w:r>
          </w:p>
        </w:tc>
        <w:tc>
          <w:tcPr>
            <w:tcW w:w="5670" w:type="dxa"/>
          </w:tcPr>
          <w:p w14:paraId="7BC1FDAB" w14:textId="77777777" w:rsidR="00540479" w:rsidRDefault="003126C1">
            <w:pPr>
              <w:ind w:left="340" w:hanging="170"/>
              <w:jc w:val="left"/>
            </w:pPr>
            <w:r>
              <w:t>Intangible non</w:t>
            </w:r>
            <w:r>
              <w:noBreakHyphen/>
              <w:t>produced assets</w:t>
            </w:r>
          </w:p>
        </w:tc>
        <w:tc>
          <w:tcPr>
            <w:tcW w:w="992" w:type="dxa"/>
          </w:tcPr>
          <w:p w14:paraId="5C2D7A30" w14:textId="77777777" w:rsidR="00540479" w:rsidRDefault="003126C1">
            <w:r>
              <w:t>112</w:t>
            </w:r>
          </w:p>
        </w:tc>
        <w:tc>
          <w:tcPr>
            <w:tcW w:w="992" w:type="dxa"/>
          </w:tcPr>
          <w:p w14:paraId="57B56106" w14:textId="77777777" w:rsidR="00540479" w:rsidRDefault="003126C1">
            <w:r>
              <w:t>111</w:t>
            </w:r>
          </w:p>
        </w:tc>
        <w:tc>
          <w:tcPr>
            <w:tcW w:w="962" w:type="dxa"/>
          </w:tcPr>
          <w:p w14:paraId="6457F7FF" w14:textId="77777777" w:rsidR="00540479" w:rsidRDefault="003126C1">
            <w:r>
              <w:t>115</w:t>
            </w:r>
          </w:p>
        </w:tc>
      </w:tr>
      <w:tr w:rsidR="00540479" w14:paraId="66A237F7" w14:textId="77777777" w:rsidTr="00540479">
        <w:tc>
          <w:tcPr>
            <w:tcW w:w="1022" w:type="dxa"/>
            <w:tcBorders>
              <w:bottom w:val="single" w:sz="6" w:space="0" w:color="auto"/>
            </w:tcBorders>
          </w:tcPr>
          <w:p w14:paraId="18043021" w14:textId="77777777" w:rsidR="00540479" w:rsidRDefault="003126C1">
            <w:r>
              <w:t>(46)</w:t>
            </w:r>
          </w:p>
        </w:tc>
        <w:tc>
          <w:tcPr>
            <w:tcW w:w="5670" w:type="dxa"/>
            <w:tcBorders>
              <w:bottom w:val="single" w:sz="6" w:space="0" w:color="auto"/>
            </w:tcBorders>
          </w:tcPr>
          <w:p w14:paraId="73B7171C" w14:textId="77777777" w:rsidR="00540479" w:rsidRDefault="003126C1">
            <w:pPr>
              <w:ind w:left="340" w:hanging="170"/>
              <w:jc w:val="left"/>
            </w:pPr>
            <w:r>
              <w:t>Accumulated amortisation</w:t>
            </w:r>
          </w:p>
        </w:tc>
        <w:tc>
          <w:tcPr>
            <w:tcW w:w="992" w:type="dxa"/>
            <w:tcBorders>
              <w:bottom w:val="single" w:sz="6" w:space="0" w:color="auto"/>
            </w:tcBorders>
          </w:tcPr>
          <w:p w14:paraId="51FE850E" w14:textId="77777777" w:rsidR="00540479" w:rsidRDefault="003126C1">
            <w:r>
              <w:t>(52)</w:t>
            </w:r>
          </w:p>
        </w:tc>
        <w:tc>
          <w:tcPr>
            <w:tcW w:w="992" w:type="dxa"/>
            <w:tcBorders>
              <w:bottom w:val="single" w:sz="6" w:space="0" w:color="auto"/>
            </w:tcBorders>
          </w:tcPr>
          <w:p w14:paraId="2C435BE7" w14:textId="77777777" w:rsidR="00540479" w:rsidRDefault="003126C1">
            <w:r>
              <w:t>(53)</w:t>
            </w:r>
          </w:p>
        </w:tc>
        <w:tc>
          <w:tcPr>
            <w:tcW w:w="962" w:type="dxa"/>
            <w:tcBorders>
              <w:bottom w:val="single" w:sz="6" w:space="0" w:color="auto"/>
            </w:tcBorders>
          </w:tcPr>
          <w:p w14:paraId="2F298363" w14:textId="77777777" w:rsidR="00540479" w:rsidRDefault="003126C1">
            <w:r>
              <w:t>(57)</w:t>
            </w:r>
          </w:p>
        </w:tc>
      </w:tr>
      <w:tr w:rsidR="00540479" w14:paraId="4D7903FC" w14:textId="77777777" w:rsidTr="00540479">
        <w:tc>
          <w:tcPr>
            <w:tcW w:w="1022" w:type="dxa"/>
            <w:tcBorders>
              <w:top w:val="single" w:sz="6" w:space="0" w:color="auto"/>
            </w:tcBorders>
          </w:tcPr>
          <w:p w14:paraId="7849F81C" w14:textId="77777777" w:rsidR="00540479" w:rsidRDefault="003126C1">
            <w:r>
              <w:rPr>
                <w:b/>
              </w:rPr>
              <w:t>1 780</w:t>
            </w:r>
          </w:p>
        </w:tc>
        <w:tc>
          <w:tcPr>
            <w:tcW w:w="5670" w:type="dxa"/>
            <w:tcBorders>
              <w:top w:val="single" w:sz="6" w:space="0" w:color="auto"/>
            </w:tcBorders>
          </w:tcPr>
          <w:p w14:paraId="48C05444" w14:textId="77777777" w:rsidR="00540479" w:rsidRDefault="003126C1">
            <w:pPr>
              <w:ind w:left="340" w:hanging="170"/>
              <w:jc w:val="left"/>
            </w:pPr>
            <w:r>
              <w:rPr>
                <w:b/>
              </w:rPr>
              <w:t>Total intangibles</w:t>
            </w:r>
          </w:p>
        </w:tc>
        <w:tc>
          <w:tcPr>
            <w:tcW w:w="992" w:type="dxa"/>
            <w:tcBorders>
              <w:top w:val="single" w:sz="6" w:space="0" w:color="auto"/>
            </w:tcBorders>
          </w:tcPr>
          <w:p w14:paraId="156D858E" w14:textId="77777777" w:rsidR="00540479" w:rsidRDefault="003126C1">
            <w:r>
              <w:rPr>
                <w:b/>
              </w:rPr>
              <w:t>1 962</w:t>
            </w:r>
          </w:p>
        </w:tc>
        <w:tc>
          <w:tcPr>
            <w:tcW w:w="992" w:type="dxa"/>
            <w:tcBorders>
              <w:top w:val="single" w:sz="6" w:space="0" w:color="auto"/>
            </w:tcBorders>
          </w:tcPr>
          <w:p w14:paraId="25A94BB0" w14:textId="77777777" w:rsidR="00540479" w:rsidRDefault="003126C1">
            <w:r>
              <w:rPr>
                <w:b/>
              </w:rPr>
              <w:t>1 931</w:t>
            </w:r>
          </w:p>
        </w:tc>
        <w:tc>
          <w:tcPr>
            <w:tcW w:w="962" w:type="dxa"/>
            <w:tcBorders>
              <w:top w:val="single" w:sz="6" w:space="0" w:color="auto"/>
            </w:tcBorders>
          </w:tcPr>
          <w:p w14:paraId="6AC97421" w14:textId="77777777" w:rsidR="00540479" w:rsidRDefault="003126C1">
            <w:r>
              <w:rPr>
                <w:b/>
              </w:rPr>
              <w:t>1 862</w:t>
            </w:r>
          </w:p>
        </w:tc>
      </w:tr>
      <w:tr w:rsidR="00540479" w14:paraId="5D709D7F" w14:textId="77777777">
        <w:tc>
          <w:tcPr>
            <w:tcW w:w="1022" w:type="dxa"/>
          </w:tcPr>
          <w:p w14:paraId="369AA6E6" w14:textId="77777777" w:rsidR="00540479" w:rsidRDefault="003126C1">
            <w:r>
              <w:t>294</w:t>
            </w:r>
          </w:p>
        </w:tc>
        <w:tc>
          <w:tcPr>
            <w:tcW w:w="5670" w:type="dxa"/>
          </w:tcPr>
          <w:p w14:paraId="6601A2EA" w14:textId="77777777" w:rsidR="00540479" w:rsidRDefault="003126C1">
            <w:pPr>
              <w:ind w:left="340" w:hanging="170"/>
              <w:jc w:val="left"/>
            </w:pPr>
            <w:r>
              <w:t>Investment properties</w:t>
            </w:r>
          </w:p>
        </w:tc>
        <w:tc>
          <w:tcPr>
            <w:tcW w:w="992" w:type="dxa"/>
          </w:tcPr>
          <w:p w14:paraId="67D3D148" w14:textId="77777777" w:rsidR="00540479" w:rsidRDefault="003126C1">
            <w:r>
              <w:t>303</w:t>
            </w:r>
          </w:p>
        </w:tc>
        <w:tc>
          <w:tcPr>
            <w:tcW w:w="992" w:type="dxa"/>
          </w:tcPr>
          <w:p w14:paraId="4410B509" w14:textId="77777777" w:rsidR="00540479" w:rsidRDefault="003126C1">
            <w:r>
              <w:t>303</w:t>
            </w:r>
          </w:p>
        </w:tc>
        <w:tc>
          <w:tcPr>
            <w:tcW w:w="962" w:type="dxa"/>
          </w:tcPr>
          <w:p w14:paraId="4FFDFA1A" w14:textId="77777777" w:rsidR="00540479" w:rsidRDefault="003126C1">
            <w:r>
              <w:t>302</w:t>
            </w:r>
          </w:p>
        </w:tc>
      </w:tr>
      <w:tr w:rsidR="00540479" w14:paraId="46FFE18D" w14:textId="77777777">
        <w:tc>
          <w:tcPr>
            <w:tcW w:w="1022" w:type="dxa"/>
          </w:tcPr>
          <w:p w14:paraId="4456FA1C" w14:textId="77777777" w:rsidR="00540479" w:rsidRDefault="003126C1">
            <w:r>
              <w:t>2</w:t>
            </w:r>
          </w:p>
        </w:tc>
        <w:tc>
          <w:tcPr>
            <w:tcW w:w="5670" w:type="dxa"/>
          </w:tcPr>
          <w:p w14:paraId="57C5F05E" w14:textId="77777777" w:rsidR="00540479" w:rsidRDefault="003126C1">
            <w:pPr>
              <w:ind w:left="340" w:hanging="170"/>
              <w:jc w:val="left"/>
            </w:pPr>
            <w:r>
              <w:t>Biological assets</w:t>
            </w:r>
          </w:p>
        </w:tc>
        <w:tc>
          <w:tcPr>
            <w:tcW w:w="992" w:type="dxa"/>
          </w:tcPr>
          <w:p w14:paraId="5FA32B13" w14:textId="77777777" w:rsidR="00540479" w:rsidRDefault="003126C1">
            <w:r>
              <w:t>2</w:t>
            </w:r>
          </w:p>
        </w:tc>
        <w:tc>
          <w:tcPr>
            <w:tcW w:w="992" w:type="dxa"/>
          </w:tcPr>
          <w:p w14:paraId="11B86B72" w14:textId="77777777" w:rsidR="00540479" w:rsidRDefault="003126C1">
            <w:r>
              <w:t>2</w:t>
            </w:r>
          </w:p>
        </w:tc>
        <w:tc>
          <w:tcPr>
            <w:tcW w:w="962" w:type="dxa"/>
          </w:tcPr>
          <w:p w14:paraId="6AFEAB56" w14:textId="77777777" w:rsidR="00540479" w:rsidRDefault="003126C1">
            <w:r>
              <w:t>4</w:t>
            </w:r>
          </w:p>
        </w:tc>
      </w:tr>
      <w:tr w:rsidR="00540479" w14:paraId="297461A6" w14:textId="77777777" w:rsidTr="00540479">
        <w:tc>
          <w:tcPr>
            <w:tcW w:w="1022" w:type="dxa"/>
            <w:tcBorders>
              <w:bottom w:val="single" w:sz="6" w:space="0" w:color="auto"/>
            </w:tcBorders>
          </w:tcPr>
          <w:p w14:paraId="617CB9DC" w14:textId="77777777" w:rsidR="00540479" w:rsidRDefault="003126C1">
            <w:r>
              <w:t>1 768</w:t>
            </w:r>
          </w:p>
        </w:tc>
        <w:tc>
          <w:tcPr>
            <w:tcW w:w="5670" w:type="dxa"/>
            <w:tcBorders>
              <w:bottom w:val="single" w:sz="6" w:space="0" w:color="auto"/>
            </w:tcBorders>
          </w:tcPr>
          <w:p w14:paraId="08F30C62" w14:textId="77777777" w:rsidR="00540479" w:rsidRDefault="003126C1">
            <w:pPr>
              <w:ind w:left="340" w:hanging="170"/>
              <w:jc w:val="left"/>
            </w:pPr>
            <w:r>
              <w:t>Other assets</w:t>
            </w:r>
          </w:p>
        </w:tc>
        <w:tc>
          <w:tcPr>
            <w:tcW w:w="992" w:type="dxa"/>
            <w:tcBorders>
              <w:bottom w:val="single" w:sz="6" w:space="0" w:color="auto"/>
            </w:tcBorders>
          </w:tcPr>
          <w:p w14:paraId="6F2ECECF" w14:textId="77777777" w:rsidR="00540479" w:rsidRDefault="003126C1">
            <w:r>
              <w:t>1 089</w:t>
            </w:r>
          </w:p>
        </w:tc>
        <w:tc>
          <w:tcPr>
            <w:tcW w:w="992" w:type="dxa"/>
            <w:tcBorders>
              <w:bottom w:val="single" w:sz="6" w:space="0" w:color="auto"/>
            </w:tcBorders>
          </w:tcPr>
          <w:p w14:paraId="71C0D8C7" w14:textId="77777777" w:rsidR="00540479" w:rsidRDefault="003126C1">
            <w:r>
              <w:t>1 623</w:t>
            </w:r>
          </w:p>
        </w:tc>
        <w:tc>
          <w:tcPr>
            <w:tcW w:w="962" w:type="dxa"/>
            <w:tcBorders>
              <w:bottom w:val="single" w:sz="6" w:space="0" w:color="auto"/>
            </w:tcBorders>
          </w:tcPr>
          <w:p w14:paraId="0E49349F" w14:textId="77777777" w:rsidR="00540479" w:rsidRDefault="003126C1">
            <w:r>
              <w:t>868</w:t>
            </w:r>
          </w:p>
        </w:tc>
      </w:tr>
      <w:tr w:rsidR="00540479" w14:paraId="1AF04DA3" w14:textId="77777777">
        <w:tc>
          <w:tcPr>
            <w:tcW w:w="1022" w:type="dxa"/>
          </w:tcPr>
          <w:p w14:paraId="70D2E562" w14:textId="77777777" w:rsidR="00540479" w:rsidRDefault="003126C1">
            <w:r>
              <w:rPr>
                <w:b/>
              </w:rPr>
              <w:t>3 844</w:t>
            </w:r>
          </w:p>
        </w:tc>
        <w:tc>
          <w:tcPr>
            <w:tcW w:w="5670" w:type="dxa"/>
          </w:tcPr>
          <w:p w14:paraId="65B6D6C3" w14:textId="77777777" w:rsidR="00540479" w:rsidRDefault="003126C1" w:rsidP="003B3188">
            <w:pPr>
              <w:ind w:left="340" w:hanging="170"/>
              <w:jc w:val="left"/>
            </w:pPr>
            <w:r>
              <w:rPr>
                <w:b/>
              </w:rPr>
              <w:t>Total other non</w:t>
            </w:r>
            <w:r>
              <w:rPr>
                <w:b/>
              </w:rPr>
              <w:noBreakHyphen/>
              <w:t>financial assets</w:t>
            </w:r>
          </w:p>
        </w:tc>
        <w:tc>
          <w:tcPr>
            <w:tcW w:w="992" w:type="dxa"/>
          </w:tcPr>
          <w:p w14:paraId="3259E1EA" w14:textId="77777777" w:rsidR="00540479" w:rsidRDefault="003126C1">
            <w:r>
              <w:rPr>
                <w:b/>
              </w:rPr>
              <w:t>3 357</w:t>
            </w:r>
          </w:p>
        </w:tc>
        <w:tc>
          <w:tcPr>
            <w:tcW w:w="992" w:type="dxa"/>
          </w:tcPr>
          <w:p w14:paraId="3D3C9723" w14:textId="77777777" w:rsidR="00540479" w:rsidRDefault="003126C1">
            <w:r>
              <w:rPr>
                <w:b/>
              </w:rPr>
              <w:t>3 860</w:t>
            </w:r>
          </w:p>
        </w:tc>
        <w:tc>
          <w:tcPr>
            <w:tcW w:w="962" w:type="dxa"/>
          </w:tcPr>
          <w:p w14:paraId="587EFE58" w14:textId="39AFFB66" w:rsidR="00540479" w:rsidRDefault="003126C1">
            <w:r>
              <w:rPr>
                <w:b/>
              </w:rPr>
              <w:t>3 036</w:t>
            </w:r>
          </w:p>
        </w:tc>
      </w:tr>
    </w:tbl>
    <w:p w14:paraId="0FDF2DA0" w14:textId="77777777" w:rsidR="00C570E4" w:rsidRPr="000A18F3" w:rsidRDefault="00C570E4" w:rsidP="00C570E4"/>
    <w:p w14:paraId="7FE60A92" w14:textId="77777777" w:rsidR="00C570E4" w:rsidRPr="000A18F3" w:rsidRDefault="00C570E4" w:rsidP="00C570E4"/>
    <w:p w14:paraId="37306CC4" w14:textId="77777777" w:rsidR="00EB5018" w:rsidRPr="000A18F3" w:rsidRDefault="00EB5018" w:rsidP="005B4BA6"/>
    <w:p w14:paraId="57C95A11" w14:textId="77777777" w:rsidR="00180823" w:rsidRPr="000A18F3" w:rsidRDefault="00955520" w:rsidP="00743352">
      <w:pPr>
        <w:pStyle w:val="Heading1"/>
      </w:pPr>
      <w:bookmarkStart w:id="27" w:name="_Toc84937332"/>
      <w:r w:rsidRPr="000A18F3">
        <w:lastRenderedPageBreak/>
        <w:t>Other assets and liabilities</w:t>
      </w:r>
      <w:bookmarkEnd w:id="27"/>
    </w:p>
    <w:p w14:paraId="62912739" w14:textId="77777777"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14:paraId="759AA8DE" w14:textId="77777777" w:rsidR="00180823" w:rsidRPr="000A18F3" w:rsidRDefault="00180823" w:rsidP="00EA775F">
      <w:pPr>
        <w:pStyle w:val="Heading30"/>
      </w:pPr>
      <w:r w:rsidRPr="000A18F3">
        <w:t>Introduction</w:t>
      </w:r>
    </w:p>
    <w:p w14:paraId="494D53D2" w14:textId="77777777" w:rsidR="00B371AC" w:rsidRPr="000A18F3" w:rsidRDefault="00B371AC" w:rsidP="00921AE6">
      <w:pPr>
        <w:ind w:right="-142"/>
      </w:pPr>
      <w:r w:rsidRPr="000A18F3">
        <w:t>This section sets out other assets and liabilities that arise from the general government sector</w:t>
      </w:r>
      <w:r w:rsidR="000D716D" w:rsidRPr="000A18F3">
        <w:t>’</w:t>
      </w:r>
      <w:r w:rsidRPr="000A18F3">
        <w:t>s operations.</w:t>
      </w:r>
    </w:p>
    <w:p w14:paraId="36956CD7" w14:textId="77777777" w:rsidR="00733171" w:rsidRPr="000A18F3" w:rsidRDefault="00733171" w:rsidP="00EA775F"/>
    <w:p w14:paraId="1D7D4DDF" w14:textId="77777777" w:rsidR="00C570E4" w:rsidRPr="000A18F3" w:rsidRDefault="00C570E4" w:rsidP="00180823">
      <w:pPr>
        <w:sectPr w:rsidR="00C570E4" w:rsidRPr="000A18F3" w:rsidSect="0080414E">
          <w:type w:val="continuous"/>
          <w:pgSz w:w="11907" w:h="16839" w:code="9"/>
          <w:pgMar w:top="851" w:right="1134" w:bottom="851" w:left="1134" w:header="624" w:footer="567" w:gutter="0"/>
          <w:cols w:num="2" w:space="567"/>
          <w:docGrid w:linePitch="360"/>
        </w:sectPr>
      </w:pPr>
    </w:p>
    <w:p w14:paraId="6B212EB7" w14:textId="77777777" w:rsidR="005B4BA6" w:rsidRPr="000A18F3" w:rsidRDefault="00180823" w:rsidP="005B4BA6">
      <w:pPr>
        <w:pStyle w:val="Heading2"/>
      </w:pPr>
      <w:r w:rsidRPr="000A18F3">
        <w:t>Receivables</w:t>
      </w:r>
      <w:r w:rsidR="0004759C">
        <w:t xml:space="preserve"> and contract assets</w:t>
      </w:r>
      <w:r w:rsidR="000E781A">
        <w:t xml:space="preserve"> </w:t>
      </w:r>
    </w:p>
    <w:p w14:paraId="7309FFFD" w14:textId="77777777" w:rsidR="00DD0671" w:rsidRDefault="00501E92" w:rsidP="00DF524E">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658FBEF8"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1AE811F" w14:textId="483A4EB6" w:rsidR="00540479" w:rsidRDefault="003126C1">
            <w:pPr>
              <w:keepNext/>
            </w:pPr>
            <w:r>
              <w:t>2020</w:t>
            </w:r>
            <w:r>
              <w:noBreakHyphen/>
              <w:t xml:space="preserve">21 </w:t>
            </w:r>
          </w:p>
        </w:tc>
        <w:tc>
          <w:tcPr>
            <w:tcW w:w="5670" w:type="dxa"/>
          </w:tcPr>
          <w:p w14:paraId="7E9C77F8" w14:textId="77777777" w:rsidR="00540479" w:rsidRDefault="00540479">
            <w:pPr>
              <w:keepNext/>
              <w:ind w:left="340" w:hanging="170"/>
              <w:jc w:val="left"/>
            </w:pPr>
          </w:p>
        </w:tc>
        <w:tc>
          <w:tcPr>
            <w:tcW w:w="992" w:type="dxa"/>
          </w:tcPr>
          <w:p w14:paraId="53B37302" w14:textId="77777777" w:rsidR="00540479" w:rsidRDefault="00540479">
            <w:pPr>
              <w:keepNext/>
            </w:pPr>
          </w:p>
        </w:tc>
        <w:tc>
          <w:tcPr>
            <w:tcW w:w="992" w:type="dxa"/>
          </w:tcPr>
          <w:p w14:paraId="264FEEC4" w14:textId="77777777" w:rsidR="00540479" w:rsidRDefault="003126C1">
            <w:pPr>
              <w:keepNext/>
            </w:pPr>
            <w:r>
              <w:t>2021</w:t>
            </w:r>
            <w:r>
              <w:noBreakHyphen/>
              <w:t xml:space="preserve">22 </w:t>
            </w:r>
          </w:p>
        </w:tc>
        <w:tc>
          <w:tcPr>
            <w:tcW w:w="962" w:type="dxa"/>
          </w:tcPr>
          <w:p w14:paraId="6387A347" w14:textId="77777777" w:rsidR="00540479" w:rsidRDefault="00540479">
            <w:pPr>
              <w:keepNext/>
            </w:pPr>
          </w:p>
        </w:tc>
      </w:tr>
      <w:tr w:rsidR="00DB4386" w14:paraId="22F8E162" w14:textId="77777777" w:rsidTr="00DB438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40B17B5" w14:textId="77777777" w:rsidR="00DB4386" w:rsidRDefault="00DB4386">
            <w:pPr>
              <w:keepNext/>
              <w:rPr>
                <w:i w:val="0"/>
              </w:rPr>
            </w:pPr>
            <w:r>
              <w:t>actual</w:t>
            </w:r>
          </w:p>
          <w:p w14:paraId="569E2AAD" w14:textId="4899580A" w:rsidR="00DB4386" w:rsidRDefault="00DB4386" w:rsidP="00DB4386">
            <w:pPr>
              <w:keepNext/>
            </w:pPr>
            <w:r>
              <w:t>30 Sep</w:t>
            </w:r>
          </w:p>
        </w:tc>
        <w:tc>
          <w:tcPr>
            <w:tcW w:w="5670" w:type="dxa"/>
          </w:tcPr>
          <w:p w14:paraId="0CD80EFC" w14:textId="77777777" w:rsidR="00DB4386" w:rsidRDefault="00DB4386">
            <w:pPr>
              <w:keepNext/>
              <w:ind w:left="340" w:hanging="170"/>
              <w:jc w:val="left"/>
            </w:pPr>
          </w:p>
        </w:tc>
        <w:tc>
          <w:tcPr>
            <w:tcW w:w="992" w:type="dxa"/>
          </w:tcPr>
          <w:p w14:paraId="3C13ED85" w14:textId="77777777" w:rsidR="00DB4386" w:rsidRDefault="00DB4386">
            <w:pPr>
              <w:keepNext/>
              <w:rPr>
                <w:i w:val="0"/>
              </w:rPr>
            </w:pPr>
            <w:r>
              <w:t>opening</w:t>
            </w:r>
          </w:p>
          <w:p w14:paraId="57C38EBF" w14:textId="638BD52A" w:rsidR="00DB4386" w:rsidRDefault="00DB4386" w:rsidP="00DB4386">
            <w:pPr>
              <w:keepNext/>
            </w:pPr>
            <w:r>
              <w:t>1 Jul</w:t>
            </w:r>
          </w:p>
        </w:tc>
        <w:tc>
          <w:tcPr>
            <w:tcW w:w="992" w:type="dxa"/>
          </w:tcPr>
          <w:p w14:paraId="78DB0B63" w14:textId="77777777" w:rsidR="00DB4386" w:rsidRDefault="00DB4386">
            <w:pPr>
              <w:keepNext/>
              <w:rPr>
                <w:i w:val="0"/>
              </w:rPr>
            </w:pPr>
            <w:r>
              <w:t>actual</w:t>
            </w:r>
          </w:p>
          <w:p w14:paraId="04480DE2" w14:textId="0650DE89" w:rsidR="00DB4386" w:rsidRDefault="00DB4386" w:rsidP="00DB4386">
            <w:pPr>
              <w:keepNext/>
            </w:pPr>
            <w:r>
              <w:t>30 Sep</w:t>
            </w:r>
          </w:p>
        </w:tc>
        <w:tc>
          <w:tcPr>
            <w:tcW w:w="962" w:type="dxa"/>
          </w:tcPr>
          <w:p w14:paraId="510C5132" w14:textId="77777777" w:rsidR="00DB4386" w:rsidRDefault="00DB4386">
            <w:pPr>
              <w:keepNext/>
              <w:rPr>
                <w:i w:val="0"/>
              </w:rPr>
            </w:pPr>
            <w:r>
              <w:t>revised</w:t>
            </w:r>
          </w:p>
          <w:p w14:paraId="5B493812" w14:textId="6093CA19" w:rsidR="00DB4386" w:rsidRDefault="00DB4386" w:rsidP="00DB4386">
            <w:pPr>
              <w:keepNext/>
            </w:pPr>
            <w:r>
              <w:t>budget</w:t>
            </w:r>
          </w:p>
        </w:tc>
      </w:tr>
      <w:tr w:rsidR="00540479" w14:paraId="43D541F4" w14:textId="77777777">
        <w:tc>
          <w:tcPr>
            <w:tcW w:w="1022" w:type="dxa"/>
          </w:tcPr>
          <w:p w14:paraId="05E1D371" w14:textId="77777777" w:rsidR="00540479" w:rsidRDefault="00540479"/>
        </w:tc>
        <w:tc>
          <w:tcPr>
            <w:tcW w:w="5670" w:type="dxa"/>
          </w:tcPr>
          <w:p w14:paraId="43795584" w14:textId="77777777" w:rsidR="00540479" w:rsidRDefault="003126C1">
            <w:pPr>
              <w:ind w:left="340" w:hanging="170"/>
              <w:jc w:val="left"/>
            </w:pPr>
            <w:r>
              <w:rPr>
                <w:b/>
              </w:rPr>
              <w:t>Contractual</w:t>
            </w:r>
          </w:p>
        </w:tc>
        <w:tc>
          <w:tcPr>
            <w:tcW w:w="992" w:type="dxa"/>
          </w:tcPr>
          <w:p w14:paraId="20D27D06" w14:textId="77777777" w:rsidR="00540479" w:rsidRDefault="00540479"/>
        </w:tc>
        <w:tc>
          <w:tcPr>
            <w:tcW w:w="992" w:type="dxa"/>
          </w:tcPr>
          <w:p w14:paraId="46132160" w14:textId="77777777" w:rsidR="00540479" w:rsidRDefault="00540479"/>
        </w:tc>
        <w:tc>
          <w:tcPr>
            <w:tcW w:w="962" w:type="dxa"/>
          </w:tcPr>
          <w:p w14:paraId="66F443AD" w14:textId="77777777" w:rsidR="00540479" w:rsidRDefault="00540479"/>
        </w:tc>
      </w:tr>
      <w:tr w:rsidR="00540479" w14:paraId="56DFB17C" w14:textId="77777777">
        <w:tc>
          <w:tcPr>
            <w:tcW w:w="1022" w:type="dxa"/>
          </w:tcPr>
          <w:p w14:paraId="674FFC03" w14:textId="77777777" w:rsidR="00540479" w:rsidRDefault="003126C1">
            <w:r>
              <w:t>926</w:t>
            </w:r>
          </w:p>
        </w:tc>
        <w:tc>
          <w:tcPr>
            <w:tcW w:w="5670" w:type="dxa"/>
          </w:tcPr>
          <w:p w14:paraId="0283FF25" w14:textId="77777777" w:rsidR="00540479" w:rsidRDefault="003126C1">
            <w:pPr>
              <w:ind w:left="340" w:hanging="170"/>
              <w:jc w:val="left"/>
            </w:pPr>
            <w:r>
              <w:t>Sales of goods and services</w:t>
            </w:r>
          </w:p>
        </w:tc>
        <w:tc>
          <w:tcPr>
            <w:tcW w:w="992" w:type="dxa"/>
          </w:tcPr>
          <w:p w14:paraId="1CDFF22E" w14:textId="77777777" w:rsidR="00540479" w:rsidRDefault="003126C1">
            <w:r>
              <w:t>662</w:t>
            </w:r>
          </w:p>
        </w:tc>
        <w:tc>
          <w:tcPr>
            <w:tcW w:w="992" w:type="dxa"/>
          </w:tcPr>
          <w:p w14:paraId="565A89FB" w14:textId="77777777" w:rsidR="00540479" w:rsidRDefault="003126C1">
            <w:r>
              <w:t>923</w:t>
            </w:r>
          </w:p>
        </w:tc>
        <w:tc>
          <w:tcPr>
            <w:tcW w:w="962" w:type="dxa"/>
          </w:tcPr>
          <w:p w14:paraId="6A6C46A9" w14:textId="77777777" w:rsidR="00540479" w:rsidRDefault="003126C1">
            <w:r>
              <w:t>672</w:t>
            </w:r>
          </w:p>
        </w:tc>
      </w:tr>
      <w:tr w:rsidR="00540479" w14:paraId="1708DEFB" w14:textId="77777777">
        <w:tc>
          <w:tcPr>
            <w:tcW w:w="1022" w:type="dxa"/>
          </w:tcPr>
          <w:p w14:paraId="5EA8D80F" w14:textId="77777777" w:rsidR="00540479" w:rsidRDefault="003126C1">
            <w:r>
              <w:t>9</w:t>
            </w:r>
          </w:p>
        </w:tc>
        <w:tc>
          <w:tcPr>
            <w:tcW w:w="5670" w:type="dxa"/>
          </w:tcPr>
          <w:p w14:paraId="0E759483" w14:textId="77777777" w:rsidR="00540479" w:rsidRDefault="003126C1">
            <w:pPr>
              <w:ind w:left="340" w:hanging="170"/>
              <w:jc w:val="left"/>
            </w:pPr>
            <w:r>
              <w:t>Accrued investment income</w:t>
            </w:r>
          </w:p>
        </w:tc>
        <w:tc>
          <w:tcPr>
            <w:tcW w:w="992" w:type="dxa"/>
          </w:tcPr>
          <w:p w14:paraId="4FCF2FFE" w14:textId="77777777" w:rsidR="00540479" w:rsidRDefault="003126C1">
            <w:r>
              <w:t>13</w:t>
            </w:r>
          </w:p>
        </w:tc>
        <w:tc>
          <w:tcPr>
            <w:tcW w:w="992" w:type="dxa"/>
          </w:tcPr>
          <w:p w14:paraId="5A710B46" w14:textId="77777777" w:rsidR="00540479" w:rsidRDefault="003126C1">
            <w:r>
              <w:t>8</w:t>
            </w:r>
          </w:p>
        </w:tc>
        <w:tc>
          <w:tcPr>
            <w:tcW w:w="962" w:type="dxa"/>
          </w:tcPr>
          <w:p w14:paraId="3DCA5AC4" w14:textId="77777777" w:rsidR="00540479" w:rsidRDefault="003126C1">
            <w:r>
              <w:t>15</w:t>
            </w:r>
          </w:p>
        </w:tc>
      </w:tr>
      <w:tr w:rsidR="00540479" w14:paraId="235AD332" w14:textId="77777777">
        <w:tc>
          <w:tcPr>
            <w:tcW w:w="1022" w:type="dxa"/>
          </w:tcPr>
          <w:p w14:paraId="4A5F0B7D" w14:textId="77777777" w:rsidR="00540479" w:rsidRDefault="003126C1">
            <w:r>
              <w:t>2</w:t>
            </w:r>
          </w:p>
        </w:tc>
        <w:tc>
          <w:tcPr>
            <w:tcW w:w="5670" w:type="dxa"/>
          </w:tcPr>
          <w:p w14:paraId="3B489F1D" w14:textId="77777777" w:rsidR="00540479" w:rsidRDefault="003126C1">
            <w:pPr>
              <w:ind w:left="340" w:hanging="170"/>
              <w:jc w:val="left"/>
            </w:pPr>
            <w:r>
              <w:t>Contract assets</w:t>
            </w:r>
          </w:p>
        </w:tc>
        <w:tc>
          <w:tcPr>
            <w:tcW w:w="992" w:type="dxa"/>
          </w:tcPr>
          <w:p w14:paraId="6C0CFA2B" w14:textId="77777777" w:rsidR="00540479" w:rsidRDefault="003126C1">
            <w:r>
              <w:t>1</w:t>
            </w:r>
          </w:p>
        </w:tc>
        <w:tc>
          <w:tcPr>
            <w:tcW w:w="992" w:type="dxa"/>
          </w:tcPr>
          <w:p w14:paraId="48E62D45" w14:textId="77777777" w:rsidR="00540479" w:rsidRDefault="003126C1">
            <w:r>
              <w:t>..</w:t>
            </w:r>
          </w:p>
        </w:tc>
        <w:tc>
          <w:tcPr>
            <w:tcW w:w="962" w:type="dxa"/>
          </w:tcPr>
          <w:p w14:paraId="41638E67" w14:textId="77777777" w:rsidR="00540479" w:rsidRDefault="003126C1">
            <w:r>
              <w:t>1</w:t>
            </w:r>
          </w:p>
        </w:tc>
      </w:tr>
      <w:tr w:rsidR="00540479" w14:paraId="22559CD3" w14:textId="77777777">
        <w:tc>
          <w:tcPr>
            <w:tcW w:w="1022" w:type="dxa"/>
          </w:tcPr>
          <w:p w14:paraId="6E64ED78" w14:textId="77777777" w:rsidR="00540479" w:rsidRDefault="003126C1">
            <w:r>
              <w:t>975</w:t>
            </w:r>
          </w:p>
        </w:tc>
        <w:tc>
          <w:tcPr>
            <w:tcW w:w="5670" w:type="dxa"/>
          </w:tcPr>
          <w:p w14:paraId="30F6F94C" w14:textId="77777777" w:rsidR="00540479" w:rsidRDefault="003126C1">
            <w:pPr>
              <w:ind w:left="340" w:hanging="170"/>
              <w:jc w:val="left"/>
            </w:pPr>
            <w:r>
              <w:t>Other receivables</w:t>
            </w:r>
          </w:p>
        </w:tc>
        <w:tc>
          <w:tcPr>
            <w:tcW w:w="992" w:type="dxa"/>
          </w:tcPr>
          <w:p w14:paraId="0DC6B73F" w14:textId="77777777" w:rsidR="00540479" w:rsidRDefault="003126C1">
            <w:r>
              <w:t>1 699</w:t>
            </w:r>
          </w:p>
        </w:tc>
        <w:tc>
          <w:tcPr>
            <w:tcW w:w="992" w:type="dxa"/>
          </w:tcPr>
          <w:p w14:paraId="1B70AF2D" w14:textId="77777777" w:rsidR="00540479" w:rsidRDefault="003126C1">
            <w:r>
              <w:t>1 269</w:t>
            </w:r>
          </w:p>
        </w:tc>
        <w:tc>
          <w:tcPr>
            <w:tcW w:w="962" w:type="dxa"/>
          </w:tcPr>
          <w:p w14:paraId="4CFD092B" w14:textId="77777777" w:rsidR="00540479" w:rsidRDefault="003126C1">
            <w:r>
              <w:t>1 635</w:t>
            </w:r>
          </w:p>
        </w:tc>
      </w:tr>
      <w:tr w:rsidR="00540479" w14:paraId="753BDD40" w14:textId="77777777">
        <w:tc>
          <w:tcPr>
            <w:tcW w:w="1022" w:type="dxa"/>
          </w:tcPr>
          <w:p w14:paraId="496E1B33" w14:textId="77777777" w:rsidR="00540479" w:rsidRDefault="003126C1">
            <w:r>
              <w:t>(130)</w:t>
            </w:r>
          </w:p>
        </w:tc>
        <w:tc>
          <w:tcPr>
            <w:tcW w:w="5670" w:type="dxa"/>
          </w:tcPr>
          <w:p w14:paraId="2016577C" w14:textId="77777777" w:rsidR="00540479" w:rsidRDefault="003126C1">
            <w:pPr>
              <w:ind w:left="340" w:hanging="170"/>
              <w:jc w:val="left"/>
            </w:pPr>
            <w:r>
              <w:t>Allowance for impairment losses of contractual receivables</w:t>
            </w:r>
          </w:p>
        </w:tc>
        <w:tc>
          <w:tcPr>
            <w:tcW w:w="992" w:type="dxa"/>
          </w:tcPr>
          <w:p w14:paraId="1426EF5D" w14:textId="77777777" w:rsidR="00540479" w:rsidRDefault="003126C1">
            <w:r>
              <w:t>(187)</w:t>
            </w:r>
          </w:p>
        </w:tc>
        <w:tc>
          <w:tcPr>
            <w:tcW w:w="992" w:type="dxa"/>
          </w:tcPr>
          <w:p w14:paraId="34B988EB" w14:textId="77777777" w:rsidR="00540479" w:rsidRDefault="003126C1">
            <w:r>
              <w:t>(180)</w:t>
            </w:r>
          </w:p>
        </w:tc>
        <w:tc>
          <w:tcPr>
            <w:tcW w:w="962" w:type="dxa"/>
          </w:tcPr>
          <w:p w14:paraId="4CC679CF" w14:textId="77777777" w:rsidR="00540479" w:rsidRDefault="003126C1">
            <w:r>
              <w:t>(186)</w:t>
            </w:r>
          </w:p>
        </w:tc>
      </w:tr>
      <w:tr w:rsidR="00540479" w14:paraId="05BE07BE" w14:textId="77777777">
        <w:tc>
          <w:tcPr>
            <w:tcW w:w="1022" w:type="dxa"/>
          </w:tcPr>
          <w:p w14:paraId="14A3E567" w14:textId="77777777" w:rsidR="00540479" w:rsidRDefault="00540479"/>
        </w:tc>
        <w:tc>
          <w:tcPr>
            <w:tcW w:w="5670" w:type="dxa"/>
          </w:tcPr>
          <w:p w14:paraId="6EA44B59" w14:textId="77777777" w:rsidR="00540479" w:rsidRDefault="003126C1">
            <w:pPr>
              <w:ind w:left="340" w:hanging="170"/>
              <w:jc w:val="left"/>
            </w:pPr>
            <w:r>
              <w:rPr>
                <w:b/>
              </w:rPr>
              <w:t>Statutory</w:t>
            </w:r>
          </w:p>
        </w:tc>
        <w:tc>
          <w:tcPr>
            <w:tcW w:w="992" w:type="dxa"/>
          </w:tcPr>
          <w:p w14:paraId="2FEB989C" w14:textId="77777777" w:rsidR="00540479" w:rsidRDefault="00540479"/>
        </w:tc>
        <w:tc>
          <w:tcPr>
            <w:tcW w:w="992" w:type="dxa"/>
          </w:tcPr>
          <w:p w14:paraId="7C4A5523" w14:textId="77777777" w:rsidR="00540479" w:rsidRDefault="00540479"/>
        </w:tc>
        <w:tc>
          <w:tcPr>
            <w:tcW w:w="962" w:type="dxa"/>
          </w:tcPr>
          <w:p w14:paraId="4AB10FF5" w14:textId="77777777" w:rsidR="00540479" w:rsidRDefault="00540479"/>
        </w:tc>
      </w:tr>
      <w:tr w:rsidR="00540479" w14:paraId="3DEFF05F" w14:textId="77777777">
        <w:tc>
          <w:tcPr>
            <w:tcW w:w="1022" w:type="dxa"/>
          </w:tcPr>
          <w:p w14:paraId="663BC06A" w14:textId="77777777" w:rsidR="00540479" w:rsidRDefault="003126C1">
            <w:r>
              <w:t>3</w:t>
            </w:r>
          </w:p>
        </w:tc>
        <w:tc>
          <w:tcPr>
            <w:tcW w:w="5670" w:type="dxa"/>
          </w:tcPr>
          <w:p w14:paraId="1D518BC9" w14:textId="77777777" w:rsidR="00540479" w:rsidRDefault="003126C1">
            <w:pPr>
              <w:ind w:left="340" w:hanging="170"/>
              <w:jc w:val="left"/>
            </w:pPr>
            <w:r>
              <w:t>Sales of goods and services</w:t>
            </w:r>
          </w:p>
        </w:tc>
        <w:tc>
          <w:tcPr>
            <w:tcW w:w="992" w:type="dxa"/>
          </w:tcPr>
          <w:p w14:paraId="5C6C595D" w14:textId="77777777" w:rsidR="00540479" w:rsidRDefault="003126C1">
            <w:r>
              <w:t>5</w:t>
            </w:r>
          </w:p>
        </w:tc>
        <w:tc>
          <w:tcPr>
            <w:tcW w:w="992" w:type="dxa"/>
          </w:tcPr>
          <w:p w14:paraId="43AD193B" w14:textId="77777777" w:rsidR="00540479" w:rsidRDefault="003126C1">
            <w:r>
              <w:t>6</w:t>
            </w:r>
          </w:p>
        </w:tc>
        <w:tc>
          <w:tcPr>
            <w:tcW w:w="962" w:type="dxa"/>
          </w:tcPr>
          <w:p w14:paraId="62ADBB1B" w14:textId="77777777" w:rsidR="00540479" w:rsidRDefault="003126C1">
            <w:r>
              <w:t>5</w:t>
            </w:r>
          </w:p>
        </w:tc>
      </w:tr>
      <w:tr w:rsidR="00540479" w14:paraId="3B41659B" w14:textId="77777777">
        <w:tc>
          <w:tcPr>
            <w:tcW w:w="1022" w:type="dxa"/>
          </w:tcPr>
          <w:p w14:paraId="38E54620" w14:textId="77777777" w:rsidR="00540479" w:rsidRDefault="003126C1">
            <w:r>
              <w:t>3 952</w:t>
            </w:r>
          </w:p>
        </w:tc>
        <w:tc>
          <w:tcPr>
            <w:tcW w:w="5670" w:type="dxa"/>
          </w:tcPr>
          <w:p w14:paraId="4EC01CC1" w14:textId="77777777" w:rsidR="00540479" w:rsidRDefault="003126C1">
            <w:pPr>
              <w:ind w:left="340" w:hanging="170"/>
              <w:jc w:val="left"/>
            </w:pPr>
            <w:r>
              <w:t>Taxes receivable</w:t>
            </w:r>
          </w:p>
        </w:tc>
        <w:tc>
          <w:tcPr>
            <w:tcW w:w="992" w:type="dxa"/>
          </w:tcPr>
          <w:p w14:paraId="3B1BFDDE" w14:textId="77777777" w:rsidR="00540479" w:rsidRDefault="003126C1">
            <w:r>
              <w:t>4 628</w:t>
            </w:r>
          </w:p>
        </w:tc>
        <w:tc>
          <w:tcPr>
            <w:tcW w:w="992" w:type="dxa"/>
          </w:tcPr>
          <w:p w14:paraId="3BE6FAC0" w14:textId="77777777" w:rsidR="00540479" w:rsidRDefault="003126C1">
            <w:r>
              <w:t>4 384</w:t>
            </w:r>
          </w:p>
        </w:tc>
        <w:tc>
          <w:tcPr>
            <w:tcW w:w="962" w:type="dxa"/>
          </w:tcPr>
          <w:p w14:paraId="272E6E12" w14:textId="77777777" w:rsidR="00540479" w:rsidRDefault="003126C1">
            <w:r>
              <w:t>2 861</w:t>
            </w:r>
          </w:p>
        </w:tc>
      </w:tr>
      <w:tr w:rsidR="00540479" w14:paraId="186C588F" w14:textId="77777777">
        <w:tc>
          <w:tcPr>
            <w:tcW w:w="1022" w:type="dxa"/>
          </w:tcPr>
          <w:p w14:paraId="56E3C692" w14:textId="77777777" w:rsidR="00540479" w:rsidRDefault="003126C1">
            <w:r>
              <w:t>2 727</w:t>
            </w:r>
          </w:p>
        </w:tc>
        <w:tc>
          <w:tcPr>
            <w:tcW w:w="5670" w:type="dxa"/>
          </w:tcPr>
          <w:p w14:paraId="7B45B204" w14:textId="77777777" w:rsidR="00540479" w:rsidRDefault="003126C1">
            <w:pPr>
              <w:ind w:left="340" w:hanging="170"/>
              <w:jc w:val="left"/>
            </w:pPr>
            <w:r>
              <w:t>Fines and regulatory fees</w:t>
            </w:r>
          </w:p>
        </w:tc>
        <w:tc>
          <w:tcPr>
            <w:tcW w:w="992" w:type="dxa"/>
          </w:tcPr>
          <w:p w14:paraId="3BCB41A2" w14:textId="77777777" w:rsidR="00540479" w:rsidRDefault="003126C1">
            <w:r>
              <w:t>2 702</w:t>
            </w:r>
          </w:p>
        </w:tc>
        <w:tc>
          <w:tcPr>
            <w:tcW w:w="992" w:type="dxa"/>
          </w:tcPr>
          <w:p w14:paraId="7FA1B931" w14:textId="77777777" w:rsidR="00540479" w:rsidRDefault="003126C1">
            <w:r>
              <w:t>2 742</w:t>
            </w:r>
          </w:p>
        </w:tc>
        <w:tc>
          <w:tcPr>
            <w:tcW w:w="962" w:type="dxa"/>
          </w:tcPr>
          <w:p w14:paraId="7A4A88BB" w14:textId="77777777" w:rsidR="00540479" w:rsidRDefault="003126C1">
            <w:r>
              <w:t>2 843</w:t>
            </w:r>
          </w:p>
        </w:tc>
      </w:tr>
      <w:tr w:rsidR="00540479" w14:paraId="15235017" w14:textId="77777777">
        <w:tc>
          <w:tcPr>
            <w:tcW w:w="1022" w:type="dxa"/>
          </w:tcPr>
          <w:p w14:paraId="0F8E2BB6" w14:textId="77777777" w:rsidR="00540479" w:rsidRDefault="003126C1">
            <w:r>
              <w:t>408</w:t>
            </w:r>
          </w:p>
        </w:tc>
        <w:tc>
          <w:tcPr>
            <w:tcW w:w="5670" w:type="dxa"/>
          </w:tcPr>
          <w:p w14:paraId="5C2F9CB6" w14:textId="77777777" w:rsidR="00540479" w:rsidRDefault="003126C1">
            <w:pPr>
              <w:ind w:left="340" w:hanging="170"/>
              <w:jc w:val="left"/>
            </w:pPr>
            <w:r>
              <w:t>GST input tax credits recoverable</w:t>
            </w:r>
          </w:p>
        </w:tc>
        <w:tc>
          <w:tcPr>
            <w:tcW w:w="992" w:type="dxa"/>
          </w:tcPr>
          <w:p w14:paraId="299BE9C8" w14:textId="77777777" w:rsidR="00540479" w:rsidRDefault="003126C1">
            <w:r>
              <w:t>642</w:t>
            </w:r>
          </w:p>
        </w:tc>
        <w:tc>
          <w:tcPr>
            <w:tcW w:w="992" w:type="dxa"/>
          </w:tcPr>
          <w:p w14:paraId="5D645434" w14:textId="77777777" w:rsidR="00540479" w:rsidRDefault="003126C1">
            <w:r>
              <w:t>382</w:t>
            </w:r>
          </w:p>
        </w:tc>
        <w:tc>
          <w:tcPr>
            <w:tcW w:w="962" w:type="dxa"/>
          </w:tcPr>
          <w:p w14:paraId="6CFF31B8" w14:textId="77777777" w:rsidR="00540479" w:rsidRDefault="003126C1">
            <w:r>
              <w:t>642</w:t>
            </w:r>
          </w:p>
        </w:tc>
      </w:tr>
      <w:tr w:rsidR="00540479" w14:paraId="1915CE55" w14:textId="77777777">
        <w:tc>
          <w:tcPr>
            <w:tcW w:w="1022" w:type="dxa"/>
          </w:tcPr>
          <w:p w14:paraId="06C439BB" w14:textId="77777777" w:rsidR="00540479" w:rsidRDefault="00540479"/>
        </w:tc>
        <w:tc>
          <w:tcPr>
            <w:tcW w:w="5670" w:type="dxa"/>
          </w:tcPr>
          <w:p w14:paraId="30E77754" w14:textId="77777777" w:rsidR="00540479" w:rsidRDefault="003126C1">
            <w:pPr>
              <w:ind w:left="340" w:hanging="170"/>
              <w:jc w:val="left"/>
            </w:pPr>
            <w:r>
              <w:t>Other receivables</w:t>
            </w:r>
            <w:r>
              <w:rPr>
                <w:vertAlign w:val="superscript"/>
              </w:rPr>
              <w:t xml:space="preserve"> (a)</w:t>
            </w:r>
          </w:p>
        </w:tc>
        <w:tc>
          <w:tcPr>
            <w:tcW w:w="992" w:type="dxa"/>
          </w:tcPr>
          <w:p w14:paraId="3AD9946D" w14:textId="77777777" w:rsidR="00540479" w:rsidRDefault="003126C1">
            <w:r>
              <w:t>614</w:t>
            </w:r>
          </w:p>
        </w:tc>
        <w:tc>
          <w:tcPr>
            <w:tcW w:w="992" w:type="dxa"/>
          </w:tcPr>
          <w:p w14:paraId="481FFB4E" w14:textId="77777777" w:rsidR="00540479" w:rsidRDefault="003126C1">
            <w:r>
              <w:t>737</w:t>
            </w:r>
          </w:p>
        </w:tc>
        <w:tc>
          <w:tcPr>
            <w:tcW w:w="962" w:type="dxa"/>
          </w:tcPr>
          <w:p w14:paraId="0DF8B3C9" w14:textId="77777777" w:rsidR="00540479" w:rsidRDefault="003126C1">
            <w:r>
              <w:t>614</w:t>
            </w:r>
          </w:p>
        </w:tc>
      </w:tr>
      <w:tr w:rsidR="00540479" w14:paraId="6F939EA2" w14:textId="77777777" w:rsidTr="00540479">
        <w:tc>
          <w:tcPr>
            <w:tcW w:w="1022" w:type="dxa"/>
            <w:tcBorders>
              <w:bottom w:val="single" w:sz="6" w:space="0" w:color="auto"/>
            </w:tcBorders>
          </w:tcPr>
          <w:p w14:paraId="74996213" w14:textId="77777777" w:rsidR="00540479" w:rsidRDefault="003126C1">
            <w:r>
              <w:t>(2 689)</w:t>
            </w:r>
          </w:p>
        </w:tc>
        <w:tc>
          <w:tcPr>
            <w:tcW w:w="5670" w:type="dxa"/>
            <w:tcBorders>
              <w:bottom w:val="single" w:sz="6" w:space="0" w:color="auto"/>
            </w:tcBorders>
          </w:tcPr>
          <w:p w14:paraId="3B5472E1" w14:textId="77777777" w:rsidR="00540479" w:rsidRDefault="003126C1">
            <w:pPr>
              <w:ind w:left="340" w:hanging="170"/>
              <w:jc w:val="left"/>
            </w:pPr>
            <w:r>
              <w:t>Allowance for impairment losses of statutory receivables</w:t>
            </w:r>
          </w:p>
        </w:tc>
        <w:tc>
          <w:tcPr>
            <w:tcW w:w="992" w:type="dxa"/>
            <w:tcBorders>
              <w:bottom w:val="single" w:sz="6" w:space="0" w:color="auto"/>
            </w:tcBorders>
          </w:tcPr>
          <w:p w14:paraId="31C804DF" w14:textId="77777777" w:rsidR="00540479" w:rsidRDefault="003126C1">
            <w:r>
              <w:t>(2 577)</w:t>
            </w:r>
          </w:p>
        </w:tc>
        <w:tc>
          <w:tcPr>
            <w:tcW w:w="992" w:type="dxa"/>
            <w:tcBorders>
              <w:bottom w:val="single" w:sz="6" w:space="0" w:color="auto"/>
            </w:tcBorders>
          </w:tcPr>
          <w:p w14:paraId="616F9E66" w14:textId="77777777" w:rsidR="00540479" w:rsidRDefault="003126C1">
            <w:r>
              <w:t>(2 458)</w:t>
            </w:r>
          </w:p>
        </w:tc>
        <w:tc>
          <w:tcPr>
            <w:tcW w:w="962" w:type="dxa"/>
            <w:tcBorders>
              <w:bottom w:val="single" w:sz="6" w:space="0" w:color="auto"/>
            </w:tcBorders>
          </w:tcPr>
          <w:p w14:paraId="121CA286" w14:textId="77777777" w:rsidR="00540479" w:rsidRDefault="003126C1">
            <w:r>
              <w:t>(2 692)</w:t>
            </w:r>
          </w:p>
        </w:tc>
      </w:tr>
      <w:tr w:rsidR="00540479" w14:paraId="6E24C231" w14:textId="77777777" w:rsidTr="00540479">
        <w:tc>
          <w:tcPr>
            <w:tcW w:w="1022" w:type="dxa"/>
            <w:tcBorders>
              <w:top w:val="single" w:sz="6" w:space="0" w:color="auto"/>
              <w:bottom w:val="single" w:sz="12" w:space="0" w:color="auto"/>
            </w:tcBorders>
          </w:tcPr>
          <w:p w14:paraId="0D399049" w14:textId="77777777" w:rsidR="00540479" w:rsidRDefault="003126C1">
            <w:r>
              <w:rPr>
                <w:b/>
              </w:rPr>
              <w:t>6 182</w:t>
            </w:r>
          </w:p>
        </w:tc>
        <w:tc>
          <w:tcPr>
            <w:tcW w:w="5670" w:type="dxa"/>
            <w:tcBorders>
              <w:top w:val="single" w:sz="6" w:space="0" w:color="auto"/>
              <w:bottom w:val="single" w:sz="12" w:space="0" w:color="auto"/>
            </w:tcBorders>
          </w:tcPr>
          <w:p w14:paraId="7460F57E" w14:textId="77777777" w:rsidR="00540479" w:rsidRDefault="003126C1">
            <w:pPr>
              <w:ind w:left="340" w:hanging="170"/>
              <w:jc w:val="left"/>
            </w:pPr>
            <w:r>
              <w:rPr>
                <w:b/>
              </w:rPr>
              <w:t>Total receivables and contract assets</w:t>
            </w:r>
          </w:p>
        </w:tc>
        <w:tc>
          <w:tcPr>
            <w:tcW w:w="992" w:type="dxa"/>
            <w:tcBorders>
              <w:top w:val="single" w:sz="6" w:space="0" w:color="auto"/>
              <w:bottom w:val="single" w:sz="12" w:space="0" w:color="auto"/>
            </w:tcBorders>
          </w:tcPr>
          <w:p w14:paraId="46B6CCB9" w14:textId="77777777" w:rsidR="00540479" w:rsidRDefault="003126C1">
            <w:r>
              <w:rPr>
                <w:b/>
              </w:rPr>
              <w:t>8 201</w:t>
            </w:r>
          </w:p>
        </w:tc>
        <w:tc>
          <w:tcPr>
            <w:tcW w:w="992" w:type="dxa"/>
            <w:tcBorders>
              <w:top w:val="single" w:sz="6" w:space="0" w:color="auto"/>
              <w:bottom w:val="single" w:sz="12" w:space="0" w:color="auto"/>
            </w:tcBorders>
          </w:tcPr>
          <w:p w14:paraId="6DD8A90D" w14:textId="77777777" w:rsidR="00540479" w:rsidRDefault="003126C1">
            <w:r>
              <w:rPr>
                <w:b/>
              </w:rPr>
              <w:t>7 813</w:t>
            </w:r>
          </w:p>
        </w:tc>
        <w:tc>
          <w:tcPr>
            <w:tcW w:w="962" w:type="dxa"/>
            <w:tcBorders>
              <w:top w:val="single" w:sz="6" w:space="0" w:color="auto"/>
              <w:bottom w:val="single" w:sz="12" w:space="0" w:color="auto"/>
            </w:tcBorders>
          </w:tcPr>
          <w:p w14:paraId="2BDA3B61" w14:textId="77777777" w:rsidR="00540479" w:rsidRDefault="003126C1">
            <w:r>
              <w:rPr>
                <w:b/>
              </w:rPr>
              <w:t>6 410</w:t>
            </w:r>
          </w:p>
        </w:tc>
      </w:tr>
      <w:tr w:rsidR="00540479" w14:paraId="0C925A32" w14:textId="77777777" w:rsidTr="00540479">
        <w:tc>
          <w:tcPr>
            <w:tcW w:w="1022" w:type="dxa"/>
            <w:tcBorders>
              <w:top w:val="single" w:sz="0" w:space="0" w:color="auto"/>
            </w:tcBorders>
          </w:tcPr>
          <w:p w14:paraId="133AB65C" w14:textId="77777777" w:rsidR="00540479" w:rsidRDefault="00540479"/>
        </w:tc>
        <w:tc>
          <w:tcPr>
            <w:tcW w:w="5670" w:type="dxa"/>
            <w:tcBorders>
              <w:top w:val="single" w:sz="0" w:space="0" w:color="auto"/>
            </w:tcBorders>
          </w:tcPr>
          <w:p w14:paraId="4E7291E8" w14:textId="77777777" w:rsidR="00540479" w:rsidRDefault="003126C1">
            <w:pPr>
              <w:ind w:left="340" w:hanging="170"/>
              <w:jc w:val="left"/>
            </w:pPr>
            <w:r>
              <w:rPr>
                <w:b/>
              </w:rPr>
              <w:t>Represented by:</w:t>
            </w:r>
          </w:p>
        </w:tc>
        <w:tc>
          <w:tcPr>
            <w:tcW w:w="992" w:type="dxa"/>
            <w:tcBorders>
              <w:top w:val="single" w:sz="0" w:space="0" w:color="auto"/>
            </w:tcBorders>
          </w:tcPr>
          <w:p w14:paraId="1C544AC0" w14:textId="77777777" w:rsidR="00540479" w:rsidRDefault="00540479"/>
        </w:tc>
        <w:tc>
          <w:tcPr>
            <w:tcW w:w="992" w:type="dxa"/>
            <w:tcBorders>
              <w:top w:val="single" w:sz="0" w:space="0" w:color="auto"/>
            </w:tcBorders>
          </w:tcPr>
          <w:p w14:paraId="68C45694" w14:textId="77777777" w:rsidR="00540479" w:rsidRDefault="00540479"/>
        </w:tc>
        <w:tc>
          <w:tcPr>
            <w:tcW w:w="962" w:type="dxa"/>
            <w:tcBorders>
              <w:top w:val="single" w:sz="0" w:space="0" w:color="auto"/>
            </w:tcBorders>
          </w:tcPr>
          <w:p w14:paraId="4F3A59C2" w14:textId="77777777" w:rsidR="00540479" w:rsidRDefault="00540479"/>
        </w:tc>
      </w:tr>
      <w:tr w:rsidR="00540479" w14:paraId="589DE4BB" w14:textId="77777777">
        <w:tc>
          <w:tcPr>
            <w:tcW w:w="1022" w:type="dxa"/>
          </w:tcPr>
          <w:p w14:paraId="659AE729" w14:textId="77777777" w:rsidR="00540479" w:rsidRDefault="003126C1">
            <w:r>
              <w:t>5 960</w:t>
            </w:r>
          </w:p>
        </w:tc>
        <w:tc>
          <w:tcPr>
            <w:tcW w:w="5670" w:type="dxa"/>
          </w:tcPr>
          <w:p w14:paraId="02A2F62D" w14:textId="77777777" w:rsidR="00540479" w:rsidRDefault="003126C1">
            <w:pPr>
              <w:ind w:left="340" w:hanging="170"/>
              <w:jc w:val="left"/>
            </w:pPr>
            <w:r>
              <w:t>Current receivables</w:t>
            </w:r>
          </w:p>
        </w:tc>
        <w:tc>
          <w:tcPr>
            <w:tcW w:w="992" w:type="dxa"/>
          </w:tcPr>
          <w:p w14:paraId="40CACD80" w14:textId="77777777" w:rsidR="00540479" w:rsidRDefault="003126C1">
            <w:r>
              <w:t>7 709</w:t>
            </w:r>
          </w:p>
        </w:tc>
        <w:tc>
          <w:tcPr>
            <w:tcW w:w="992" w:type="dxa"/>
          </w:tcPr>
          <w:p w14:paraId="3F3A8756" w14:textId="77777777" w:rsidR="00540479" w:rsidRDefault="003126C1">
            <w:r>
              <w:t>7 320</w:t>
            </w:r>
          </w:p>
        </w:tc>
        <w:tc>
          <w:tcPr>
            <w:tcW w:w="962" w:type="dxa"/>
          </w:tcPr>
          <w:p w14:paraId="4366C4EF" w14:textId="77777777" w:rsidR="00540479" w:rsidRDefault="003126C1">
            <w:r>
              <w:t>5 921</w:t>
            </w:r>
          </w:p>
        </w:tc>
      </w:tr>
      <w:tr w:rsidR="00540479" w14:paraId="300AB35C" w14:textId="77777777">
        <w:tc>
          <w:tcPr>
            <w:tcW w:w="1022" w:type="dxa"/>
          </w:tcPr>
          <w:p w14:paraId="3C5CC6F4" w14:textId="77777777" w:rsidR="00540479" w:rsidRDefault="003126C1">
            <w:r>
              <w:t>223</w:t>
            </w:r>
          </w:p>
        </w:tc>
        <w:tc>
          <w:tcPr>
            <w:tcW w:w="5670" w:type="dxa"/>
          </w:tcPr>
          <w:p w14:paraId="4E49637E" w14:textId="77777777" w:rsidR="00540479" w:rsidRDefault="003126C1">
            <w:pPr>
              <w:ind w:left="340" w:hanging="170"/>
              <w:jc w:val="left"/>
            </w:pPr>
            <w:r>
              <w:t>Non</w:t>
            </w:r>
            <w:r>
              <w:noBreakHyphen/>
              <w:t>current receivables</w:t>
            </w:r>
          </w:p>
        </w:tc>
        <w:tc>
          <w:tcPr>
            <w:tcW w:w="992" w:type="dxa"/>
          </w:tcPr>
          <w:p w14:paraId="707AC558" w14:textId="77777777" w:rsidR="00540479" w:rsidRDefault="003126C1">
            <w:r>
              <w:t>492</w:t>
            </w:r>
          </w:p>
        </w:tc>
        <w:tc>
          <w:tcPr>
            <w:tcW w:w="992" w:type="dxa"/>
          </w:tcPr>
          <w:p w14:paraId="30F1A260" w14:textId="77777777" w:rsidR="00540479" w:rsidRDefault="003126C1">
            <w:r>
              <w:t>493</w:t>
            </w:r>
          </w:p>
        </w:tc>
        <w:tc>
          <w:tcPr>
            <w:tcW w:w="962" w:type="dxa"/>
          </w:tcPr>
          <w:p w14:paraId="40EF1BCF" w14:textId="1F923CFC" w:rsidR="00540479" w:rsidRDefault="003126C1">
            <w:r>
              <w:t>489</w:t>
            </w:r>
          </w:p>
        </w:tc>
      </w:tr>
    </w:tbl>
    <w:p w14:paraId="258F9E20" w14:textId="77777777" w:rsidR="004126E7" w:rsidRPr="00C76255" w:rsidRDefault="004126E7" w:rsidP="000941B3">
      <w:pPr>
        <w:pStyle w:val="Note"/>
        <w:ind w:left="0" w:firstLine="0"/>
      </w:pPr>
      <w:r w:rsidRPr="00C76255">
        <w:t xml:space="preserve">Note: </w:t>
      </w:r>
    </w:p>
    <w:p w14:paraId="11B1F2F7" w14:textId="77777777" w:rsidR="00534C96" w:rsidRPr="00534C96" w:rsidRDefault="00534C96" w:rsidP="00534C96">
      <w:pPr>
        <w:pStyle w:val="Note"/>
        <w:rPr>
          <w:iCs/>
        </w:rPr>
      </w:pPr>
      <w:r w:rsidRPr="000A18F3">
        <w:t>(</w:t>
      </w:r>
      <w:r>
        <w:t>a</w:t>
      </w:r>
      <w:r w:rsidRPr="000A18F3">
        <w:t xml:space="preserve">) </w:t>
      </w:r>
      <w:r w:rsidRPr="000A18F3">
        <w:tab/>
      </w:r>
      <w:r w:rsidRPr="00534C96">
        <w:rPr>
          <w:iCs/>
        </w:rPr>
        <w:t xml:space="preserve">The </w:t>
      </w:r>
      <w:r w:rsidR="000307FF">
        <w:rPr>
          <w:iCs/>
        </w:rPr>
        <w:t xml:space="preserve">30 September 2021 </w:t>
      </w:r>
      <w:r w:rsidRPr="00534C96">
        <w:rPr>
          <w:iCs/>
        </w:rPr>
        <w:t>figure include</w:t>
      </w:r>
      <w:r w:rsidR="000307FF">
        <w:rPr>
          <w:iCs/>
        </w:rPr>
        <w:t>s</w:t>
      </w:r>
      <w:r w:rsidR="00237714">
        <w:rPr>
          <w:iCs/>
        </w:rPr>
        <w:t xml:space="preserve"> a</w:t>
      </w:r>
      <w:r w:rsidRPr="00534C96">
        <w:rPr>
          <w:iCs/>
        </w:rPr>
        <w:t xml:space="preserve"> GST receivable of $</w:t>
      </w:r>
      <w:r w:rsidR="000A5494">
        <w:rPr>
          <w:iCs/>
        </w:rPr>
        <w:t>737</w:t>
      </w:r>
      <w:r w:rsidRPr="00534C96">
        <w:rPr>
          <w:iCs/>
        </w:rPr>
        <w:t xml:space="preserve"> million representing funding to be received from the Commonwealth for the </w:t>
      </w:r>
      <w:r w:rsidR="00A57DBF">
        <w:rPr>
          <w:iCs/>
        </w:rPr>
        <w:t>prior</w:t>
      </w:r>
      <w:r w:rsidRPr="00534C96">
        <w:rPr>
          <w:iCs/>
        </w:rPr>
        <w:t xml:space="preserve"> year’s GST income entitlement.</w:t>
      </w:r>
    </w:p>
    <w:p w14:paraId="72C2B030" w14:textId="77777777" w:rsidR="0080414E" w:rsidRDefault="0080414E" w:rsidP="008669CD"/>
    <w:p w14:paraId="31EE2610" w14:textId="77777777" w:rsidR="008669CD" w:rsidRPr="00534C96" w:rsidRDefault="008669CD" w:rsidP="008669CD"/>
    <w:p w14:paraId="1836FAC6" w14:textId="77777777" w:rsidR="005B4BA6" w:rsidRPr="000A18F3" w:rsidRDefault="005B4BA6" w:rsidP="005B4BA6">
      <w:pPr>
        <w:pStyle w:val="Heading2"/>
      </w:pPr>
      <w:r w:rsidRPr="000A18F3">
        <w:t>Payables</w:t>
      </w:r>
      <w:r w:rsidR="0004759C">
        <w:t xml:space="preserve"> and contract liabilities</w:t>
      </w:r>
      <w:r w:rsidR="001B1D59" w:rsidRPr="000A18F3">
        <w:rPr>
          <w:vertAlign w:val="superscript"/>
        </w:rPr>
        <w:t xml:space="preserve"> </w:t>
      </w:r>
    </w:p>
    <w:p w14:paraId="103F31EF" w14:textId="77777777" w:rsidR="00514AFB" w:rsidRDefault="005B4BA6" w:rsidP="00DF524E">
      <w:pPr>
        <w:pStyle w:val="TableUnits"/>
      </w:pPr>
      <w:r w:rsidRPr="000A18F3">
        <w:t>(</w:t>
      </w:r>
      <w:r w:rsidR="00501E92" w:rsidRPr="000A18F3">
        <w:t>$ million)</w:t>
      </w:r>
    </w:p>
    <w:tbl>
      <w:tblPr>
        <w:tblStyle w:val="DTFTable"/>
        <w:tblW w:w="9638" w:type="dxa"/>
        <w:tblLayout w:type="fixed"/>
        <w:tblLook w:val="0620" w:firstRow="1" w:lastRow="0" w:firstColumn="0" w:lastColumn="0" w:noHBand="1" w:noVBand="1"/>
      </w:tblPr>
      <w:tblGrid>
        <w:gridCol w:w="1022"/>
        <w:gridCol w:w="5670"/>
        <w:gridCol w:w="992"/>
        <w:gridCol w:w="992"/>
        <w:gridCol w:w="962"/>
      </w:tblGrid>
      <w:tr w:rsidR="00540479" w14:paraId="02BC9C7D"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36B538C" w14:textId="61712187" w:rsidR="00540479" w:rsidRDefault="003126C1">
            <w:pPr>
              <w:keepNext/>
            </w:pPr>
            <w:r>
              <w:t>2020</w:t>
            </w:r>
            <w:r>
              <w:noBreakHyphen/>
              <w:t xml:space="preserve">21 </w:t>
            </w:r>
          </w:p>
        </w:tc>
        <w:tc>
          <w:tcPr>
            <w:tcW w:w="5670" w:type="dxa"/>
          </w:tcPr>
          <w:p w14:paraId="277104C4" w14:textId="77777777" w:rsidR="00540479" w:rsidRDefault="00540479">
            <w:pPr>
              <w:keepNext/>
              <w:ind w:left="340" w:hanging="170"/>
              <w:jc w:val="left"/>
            </w:pPr>
          </w:p>
        </w:tc>
        <w:tc>
          <w:tcPr>
            <w:tcW w:w="992" w:type="dxa"/>
          </w:tcPr>
          <w:p w14:paraId="35D0A40D" w14:textId="77777777" w:rsidR="00540479" w:rsidRDefault="00540479">
            <w:pPr>
              <w:keepNext/>
            </w:pPr>
          </w:p>
        </w:tc>
        <w:tc>
          <w:tcPr>
            <w:tcW w:w="992" w:type="dxa"/>
          </w:tcPr>
          <w:p w14:paraId="20326030" w14:textId="77777777" w:rsidR="00540479" w:rsidRDefault="003126C1">
            <w:pPr>
              <w:keepNext/>
            </w:pPr>
            <w:r>
              <w:t>2021</w:t>
            </w:r>
            <w:r>
              <w:noBreakHyphen/>
              <w:t xml:space="preserve">22 </w:t>
            </w:r>
          </w:p>
        </w:tc>
        <w:tc>
          <w:tcPr>
            <w:tcW w:w="962" w:type="dxa"/>
          </w:tcPr>
          <w:p w14:paraId="47A0E6A1" w14:textId="77777777" w:rsidR="00540479" w:rsidRDefault="00540479">
            <w:pPr>
              <w:keepNext/>
            </w:pPr>
          </w:p>
        </w:tc>
      </w:tr>
      <w:tr w:rsidR="00DB4386" w14:paraId="2BF9901F" w14:textId="77777777" w:rsidTr="00DB4386">
        <w:trPr>
          <w:cnfStyle w:val="100000000000" w:firstRow="1" w:lastRow="0" w:firstColumn="0" w:lastColumn="0" w:oddVBand="0" w:evenVBand="0" w:oddHBand="0" w:evenHBand="0" w:firstRowFirstColumn="0" w:firstRowLastColumn="0" w:lastRowFirstColumn="0" w:lastRowLastColumn="0"/>
          <w:tblHeader/>
        </w:trPr>
        <w:tc>
          <w:tcPr>
            <w:tcW w:w="1022" w:type="dxa"/>
          </w:tcPr>
          <w:p w14:paraId="7184DC82" w14:textId="77777777" w:rsidR="00DB4386" w:rsidRDefault="00DB4386">
            <w:pPr>
              <w:keepNext/>
              <w:rPr>
                <w:i w:val="0"/>
              </w:rPr>
            </w:pPr>
            <w:r>
              <w:t>actual</w:t>
            </w:r>
          </w:p>
          <w:p w14:paraId="18CC0D67" w14:textId="110C5154" w:rsidR="00DB4386" w:rsidRDefault="00DB4386" w:rsidP="00DB4386">
            <w:pPr>
              <w:keepNext/>
            </w:pPr>
            <w:r>
              <w:t>30 Sep</w:t>
            </w:r>
          </w:p>
        </w:tc>
        <w:tc>
          <w:tcPr>
            <w:tcW w:w="5670" w:type="dxa"/>
          </w:tcPr>
          <w:p w14:paraId="672ADF6A" w14:textId="77777777" w:rsidR="00DB4386" w:rsidRDefault="00DB4386">
            <w:pPr>
              <w:keepNext/>
              <w:ind w:left="340" w:hanging="170"/>
              <w:jc w:val="left"/>
            </w:pPr>
          </w:p>
        </w:tc>
        <w:tc>
          <w:tcPr>
            <w:tcW w:w="992" w:type="dxa"/>
          </w:tcPr>
          <w:p w14:paraId="30F22094" w14:textId="77777777" w:rsidR="00DB4386" w:rsidRDefault="00DB4386">
            <w:pPr>
              <w:keepNext/>
              <w:rPr>
                <w:i w:val="0"/>
              </w:rPr>
            </w:pPr>
            <w:r>
              <w:t>opening</w:t>
            </w:r>
          </w:p>
          <w:p w14:paraId="72C9E2C9" w14:textId="53D89672" w:rsidR="00DB4386" w:rsidRDefault="00DB4386" w:rsidP="00DB4386">
            <w:pPr>
              <w:keepNext/>
            </w:pPr>
            <w:r>
              <w:t>1 Jul</w:t>
            </w:r>
          </w:p>
        </w:tc>
        <w:tc>
          <w:tcPr>
            <w:tcW w:w="992" w:type="dxa"/>
          </w:tcPr>
          <w:p w14:paraId="35806534" w14:textId="77777777" w:rsidR="00DB4386" w:rsidRDefault="00DB4386">
            <w:pPr>
              <w:keepNext/>
              <w:rPr>
                <w:i w:val="0"/>
              </w:rPr>
            </w:pPr>
            <w:r>
              <w:t>actual</w:t>
            </w:r>
          </w:p>
          <w:p w14:paraId="460E2DD5" w14:textId="19B74A7E" w:rsidR="00DB4386" w:rsidRDefault="00DB4386" w:rsidP="00DB4386">
            <w:pPr>
              <w:keepNext/>
            </w:pPr>
            <w:r>
              <w:t>30 Sep</w:t>
            </w:r>
          </w:p>
        </w:tc>
        <w:tc>
          <w:tcPr>
            <w:tcW w:w="962" w:type="dxa"/>
          </w:tcPr>
          <w:p w14:paraId="7741D15A" w14:textId="77777777" w:rsidR="00DB4386" w:rsidRDefault="00DB4386">
            <w:pPr>
              <w:keepNext/>
              <w:rPr>
                <w:i w:val="0"/>
              </w:rPr>
            </w:pPr>
            <w:r>
              <w:t>revised</w:t>
            </w:r>
          </w:p>
          <w:p w14:paraId="2901251D" w14:textId="330969AD" w:rsidR="00DB4386" w:rsidRDefault="00DB4386" w:rsidP="00DB4386">
            <w:pPr>
              <w:keepNext/>
            </w:pPr>
            <w:r>
              <w:t>budget</w:t>
            </w:r>
          </w:p>
        </w:tc>
      </w:tr>
      <w:tr w:rsidR="00540479" w14:paraId="268AD4F5" w14:textId="77777777">
        <w:tc>
          <w:tcPr>
            <w:tcW w:w="1022" w:type="dxa"/>
          </w:tcPr>
          <w:p w14:paraId="341B7AEA" w14:textId="77777777" w:rsidR="00540479" w:rsidRDefault="00540479"/>
        </w:tc>
        <w:tc>
          <w:tcPr>
            <w:tcW w:w="5670" w:type="dxa"/>
          </w:tcPr>
          <w:p w14:paraId="1D473BA7" w14:textId="77777777" w:rsidR="00540479" w:rsidRDefault="003126C1">
            <w:pPr>
              <w:ind w:left="340" w:hanging="170"/>
              <w:jc w:val="left"/>
            </w:pPr>
            <w:r>
              <w:rPr>
                <w:b/>
              </w:rPr>
              <w:t>Contractual</w:t>
            </w:r>
          </w:p>
        </w:tc>
        <w:tc>
          <w:tcPr>
            <w:tcW w:w="992" w:type="dxa"/>
          </w:tcPr>
          <w:p w14:paraId="50C82493" w14:textId="77777777" w:rsidR="00540479" w:rsidRDefault="00540479"/>
        </w:tc>
        <w:tc>
          <w:tcPr>
            <w:tcW w:w="992" w:type="dxa"/>
          </w:tcPr>
          <w:p w14:paraId="292FEA01" w14:textId="77777777" w:rsidR="00540479" w:rsidRDefault="00540479"/>
        </w:tc>
        <w:tc>
          <w:tcPr>
            <w:tcW w:w="962" w:type="dxa"/>
          </w:tcPr>
          <w:p w14:paraId="2E30F098" w14:textId="77777777" w:rsidR="00540479" w:rsidRDefault="00540479"/>
        </w:tc>
      </w:tr>
      <w:tr w:rsidR="00540479" w14:paraId="4A3FAABE" w14:textId="77777777">
        <w:tc>
          <w:tcPr>
            <w:tcW w:w="1022" w:type="dxa"/>
          </w:tcPr>
          <w:p w14:paraId="37187766" w14:textId="77777777" w:rsidR="00540479" w:rsidRDefault="003126C1">
            <w:r>
              <w:t>900</w:t>
            </w:r>
          </w:p>
        </w:tc>
        <w:tc>
          <w:tcPr>
            <w:tcW w:w="5670" w:type="dxa"/>
          </w:tcPr>
          <w:p w14:paraId="40A946F7" w14:textId="77777777" w:rsidR="00540479" w:rsidRDefault="003126C1">
            <w:pPr>
              <w:ind w:left="340" w:hanging="170"/>
              <w:jc w:val="left"/>
            </w:pPr>
            <w:r>
              <w:t>Accounts payable</w:t>
            </w:r>
          </w:p>
        </w:tc>
        <w:tc>
          <w:tcPr>
            <w:tcW w:w="992" w:type="dxa"/>
          </w:tcPr>
          <w:p w14:paraId="39145370" w14:textId="77777777" w:rsidR="00540479" w:rsidRDefault="003126C1">
            <w:r>
              <w:t>910</w:t>
            </w:r>
          </w:p>
        </w:tc>
        <w:tc>
          <w:tcPr>
            <w:tcW w:w="992" w:type="dxa"/>
          </w:tcPr>
          <w:p w14:paraId="5BD1C421" w14:textId="77777777" w:rsidR="00540479" w:rsidRDefault="003126C1">
            <w:r>
              <w:t>907</w:t>
            </w:r>
          </w:p>
        </w:tc>
        <w:tc>
          <w:tcPr>
            <w:tcW w:w="962" w:type="dxa"/>
          </w:tcPr>
          <w:p w14:paraId="195E1B07" w14:textId="77777777" w:rsidR="00540479" w:rsidRDefault="003126C1">
            <w:r>
              <w:t>898</w:t>
            </w:r>
          </w:p>
        </w:tc>
      </w:tr>
      <w:tr w:rsidR="00540479" w14:paraId="3DD2C8E2" w14:textId="77777777">
        <w:tc>
          <w:tcPr>
            <w:tcW w:w="1022" w:type="dxa"/>
          </w:tcPr>
          <w:p w14:paraId="078614A4" w14:textId="77777777" w:rsidR="00540479" w:rsidRDefault="003126C1">
            <w:r>
              <w:t>3 397</w:t>
            </w:r>
          </w:p>
        </w:tc>
        <w:tc>
          <w:tcPr>
            <w:tcW w:w="5670" w:type="dxa"/>
          </w:tcPr>
          <w:p w14:paraId="3DD29458" w14:textId="77777777" w:rsidR="00540479" w:rsidRDefault="003126C1">
            <w:pPr>
              <w:ind w:left="340" w:hanging="170"/>
              <w:jc w:val="left"/>
            </w:pPr>
            <w:r>
              <w:t>Accrued expenses</w:t>
            </w:r>
          </w:p>
        </w:tc>
        <w:tc>
          <w:tcPr>
            <w:tcW w:w="992" w:type="dxa"/>
          </w:tcPr>
          <w:p w14:paraId="5291D9B8" w14:textId="77777777" w:rsidR="00540479" w:rsidRDefault="003126C1">
            <w:r>
              <w:t>4 607</w:t>
            </w:r>
          </w:p>
        </w:tc>
        <w:tc>
          <w:tcPr>
            <w:tcW w:w="992" w:type="dxa"/>
          </w:tcPr>
          <w:p w14:paraId="405A5B4F" w14:textId="77777777" w:rsidR="00540479" w:rsidRDefault="003126C1">
            <w:r>
              <w:t>3 968</w:t>
            </w:r>
          </w:p>
        </w:tc>
        <w:tc>
          <w:tcPr>
            <w:tcW w:w="962" w:type="dxa"/>
          </w:tcPr>
          <w:p w14:paraId="656DBC04" w14:textId="77777777" w:rsidR="00540479" w:rsidRDefault="003126C1">
            <w:r>
              <w:t>4 593</w:t>
            </w:r>
          </w:p>
        </w:tc>
      </w:tr>
      <w:tr w:rsidR="00540479" w14:paraId="212BBA58" w14:textId="77777777">
        <w:tc>
          <w:tcPr>
            <w:tcW w:w="1022" w:type="dxa"/>
          </w:tcPr>
          <w:p w14:paraId="5A71615D" w14:textId="77777777" w:rsidR="00540479" w:rsidRDefault="003126C1">
            <w:r>
              <w:t>62</w:t>
            </w:r>
          </w:p>
        </w:tc>
        <w:tc>
          <w:tcPr>
            <w:tcW w:w="5670" w:type="dxa"/>
          </w:tcPr>
          <w:p w14:paraId="4AB10FC4" w14:textId="77777777" w:rsidR="00540479" w:rsidRDefault="003126C1">
            <w:pPr>
              <w:ind w:left="340" w:hanging="170"/>
              <w:jc w:val="left"/>
            </w:pPr>
            <w:r>
              <w:t>Contract liabilities</w:t>
            </w:r>
          </w:p>
        </w:tc>
        <w:tc>
          <w:tcPr>
            <w:tcW w:w="992" w:type="dxa"/>
          </w:tcPr>
          <w:p w14:paraId="05B6AA06" w14:textId="77777777" w:rsidR="00540479" w:rsidRDefault="003126C1">
            <w:r>
              <w:t>239</w:t>
            </w:r>
          </w:p>
        </w:tc>
        <w:tc>
          <w:tcPr>
            <w:tcW w:w="992" w:type="dxa"/>
          </w:tcPr>
          <w:p w14:paraId="4BA55729" w14:textId="77777777" w:rsidR="00540479" w:rsidRDefault="003126C1">
            <w:r>
              <w:t>381</w:t>
            </w:r>
          </w:p>
        </w:tc>
        <w:tc>
          <w:tcPr>
            <w:tcW w:w="962" w:type="dxa"/>
          </w:tcPr>
          <w:p w14:paraId="210D9577" w14:textId="77777777" w:rsidR="00540479" w:rsidRDefault="003126C1">
            <w:r>
              <w:t>214</w:t>
            </w:r>
          </w:p>
        </w:tc>
      </w:tr>
      <w:tr w:rsidR="00540479" w14:paraId="06014D37" w14:textId="77777777">
        <w:tc>
          <w:tcPr>
            <w:tcW w:w="1022" w:type="dxa"/>
          </w:tcPr>
          <w:p w14:paraId="259879B8" w14:textId="77777777" w:rsidR="00540479" w:rsidRDefault="003126C1">
            <w:r>
              <w:t>12 095</w:t>
            </w:r>
          </w:p>
        </w:tc>
        <w:tc>
          <w:tcPr>
            <w:tcW w:w="5670" w:type="dxa"/>
          </w:tcPr>
          <w:p w14:paraId="658240B6" w14:textId="77777777" w:rsidR="00540479" w:rsidRDefault="003126C1">
            <w:pPr>
              <w:ind w:left="340" w:hanging="170"/>
              <w:jc w:val="left"/>
            </w:pPr>
            <w:r>
              <w:t>Grant of a right to the operator liability and unearned income</w:t>
            </w:r>
          </w:p>
        </w:tc>
        <w:tc>
          <w:tcPr>
            <w:tcW w:w="992" w:type="dxa"/>
          </w:tcPr>
          <w:p w14:paraId="50F98126" w14:textId="77777777" w:rsidR="00540479" w:rsidRDefault="003126C1">
            <w:r>
              <w:t>10 841</w:t>
            </w:r>
          </w:p>
        </w:tc>
        <w:tc>
          <w:tcPr>
            <w:tcW w:w="992" w:type="dxa"/>
          </w:tcPr>
          <w:p w14:paraId="0EDC7263" w14:textId="77777777" w:rsidR="00540479" w:rsidRDefault="003126C1">
            <w:r>
              <w:t>10 825</w:t>
            </w:r>
          </w:p>
        </w:tc>
        <w:tc>
          <w:tcPr>
            <w:tcW w:w="962" w:type="dxa"/>
          </w:tcPr>
          <w:p w14:paraId="3A1D02CD" w14:textId="77777777" w:rsidR="00540479" w:rsidRDefault="003126C1">
            <w:r>
              <w:t>14 038</w:t>
            </w:r>
          </w:p>
        </w:tc>
      </w:tr>
      <w:tr w:rsidR="00540479" w14:paraId="7DC9CE1C" w14:textId="77777777">
        <w:tc>
          <w:tcPr>
            <w:tcW w:w="1022" w:type="dxa"/>
          </w:tcPr>
          <w:p w14:paraId="7AFBE92E" w14:textId="77777777" w:rsidR="00540479" w:rsidRDefault="00540479"/>
        </w:tc>
        <w:tc>
          <w:tcPr>
            <w:tcW w:w="5670" w:type="dxa"/>
          </w:tcPr>
          <w:p w14:paraId="2D2D7E60" w14:textId="77777777" w:rsidR="00540479" w:rsidRDefault="003126C1">
            <w:pPr>
              <w:ind w:left="340" w:hanging="170"/>
              <w:jc w:val="left"/>
            </w:pPr>
            <w:r>
              <w:rPr>
                <w:b/>
              </w:rPr>
              <w:t>Statutory</w:t>
            </w:r>
          </w:p>
        </w:tc>
        <w:tc>
          <w:tcPr>
            <w:tcW w:w="992" w:type="dxa"/>
          </w:tcPr>
          <w:p w14:paraId="4555FBAC" w14:textId="77777777" w:rsidR="00540479" w:rsidRDefault="00540479"/>
        </w:tc>
        <w:tc>
          <w:tcPr>
            <w:tcW w:w="992" w:type="dxa"/>
          </w:tcPr>
          <w:p w14:paraId="0EA4C450" w14:textId="77777777" w:rsidR="00540479" w:rsidRDefault="00540479"/>
        </w:tc>
        <w:tc>
          <w:tcPr>
            <w:tcW w:w="962" w:type="dxa"/>
          </w:tcPr>
          <w:p w14:paraId="620BE7D5" w14:textId="77777777" w:rsidR="00540479" w:rsidRDefault="00540479"/>
        </w:tc>
      </w:tr>
      <w:tr w:rsidR="00540479" w14:paraId="5CC312B6" w14:textId="77777777">
        <w:tc>
          <w:tcPr>
            <w:tcW w:w="1022" w:type="dxa"/>
          </w:tcPr>
          <w:p w14:paraId="41F5126A" w14:textId="77777777" w:rsidR="00540479" w:rsidRDefault="003126C1">
            <w:r>
              <w:t>56</w:t>
            </w:r>
          </w:p>
        </w:tc>
        <w:tc>
          <w:tcPr>
            <w:tcW w:w="5670" w:type="dxa"/>
          </w:tcPr>
          <w:p w14:paraId="71D04B4A" w14:textId="77777777" w:rsidR="00540479" w:rsidRDefault="003126C1">
            <w:pPr>
              <w:ind w:left="340" w:hanging="170"/>
              <w:jc w:val="left"/>
            </w:pPr>
            <w:r>
              <w:t>Accrued taxes payable</w:t>
            </w:r>
          </w:p>
        </w:tc>
        <w:tc>
          <w:tcPr>
            <w:tcW w:w="992" w:type="dxa"/>
          </w:tcPr>
          <w:p w14:paraId="5EE54D78" w14:textId="77777777" w:rsidR="00540479" w:rsidRDefault="003126C1">
            <w:r>
              <w:t>46</w:t>
            </w:r>
          </w:p>
        </w:tc>
        <w:tc>
          <w:tcPr>
            <w:tcW w:w="992" w:type="dxa"/>
          </w:tcPr>
          <w:p w14:paraId="1DD9CA8A" w14:textId="77777777" w:rsidR="00540479" w:rsidRDefault="003126C1">
            <w:r>
              <w:t>31</w:t>
            </w:r>
          </w:p>
        </w:tc>
        <w:tc>
          <w:tcPr>
            <w:tcW w:w="962" w:type="dxa"/>
          </w:tcPr>
          <w:p w14:paraId="473BD0B9" w14:textId="77777777" w:rsidR="00540479" w:rsidRDefault="003126C1">
            <w:r>
              <w:t>47</w:t>
            </w:r>
          </w:p>
        </w:tc>
      </w:tr>
      <w:tr w:rsidR="00540479" w14:paraId="3CEB92BF" w14:textId="77777777" w:rsidTr="00540479">
        <w:tc>
          <w:tcPr>
            <w:tcW w:w="1022" w:type="dxa"/>
            <w:tcBorders>
              <w:bottom w:val="single" w:sz="6" w:space="0" w:color="auto"/>
            </w:tcBorders>
          </w:tcPr>
          <w:p w14:paraId="42B1B139" w14:textId="77777777" w:rsidR="00540479" w:rsidRDefault="003126C1">
            <w:r>
              <w:t>977</w:t>
            </w:r>
          </w:p>
        </w:tc>
        <w:tc>
          <w:tcPr>
            <w:tcW w:w="5670" w:type="dxa"/>
            <w:tcBorders>
              <w:bottom w:val="single" w:sz="6" w:space="0" w:color="auto"/>
            </w:tcBorders>
          </w:tcPr>
          <w:p w14:paraId="35E8C122" w14:textId="77777777" w:rsidR="00540479" w:rsidRDefault="003126C1">
            <w:pPr>
              <w:ind w:left="340" w:hanging="170"/>
              <w:jc w:val="left"/>
            </w:pPr>
            <w:r>
              <w:t>Unearned income</w:t>
            </w:r>
          </w:p>
        </w:tc>
        <w:tc>
          <w:tcPr>
            <w:tcW w:w="992" w:type="dxa"/>
            <w:tcBorders>
              <w:bottom w:val="single" w:sz="6" w:space="0" w:color="auto"/>
            </w:tcBorders>
          </w:tcPr>
          <w:p w14:paraId="3D45FEA2" w14:textId="77777777" w:rsidR="00540479" w:rsidRDefault="003126C1">
            <w:r>
              <w:t>..</w:t>
            </w:r>
          </w:p>
        </w:tc>
        <w:tc>
          <w:tcPr>
            <w:tcW w:w="992" w:type="dxa"/>
            <w:tcBorders>
              <w:bottom w:val="single" w:sz="6" w:space="0" w:color="auto"/>
            </w:tcBorders>
          </w:tcPr>
          <w:p w14:paraId="4146590E" w14:textId="77777777" w:rsidR="00540479" w:rsidRDefault="003126C1">
            <w:r>
              <w:t>..</w:t>
            </w:r>
          </w:p>
        </w:tc>
        <w:tc>
          <w:tcPr>
            <w:tcW w:w="962" w:type="dxa"/>
            <w:tcBorders>
              <w:bottom w:val="single" w:sz="6" w:space="0" w:color="auto"/>
            </w:tcBorders>
          </w:tcPr>
          <w:p w14:paraId="42D33D83" w14:textId="77777777" w:rsidR="00540479" w:rsidRDefault="003126C1">
            <w:r>
              <w:t>..</w:t>
            </w:r>
          </w:p>
        </w:tc>
      </w:tr>
      <w:tr w:rsidR="00540479" w14:paraId="32745289" w14:textId="77777777" w:rsidTr="00540479">
        <w:tc>
          <w:tcPr>
            <w:tcW w:w="1022" w:type="dxa"/>
            <w:tcBorders>
              <w:top w:val="single" w:sz="6" w:space="0" w:color="auto"/>
              <w:bottom w:val="single" w:sz="12" w:space="0" w:color="auto"/>
            </w:tcBorders>
          </w:tcPr>
          <w:p w14:paraId="34698028" w14:textId="77777777" w:rsidR="00540479" w:rsidRDefault="003126C1">
            <w:r>
              <w:rPr>
                <w:b/>
              </w:rPr>
              <w:t>16 510</w:t>
            </w:r>
          </w:p>
        </w:tc>
        <w:tc>
          <w:tcPr>
            <w:tcW w:w="5670" w:type="dxa"/>
            <w:tcBorders>
              <w:top w:val="single" w:sz="6" w:space="0" w:color="auto"/>
              <w:bottom w:val="single" w:sz="12" w:space="0" w:color="auto"/>
            </w:tcBorders>
          </w:tcPr>
          <w:p w14:paraId="4E663F0B" w14:textId="77777777" w:rsidR="00540479" w:rsidRDefault="003126C1">
            <w:pPr>
              <w:ind w:left="340" w:hanging="170"/>
              <w:jc w:val="left"/>
            </w:pPr>
            <w:r>
              <w:rPr>
                <w:b/>
              </w:rPr>
              <w:t>Total payables and contract liabilities</w:t>
            </w:r>
          </w:p>
        </w:tc>
        <w:tc>
          <w:tcPr>
            <w:tcW w:w="992" w:type="dxa"/>
            <w:tcBorders>
              <w:top w:val="single" w:sz="6" w:space="0" w:color="auto"/>
              <w:bottom w:val="single" w:sz="12" w:space="0" w:color="auto"/>
            </w:tcBorders>
          </w:tcPr>
          <w:p w14:paraId="438D71E5" w14:textId="77777777" w:rsidR="00540479" w:rsidRDefault="003126C1">
            <w:r>
              <w:rPr>
                <w:b/>
              </w:rPr>
              <w:t>16 643</w:t>
            </w:r>
          </w:p>
        </w:tc>
        <w:tc>
          <w:tcPr>
            <w:tcW w:w="992" w:type="dxa"/>
            <w:tcBorders>
              <w:top w:val="single" w:sz="6" w:space="0" w:color="auto"/>
              <w:bottom w:val="single" w:sz="12" w:space="0" w:color="auto"/>
            </w:tcBorders>
          </w:tcPr>
          <w:p w14:paraId="2457436C" w14:textId="77777777" w:rsidR="00540479" w:rsidRDefault="003126C1">
            <w:r>
              <w:rPr>
                <w:b/>
              </w:rPr>
              <w:t>16 111</w:t>
            </w:r>
          </w:p>
        </w:tc>
        <w:tc>
          <w:tcPr>
            <w:tcW w:w="962" w:type="dxa"/>
            <w:tcBorders>
              <w:top w:val="single" w:sz="6" w:space="0" w:color="auto"/>
              <w:bottom w:val="single" w:sz="12" w:space="0" w:color="auto"/>
            </w:tcBorders>
          </w:tcPr>
          <w:p w14:paraId="42C248EC" w14:textId="77777777" w:rsidR="00540479" w:rsidRDefault="003126C1">
            <w:r>
              <w:rPr>
                <w:b/>
              </w:rPr>
              <w:t>19 789</w:t>
            </w:r>
          </w:p>
        </w:tc>
      </w:tr>
      <w:tr w:rsidR="00540479" w14:paraId="4A1C32BA" w14:textId="77777777" w:rsidTr="00540479">
        <w:tc>
          <w:tcPr>
            <w:tcW w:w="1022" w:type="dxa"/>
            <w:tcBorders>
              <w:top w:val="single" w:sz="0" w:space="0" w:color="auto"/>
            </w:tcBorders>
          </w:tcPr>
          <w:p w14:paraId="338F3294" w14:textId="77777777" w:rsidR="00540479" w:rsidRDefault="00540479"/>
        </w:tc>
        <w:tc>
          <w:tcPr>
            <w:tcW w:w="5670" w:type="dxa"/>
            <w:tcBorders>
              <w:top w:val="single" w:sz="0" w:space="0" w:color="auto"/>
            </w:tcBorders>
          </w:tcPr>
          <w:p w14:paraId="17942552" w14:textId="77777777" w:rsidR="00540479" w:rsidRDefault="003126C1">
            <w:pPr>
              <w:ind w:left="340" w:hanging="170"/>
              <w:jc w:val="left"/>
            </w:pPr>
            <w:r>
              <w:rPr>
                <w:b/>
              </w:rPr>
              <w:t>Represented by:</w:t>
            </w:r>
          </w:p>
        </w:tc>
        <w:tc>
          <w:tcPr>
            <w:tcW w:w="992" w:type="dxa"/>
            <w:tcBorders>
              <w:top w:val="single" w:sz="0" w:space="0" w:color="auto"/>
            </w:tcBorders>
          </w:tcPr>
          <w:p w14:paraId="29686E31" w14:textId="77777777" w:rsidR="00540479" w:rsidRDefault="00540479"/>
        </w:tc>
        <w:tc>
          <w:tcPr>
            <w:tcW w:w="992" w:type="dxa"/>
            <w:tcBorders>
              <w:top w:val="single" w:sz="0" w:space="0" w:color="auto"/>
            </w:tcBorders>
          </w:tcPr>
          <w:p w14:paraId="26581882" w14:textId="77777777" w:rsidR="00540479" w:rsidRDefault="00540479"/>
        </w:tc>
        <w:tc>
          <w:tcPr>
            <w:tcW w:w="962" w:type="dxa"/>
            <w:tcBorders>
              <w:top w:val="single" w:sz="0" w:space="0" w:color="auto"/>
            </w:tcBorders>
          </w:tcPr>
          <w:p w14:paraId="1CB0EA60" w14:textId="77777777" w:rsidR="00540479" w:rsidRDefault="00540479"/>
        </w:tc>
      </w:tr>
      <w:tr w:rsidR="00540479" w14:paraId="57A4BF67" w14:textId="77777777">
        <w:tc>
          <w:tcPr>
            <w:tcW w:w="1022" w:type="dxa"/>
          </w:tcPr>
          <w:p w14:paraId="36D2D8D8" w14:textId="77777777" w:rsidR="00540479" w:rsidRDefault="003126C1">
            <w:r>
              <w:t>4 664</w:t>
            </w:r>
          </w:p>
        </w:tc>
        <w:tc>
          <w:tcPr>
            <w:tcW w:w="5670" w:type="dxa"/>
          </w:tcPr>
          <w:p w14:paraId="51D5B70D" w14:textId="77777777" w:rsidR="00540479" w:rsidRDefault="003126C1">
            <w:pPr>
              <w:ind w:left="340" w:hanging="170"/>
              <w:jc w:val="left"/>
            </w:pPr>
            <w:r>
              <w:t>Current payables</w:t>
            </w:r>
          </w:p>
        </w:tc>
        <w:tc>
          <w:tcPr>
            <w:tcW w:w="992" w:type="dxa"/>
          </w:tcPr>
          <w:p w14:paraId="0EDC4CBC" w14:textId="77777777" w:rsidR="00540479" w:rsidRDefault="003126C1">
            <w:r>
              <w:t>6 681</w:t>
            </w:r>
          </w:p>
        </w:tc>
        <w:tc>
          <w:tcPr>
            <w:tcW w:w="992" w:type="dxa"/>
          </w:tcPr>
          <w:p w14:paraId="34788810" w14:textId="77777777" w:rsidR="00540479" w:rsidRDefault="003126C1">
            <w:r>
              <w:t>6 160</w:t>
            </w:r>
          </w:p>
        </w:tc>
        <w:tc>
          <w:tcPr>
            <w:tcW w:w="962" w:type="dxa"/>
          </w:tcPr>
          <w:p w14:paraId="0F089765" w14:textId="77777777" w:rsidR="00540479" w:rsidRDefault="003126C1">
            <w:r>
              <w:t>6 656</w:t>
            </w:r>
          </w:p>
        </w:tc>
      </w:tr>
      <w:tr w:rsidR="00540479" w14:paraId="3398E2CB" w14:textId="77777777">
        <w:tc>
          <w:tcPr>
            <w:tcW w:w="1022" w:type="dxa"/>
          </w:tcPr>
          <w:p w14:paraId="664FB7B8" w14:textId="77777777" w:rsidR="00540479" w:rsidRDefault="003126C1">
            <w:r>
              <w:t>11 846</w:t>
            </w:r>
          </w:p>
        </w:tc>
        <w:tc>
          <w:tcPr>
            <w:tcW w:w="5670" w:type="dxa"/>
          </w:tcPr>
          <w:p w14:paraId="1B47FDDD" w14:textId="77777777" w:rsidR="00540479" w:rsidRDefault="003126C1">
            <w:pPr>
              <w:ind w:left="340" w:hanging="170"/>
              <w:jc w:val="left"/>
            </w:pPr>
            <w:r>
              <w:t>Non</w:t>
            </w:r>
            <w:r>
              <w:noBreakHyphen/>
              <w:t>current payables</w:t>
            </w:r>
          </w:p>
        </w:tc>
        <w:tc>
          <w:tcPr>
            <w:tcW w:w="992" w:type="dxa"/>
          </w:tcPr>
          <w:p w14:paraId="33E2CFF7" w14:textId="77777777" w:rsidR="00540479" w:rsidRDefault="003126C1">
            <w:r>
              <w:t>9 962</w:t>
            </w:r>
          </w:p>
        </w:tc>
        <w:tc>
          <w:tcPr>
            <w:tcW w:w="992" w:type="dxa"/>
          </w:tcPr>
          <w:p w14:paraId="1F5117EA" w14:textId="77777777" w:rsidR="00540479" w:rsidRDefault="003126C1">
            <w:r>
              <w:t>9 951</w:t>
            </w:r>
          </w:p>
        </w:tc>
        <w:tc>
          <w:tcPr>
            <w:tcW w:w="962" w:type="dxa"/>
          </w:tcPr>
          <w:p w14:paraId="050F360A" w14:textId="7FEA7AAC" w:rsidR="00540479" w:rsidRDefault="003126C1">
            <w:r>
              <w:t>13 133</w:t>
            </w:r>
          </w:p>
        </w:tc>
      </w:tr>
    </w:tbl>
    <w:p w14:paraId="0B415254" w14:textId="77777777" w:rsidR="004126E7" w:rsidRPr="001240BB" w:rsidRDefault="004126E7" w:rsidP="008669CD"/>
    <w:p w14:paraId="6400060E" w14:textId="77777777" w:rsidR="00625E3A" w:rsidRPr="000A18F3" w:rsidRDefault="00955520" w:rsidP="00955520">
      <w:pPr>
        <w:pStyle w:val="Heading1"/>
        <w:sectPr w:rsidR="00625E3A" w:rsidRPr="000A18F3" w:rsidSect="0080414E">
          <w:headerReference w:type="even" r:id="rId15"/>
          <w:headerReference w:type="default" r:id="rId16"/>
          <w:type w:val="continuous"/>
          <w:pgSz w:w="11907" w:h="16839" w:code="9"/>
          <w:pgMar w:top="851" w:right="1134" w:bottom="851" w:left="1134" w:header="624" w:footer="567" w:gutter="0"/>
          <w:cols w:sep="1" w:space="567"/>
          <w:docGrid w:linePitch="360"/>
        </w:sectPr>
      </w:pPr>
      <w:bookmarkStart w:id="28" w:name="_Toc84937333"/>
      <w:r w:rsidRPr="000A18F3">
        <w:lastRenderedPageBreak/>
        <w:t>Other disclosures</w:t>
      </w:r>
      <w:bookmarkEnd w:id="28"/>
    </w:p>
    <w:p w14:paraId="6FF520FF" w14:textId="77777777" w:rsidR="00180823" w:rsidRPr="000A18F3" w:rsidRDefault="00180823" w:rsidP="00EA775F">
      <w:pPr>
        <w:pStyle w:val="Heading30"/>
      </w:pPr>
      <w:r w:rsidRPr="000A18F3">
        <w:t>Introduction</w:t>
      </w:r>
    </w:p>
    <w:p w14:paraId="29FFD5A4" w14:textId="77777777" w:rsidR="0076001E" w:rsidRPr="000A18F3" w:rsidRDefault="00152A9B" w:rsidP="00EA775F">
      <w:r w:rsidRPr="000A18F3">
        <w:t>This section includes several additional disclosures that assist the understanding of this financial report.</w:t>
      </w:r>
    </w:p>
    <w:p w14:paraId="56B3C9EC" w14:textId="77777777" w:rsidR="00625E3A" w:rsidRPr="000A18F3" w:rsidRDefault="0076001E" w:rsidP="00EA775F">
      <w:pPr>
        <w:sectPr w:rsidR="00625E3A" w:rsidRPr="000A18F3" w:rsidSect="0080414E">
          <w:type w:val="continuous"/>
          <w:pgSz w:w="11907" w:h="16839" w:code="9"/>
          <w:pgMar w:top="851" w:right="1134" w:bottom="851" w:left="1134" w:header="624" w:footer="567" w:gutter="0"/>
          <w:cols w:num="2" w:space="567"/>
          <w:docGrid w:linePitch="360"/>
        </w:sectPr>
      </w:pPr>
      <w:r w:rsidRPr="000A18F3">
        <w:br w:type="column"/>
      </w:r>
    </w:p>
    <w:p w14:paraId="4A56384D" w14:textId="77777777" w:rsidR="005B4BA6" w:rsidRPr="000A18F3" w:rsidRDefault="00180823" w:rsidP="0076001E">
      <w:pPr>
        <w:pStyle w:val="Heading2"/>
      </w:pPr>
      <w:r w:rsidRPr="000A18F3">
        <w:t>Other gains/(losses) from other economic flows</w:t>
      </w:r>
    </w:p>
    <w:p w14:paraId="68BACC72" w14:textId="77777777" w:rsidR="002578D6" w:rsidRDefault="00804880" w:rsidP="00DF524E">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6662"/>
        <w:gridCol w:w="992"/>
        <w:gridCol w:w="962"/>
      </w:tblGrid>
      <w:tr w:rsidR="00540479" w14:paraId="63D3176D"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61420F86" w14:textId="06A28E09" w:rsidR="00540479" w:rsidRDefault="003126C1">
            <w:pPr>
              <w:keepNext/>
            </w:pPr>
            <w:r>
              <w:t>2020</w:t>
            </w:r>
            <w:r>
              <w:noBreakHyphen/>
              <w:t>21</w:t>
            </w:r>
          </w:p>
        </w:tc>
        <w:tc>
          <w:tcPr>
            <w:tcW w:w="6662" w:type="dxa"/>
          </w:tcPr>
          <w:p w14:paraId="3E5A66EA" w14:textId="77777777" w:rsidR="00540479" w:rsidRDefault="00540479">
            <w:pPr>
              <w:keepNext/>
              <w:ind w:left="340" w:hanging="170"/>
              <w:jc w:val="left"/>
            </w:pPr>
          </w:p>
        </w:tc>
        <w:tc>
          <w:tcPr>
            <w:tcW w:w="1954" w:type="dxa"/>
            <w:gridSpan w:val="2"/>
          </w:tcPr>
          <w:p w14:paraId="2D2AF3AE" w14:textId="77777777" w:rsidR="00540479" w:rsidRDefault="003126C1">
            <w:pPr>
              <w:keepNext/>
              <w:jc w:val="center"/>
            </w:pPr>
            <w:r>
              <w:t>2021</w:t>
            </w:r>
            <w:r>
              <w:noBreakHyphen/>
              <w:t>22</w:t>
            </w:r>
          </w:p>
        </w:tc>
      </w:tr>
      <w:tr w:rsidR="00DB4386" w14:paraId="075ADAC9" w14:textId="77777777" w:rsidTr="00DB4386">
        <w:trPr>
          <w:cnfStyle w:val="100000000000" w:firstRow="1" w:lastRow="0" w:firstColumn="0" w:lastColumn="0" w:oddVBand="0" w:evenVBand="0" w:oddHBand="0" w:evenHBand="0" w:firstRowFirstColumn="0" w:firstRowLastColumn="0" w:lastRowFirstColumn="0" w:lastRowLastColumn="0"/>
          <w:tblHeader/>
        </w:trPr>
        <w:tc>
          <w:tcPr>
            <w:tcW w:w="1022" w:type="dxa"/>
          </w:tcPr>
          <w:p w14:paraId="5A2FBCAE" w14:textId="77777777" w:rsidR="00DB4386" w:rsidRDefault="00DB4386">
            <w:pPr>
              <w:keepNext/>
              <w:rPr>
                <w:i w:val="0"/>
              </w:rPr>
            </w:pPr>
            <w:r>
              <w:t>actual</w:t>
            </w:r>
          </w:p>
          <w:p w14:paraId="343699CC" w14:textId="7466348D" w:rsidR="00DB4386" w:rsidRDefault="00DB4386" w:rsidP="00DB4386">
            <w:pPr>
              <w:keepNext/>
            </w:pPr>
            <w:r>
              <w:t>30 Sep</w:t>
            </w:r>
          </w:p>
        </w:tc>
        <w:tc>
          <w:tcPr>
            <w:tcW w:w="6662" w:type="dxa"/>
          </w:tcPr>
          <w:p w14:paraId="2DB701D9" w14:textId="77777777" w:rsidR="00DB4386" w:rsidRDefault="00DB4386">
            <w:pPr>
              <w:keepNext/>
              <w:ind w:left="340" w:hanging="170"/>
              <w:jc w:val="left"/>
            </w:pPr>
          </w:p>
        </w:tc>
        <w:tc>
          <w:tcPr>
            <w:tcW w:w="992" w:type="dxa"/>
          </w:tcPr>
          <w:p w14:paraId="14AE3A09" w14:textId="77777777" w:rsidR="00DB4386" w:rsidRDefault="00DB4386">
            <w:pPr>
              <w:keepNext/>
              <w:rPr>
                <w:i w:val="0"/>
              </w:rPr>
            </w:pPr>
            <w:r>
              <w:t>actual</w:t>
            </w:r>
          </w:p>
          <w:p w14:paraId="60CEBA65" w14:textId="7AF52BB4" w:rsidR="00DB4386" w:rsidRDefault="00DB4386" w:rsidP="00DB4386">
            <w:pPr>
              <w:keepNext/>
            </w:pPr>
            <w:r>
              <w:t>30 Sep</w:t>
            </w:r>
          </w:p>
        </w:tc>
        <w:tc>
          <w:tcPr>
            <w:tcW w:w="962" w:type="dxa"/>
          </w:tcPr>
          <w:p w14:paraId="57674DB9" w14:textId="77777777" w:rsidR="00DB4386" w:rsidRDefault="00DB4386">
            <w:pPr>
              <w:keepNext/>
              <w:rPr>
                <w:i w:val="0"/>
              </w:rPr>
            </w:pPr>
            <w:r>
              <w:t>published</w:t>
            </w:r>
          </w:p>
          <w:p w14:paraId="75D1A95A" w14:textId="311D9B1C" w:rsidR="00DB4386" w:rsidRDefault="00DB4386" w:rsidP="00DB4386">
            <w:pPr>
              <w:keepNext/>
            </w:pPr>
            <w:r>
              <w:t>budget</w:t>
            </w:r>
          </w:p>
        </w:tc>
      </w:tr>
      <w:tr w:rsidR="00540479" w14:paraId="2DCC23E7" w14:textId="77777777">
        <w:tc>
          <w:tcPr>
            <w:tcW w:w="1022" w:type="dxa"/>
          </w:tcPr>
          <w:p w14:paraId="3308A91C" w14:textId="77777777" w:rsidR="00540479" w:rsidRDefault="003126C1">
            <w:r>
              <w:t>(9)</w:t>
            </w:r>
          </w:p>
        </w:tc>
        <w:tc>
          <w:tcPr>
            <w:tcW w:w="6662" w:type="dxa"/>
          </w:tcPr>
          <w:p w14:paraId="6E4C6385" w14:textId="77777777" w:rsidR="00540479" w:rsidRDefault="003126C1">
            <w:pPr>
              <w:ind w:left="340" w:hanging="170"/>
              <w:jc w:val="left"/>
            </w:pPr>
            <w:r>
              <w:t>Net (increase)/decrease in allowances for credit losses</w:t>
            </w:r>
          </w:p>
        </w:tc>
        <w:tc>
          <w:tcPr>
            <w:tcW w:w="992" w:type="dxa"/>
          </w:tcPr>
          <w:p w14:paraId="0392E90B" w14:textId="77777777" w:rsidR="00540479" w:rsidRDefault="003126C1">
            <w:r>
              <w:t>112</w:t>
            </w:r>
          </w:p>
        </w:tc>
        <w:tc>
          <w:tcPr>
            <w:tcW w:w="962" w:type="dxa"/>
          </w:tcPr>
          <w:p w14:paraId="36030B10" w14:textId="77777777" w:rsidR="00540479" w:rsidRDefault="003126C1">
            <w:r>
              <w:t>(149)</w:t>
            </w:r>
          </w:p>
        </w:tc>
      </w:tr>
      <w:tr w:rsidR="00540479" w14:paraId="475B4C03" w14:textId="77777777">
        <w:tc>
          <w:tcPr>
            <w:tcW w:w="1022" w:type="dxa"/>
          </w:tcPr>
          <w:p w14:paraId="0B8A2C83" w14:textId="77777777" w:rsidR="00540479" w:rsidRDefault="003126C1">
            <w:r>
              <w:t>(1)</w:t>
            </w:r>
          </w:p>
        </w:tc>
        <w:tc>
          <w:tcPr>
            <w:tcW w:w="6662" w:type="dxa"/>
          </w:tcPr>
          <w:p w14:paraId="4EDA5E07" w14:textId="77777777" w:rsidR="00540479" w:rsidRDefault="003126C1">
            <w:pPr>
              <w:ind w:left="340" w:hanging="170"/>
              <w:jc w:val="left"/>
            </w:pPr>
            <w:r>
              <w:t>Amortisation of intangible non</w:t>
            </w:r>
            <w:r>
              <w:noBreakHyphen/>
              <w:t>produced assets</w:t>
            </w:r>
          </w:p>
        </w:tc>
        <w:tc>
          <w:tcPr>
            <w:tcW w:w="992" w:type="dxa"/>
          </w:tcPr>
          <w:p w14:paraId="2A56147A" w14:textId="77777777" w:rsidR="00540479" w:rsidRDefault="003126C1">
            <w:r>
              <w:t>(1)</w:t>
            </w:r>
          </w:p>
        </w:tc>
        <w:tc>
          <w:tcPr>
            <w:tcW w:w="962" w:type="dxa"/>
          </w:tcPr>
          <w:p w14:paraId="435C4F4E" w14:textId="77777777" w:rsidR="00540479" w:rsidRDefault="003126C1">
            <w:r>
              <w:t>(7)</w:t>
            </w:r>
          </w:p>
        </w:tc>
      </w:tr>
      <w:tr w:rsidR="00540479" w14:paraId="6E6E6323" w14:textId="77777777">
        <w:tc>
          <w:tcPr>
            <w:tcW w:w="1022" w:type="dxa"/>
          </w:tcPr>
          <w:p w14:paraId="147FDF6A" w14:textId="77777777" w:rsidR="00540479" w:rsidRDefault="003126C1">
            <w:r>
              <w:t>(1)</w:t>
            </w:r>
          </w:p>
        </w:tc>
        <w:tc>
          <w:tcPr>
            <w:tcW w:w="6662" w:type="dxa"/>
          </w:tcPr>
          <w:p w14:paraId="08AAB490" w14:textId="77777777" w:rsidR="00540479" w:rsidRDefault="003126C1">
            <w:pPr>
              <w:ind w:left="340" w:hanging="170"/>
              <w:jc w:val="left"/>
            </w:pPr>
            <w:r>
              <w:t>Bad debts written off</w:t>
            </w:r>
          </w:p>
        </w:tc>
        <w:tc>
          <w:tcPr>
            <w:tcW w:w="992" w:type="dxa"/>
          </w:tcPr>
          <w:p w14:paraId="17DD9DA1" w14:textId="77777777" w:rsidR="00540479" w:rsidRDefault="003126C1">
            <w:r>
              <w:t>(3)</w:t>
            </w:r>
          </w:p>
        </w:tc>
        <w:tc>
          <w:tcPr>
            <w:tcW w:w="962" w:type="dxa"/>
          </w:tcPr>
          <w:p w14:paraId="2BF4EE80" w14:textId="77777777" w:rsidR="00540479" w:rsidRDefault="003126C1">
            <w:r>
              <w:t>(353)</w:t>
            </w:r>
          </w:p>
        </w:tc>
      </w:tr>
      <w:tr w:rsidR="00540479" w14:paraId="0EDC40B7" w14:textId="77777777" w:rsidTr="00540479">
        <w:tc>
          <w:tcPr>
            <w:tcW w:w="1022" w:type="dxa"/>
            <w:tcBorders>
              <w:bottom w:val="single" w:sz="6" w:space="0" w:color="auto"/>
            </w:tcBorders>
          </w:tcPr>
          <w:p w14:paraId="1BDE303A" w14:textId="77777777" w:rsidR="00540479" w:rsidRDefault="003126C1">
            <w:r>
              <w:t>(6)</w:t>
            </w:r>
          </w:p>
        </w:tc>
        <w:tc>
          <w:tcPr>
            <w:tcW w:w="6662" w:type="dxa"/>
            <w:tcBorders>
              <w:bottom w:val="single" w:sz="6" w:space="0" w:color="auto"/>
            </w:tcBorders>
          </w:tcPr>
          <w:p w14:paraId="35ECD3F3" w14:textId="77777777" w:rsidR="00540479" w:rsidRDefault="003126C1">
            <w:pPr>
              <w:ind w:left="340" w:hanging="170"/>
              <w:jc w:val="left"/>
            </w:pPr>
            <w:r>
              <w:t>Other gains/(losses)</w:t>
            </w:r>
          </w:p>
        </w:tc>
        <w:tc>
          <w:tcPr>
            <w:tcW w:w="992" w:type="dxa"/>
            <w:tcBorders>
              <w:bottom w:val="single" w:sz="6" w:space="0" w:color="auto"/>
            </w:tcBorders>
          </w:tcPr>
          <w:p w14:paraId="598BD191" w14:textId="77777777" w:rsidR="00540479" w:rsidRDefault="003126C1">
            <w:r>
              <w:t>5</w:t>
            </w:r>
          </w:p>
        </w:tc>
        <w:tc>
          <w:tcPr>
            <w:tcW w:w="962" w:type="dxa"/>
            <w:tcBorders>
              <w:bottom w:val="single" w:sz="6" w:space="0" w:color="auto"/>
            </w:tcBorders>
          </w:tcPr>
          <w:p w14:paraId="63F37BAB" w14:textId="77777777" w:rsidR="00540479" w:rsidRDefault="003126C1">
            <w:r>
              <w:t>(12)</w:t>
            </w:r>
          </w:p>
        </w:tc>
      </w:tr>
      <w:tr w:rsidR="00540479" w14:paraId="411A41F6" w14:textId="77777777">
        <w:tc>
          <w:tcPr>
            <w:tcW w:w="1022" w:type="dxa"/>
          </w:tcPr>
          <w:p w14:paraId="32AB6E0B" w14:textId="77777777" w:rsidR="00540479" w:rsidRDefault="003126C1">
            <w:r>
              <w:rPr>
                <w:b/>
              </w:rPr>
              <w:t>(17)</w:t>
            </w:r>
          </w:p>
        </w:tc>
        <w:tc>
          <w:tcPr>
            <w:tcW w:w="6662" w:type="dxa"/>
          </w:tcPr>
          <w:p w14:paraId="75A9735C" w14:textId="77777777" w:rsidR="00540479" w:rsidRDefault="003126C1">
            <w:pPr>
              <w:ind w:left="340" w:hanging="170"/>
              <w:jc w:val="left"/>
            </w:pPr>
            <w:r>
              <w:rPr>
                <w:b/>
              </w:rPr>
              <w:t>Total other gains/(losses) from other economic flows</w:t>
            </w:r>
          </w:p>
        </w:tc>
        <w:tc>
          <w:tcPr>
            <w:tcW w:w="992" w:type="dxa"/>
          </w:tcPr>
          <w:p w14:paraId="00BB88B0" w14:textId="77777777" w:rsidR="00540479" w:rsidRDefault="003126C1">
            <w:r>
              <w:rPr>
                <w:b/>
              </w:rPr>
              <w:t>113</w:t>
            </w:r>
          </w:p>
        </w:tc>
        <w:tc>
          <w:tcPr>
            <w:tcW w:w="962" w:type="dxa"/>
          </w:tcPr>
          <w:p w14:paraId="35776995" w14:textId="4C201A6C" w:rsidR="00540479" w:rsidRDefault="003126C1">
            <w:r>
              <w:rPr>
                <w:b/>
              </w:rPr>
              <w:t>(521)</w:t>
            </w:r>
          </w:p>
        </w:tc>
      </w:tr>
    </w:tbl>
    <w:p w14:paraId="27614E97" w14:textId="77777777" w:rsidR="00B53D0C" w:rsidRPr="000A18F3" w:rsidRDefault="00B53D0C" w:rsidP="00B53D0C"/>
    <w:p w14:paraId="5B10B0A0" w14:textId="77777777" w:rsidR="005B4BA6" w:rsidRPr="000A18F3" w:rsidRDefault="005B4BA6" w:rsidP="00180823"/>
    <w:p w14:paraId="2A54C5B0" w14:textId="77777777" w:rsidR="005B4BA6" w:rsidRPr="000A18F3" w:rsidRDefault="00180823" w:rsidP="0076001E">
      <w:pPr>
        <w:pStyle w:val="Heading2"/>
      </w:pPr>
      <w:r w:rsidRPr="000A18F3">
        <w:t>Reconciliation of cash and cash equivalents</w:t>
      </w:r>
    </w:p>
    <w:p w14:paraId="1130C96E" w14:textId="77777777" w:rsidR="002578D6" w:rsidRDefault="004375F6" w:rsidP="00DF524E">
      <w:pPr>
        <w:pStyle w:val="TableUnits"/>
      </w:pPr>
      <w:r w:rsidRPr="000A18F3">
        <w:t>($ million)</w:t>
      </w:r>
    </w:p>
    <w:tbl>
      <w:tblPr>
        <w:tblStyle w:val="DTFTable"/>
        <w:tblW w:w="9638" w:type="dxa"/>
        <w:tblLayout w:type="fixed"/>
        <w:tblLook w:val="0620" w:firstRow="1" w:lastRow="0" w:firstColumn="0" w:lastColumn="0" w:noHBand="1" w:noVBand="1"/>
      </w:tblPr>
      <w:tblGrid>
        <w:gridCol w:w="1022"/>
        <w:gridCol w:w="7654"/>
        <w:gridCol w:w="962"/>
      </w:tblGrid>
      <w:tr w:rsidR="00540479" w14:paraId="37D0C786" w14:textId="77777777" w:rsidTr="00540479">
        <w:trPr>
          <w:cnfStyle w:val="100000000000" w:firstRow="1" w:lastRow="0" w:firstColumn="0" w:lastColumn="0" w:oddVBand="0" w:evenVBand="0" w:oddHBand="0" w:evenHBand="0" w:firstRowFirstColumn="0" w:firstRowLastColumn="0" w:lastRowFirstColumn="0" w:lastRowLastColumn="0"/>
          <w:tblHeader/>
        </w:trPr>
        <w:tc>
          <w:tcPr>
            <w:tcW w:w="1022" w:type="dxa"/>
          </w:tcPr>
          <w:p w14:paraId="17AC484C" w14:textId="2E07DC22" w:rsidR="00540479" w:rsidRDefault="003126C1">
            <w:pPr>
              <w:keepNext/>
            </w:pPr>
            <w:r>
              <w:t>2020</w:t>
            </w:r>
            <w:r>
              <w:noBreakHyphen/>
              <w:t>21</w:t>
            </w:r>
          </w:p>
        </w:tc>
        <w:tc>
          <w:tcPr>
            <w:tcW w:w="7654" w:type="dxa"/>
          </w:tcPr>
          <w:p w14:paraId="475E3C16" w14:textId="77777777" w:rsidR="00540479" w:rsidRDefault="00540479">
            <w:pPr>
              <w:keepNext/>
              <w:ind w:left="340" w:hanging="170"/>
              <w:jc w:val="left"/>
            </w:pPr>
          </w:p>
        </w:tc>
        <w:tc>
          <w:tcPr>
            <w:tcW w:w="962" w:type="dxa"/>
          </w:tcPr>
          <w:p w14:paraId="053405D7" w14:textId="77777777" w:rsidR="00540479" w:rsidRDefault="003126C1">
            <w:pPr>
              <w:keepNext/>
            </w:pPr>
            <w:r>
              <w:t>2021</w:t>
            </w:r>
            <w:r>
              <w:noBreakHyphen/>
              <w:t>22</w:t>
            </w:r>
          </w:p>
        </w:tc>
      </w:tr>
      <w:tr w:rsidR="00DB4386" w14:paraId="4A790B37" w14:textId="77777777" w:rsidTr="00DB4386">
        <w:trPr>
          <w:cnfStyle w:val="100000000000" w:firstRow="1" w:lastRow="0" w:firstColumn="0" w:lastColumn="0" w:oddVBand="0" w:evenVBand="0" w:oddHBand="0" w:evenHBand="0" w:firstRowFirstColumn="0" w:firstRowLastColumn="0" w:lastRowFirstColumn="0" w:lastRowLastColumn="0"/>
          <w:tblHeader/>
        </w:trPr>
        <w:tc>
          <w:tcPr>
            <w:tcW w:w="1022" w:type="dxa"/>
          </w:tcPr>
          <w:p w14:paraId="732CCF5F" w14:textId="77777777" w:rsidR="00DB4386" w:rsidRDefault="00DB4386">
            <w:pPr>
              <w:keepNext/>
              <w:rPr>
                <w:i w:val="0"/>
              </w:rPr>
            </w:pPr>
            <w:r>
              <w:t>actual</w:t>
            </w:r>
          </w:p>
          <w:p w14:paraId="5F831EEB" w14:textId="191C720A" w:rsidR="00DB4386" w:rsidRDefault="00DB4386" w:rsidP="00DB4386">
            <w:pPr>
              <w:keepNext/>
            </w:pPr>
            <w:r>
              <w:t>30 Sep</w:t>
            </w:r>
          </w:p>
        </w:tc>
        <w:tc>
          <w:tcPr>
            <w:tcW w:w="7654" w:type="dxa"/>
          </w:tcPr>
          <w:p w14:paraId="444602E6" w14:textId="77777777" w:rsidR="00DB4386" w:rsidRDefault="00DB4386">
            <w:pPr>
              <w:keepNext/>
              <w:ind w:left="340" w:hanging="170"/>
              <w:jc w:val="left"/>
            </w:pPr>
          </w:p>
        </w:tc>
        <w:tc>
          <w:tcPr>
            <w:tcW w:w="962" w:type="dxa"/>
          </w:tcPr>
          <w:p w14:paraId="37156BCD" w14:textId="77777777" w:rsidR="00DB4386" w:rsidRDefault="00DB4386">
            <w:pPr>
              <w:keepNext/>
              <w:rPr>
                <w:i w:val="0"/>
              </w:rPr>
            </w:pPr>
            <w:r>
              <w:t>actual</w:t>
            </w:r>
          </w:p>
          <w:p w14:paraId="4CEA101D" w14:textId="4BD56480" w:rsidR="00DB4386" w:rsidRDefault="00DB4386" w:rsidP="00DB4386">
            <w:pPr>
              <w:keepNext/>
            </w:pPr>
            <w:r>
              <w:t>30 Sep</w:t>
            </w:r>
          </w:p>
        </w:tc>
      </w:tr>
      <w:tr w:rsidR="00540479" w14:paraId="0C582EF2" w14:textId="77777777">
        <w:tc>
          <w:tcPr>
            <w:tcW w:w="1022" w:type="dxa"/>
          </w:tcPr>
          <w:p w14:paraId="09847ED8" w14:textId="77777777" w:rsidR="00540479" w:rsidRDefault="003126C1">
            <w:r>
              <w:t>9 826</w:t>
            </w:r>
          </w:p>
        </w:tc>
        <w:tc>
          <w:tcPr>
            <w:tcW w:w="7654" w:type="dxa"/>
          </w:tcPr>
          <w:p w14:paraId="3B02D5D9" w14:textId="77777777" w:rsidR="00540479" w:rsidRDefault="003126C1">
            <w:pPr>
              <w:ind w:left="340" w:hanging="170"/>
              <w:jc w:val="left"/>
            </w:pPr>
            <w:r>
              <w:t>Cash</w:t>
            </w:r>
          </w:p>
        </w:tc>
        <w:tc>
          <w:tcPr>
            <w:tcW w:w="962" w:type="dxa"/>
          </w:tcPr>
          <w:p w14:paraId="76D2B434" w14:textId="77777777" w:rsidR="00540479" w:rsidRDefault="003126C1">
            <w:r>
              <w:t>8 769</w:t>
            </w:r>
          </w:p>
        </w:tc>
      </w:tr>
      <w:tr w:rsidR="00540479" w14:paraId="54500AC1" w14:textId="77777777" w:rsidTr="00540479">
        <w:tc>
          <w:tcPr>
            <w:tcW w:w="1022" w:type="dxa"/>
            <w:tcBorders>
              <w:bottom w:val="single" w:sz="6" w:space="0" w:color="auto"/>
            </w:tcBorders>
          </w:tcPr>
          <w:p w14:paraId="2E0DBDBA" w14:textId="77777777" w:rsidR="00540479" w:rsidRDefault="003126C1">
            <w:r>
              <w:t>6 054</w:t>
            </w:r>
          </w:p>
        </w:tc>
        <w:tc>
          <w:tcPr>
            <w:tcW w:w="7654" w:type="dxa"/>
            <w:tcBorders>
              <w:bottom w:val="single" w:sz="6" w:space="0" w:color="auto"/>
            </w:tcBorders>
          </w:tcPr>
          <w:p w14:paraId="60344ACE" w14:textId="77777777" w:rsidR="00540479" w:rsidRDefault="003126C1">
            <w:pPr>
              <w:ind w:left="340" w:hanging="170"/>
              <w:jc w:val="left"/>
            </w:pPr>
            <w:r>
              <w:t>Deposits at call</w:t>
            </w:r>
          </w:p>
        </w:tc>
        <w:tc>
          <w:tcPr>
            <w:tcW w:w="962" w:type="dxa"/>
            <w:tcBorders>
              <w:bottom w:val="single" w:sz="6" w:space="0" w:color="auto"/>
            </w:tcBorders>
          </w:tcPr>
          <w:p w14:paraId="5126B08E" w14:textId="77777777" w:rsidR="00540479" w:rsidRDefault="003126C1">
            <w:r>
              <w:t>7 017</w:t>
            </w:r>
          </w:p>
        </w:tc>
      </w:tr>
      <w:tr w:rsidR="00540479" w14:paraId="7AEA83EB" w14:textId="77777777" w:rsidTr="00540479">
        <w:tc>
          <w:tcPr>
            <w:tcW w:w="1022" w:type="dxa"/>
            <w:tcBorders>
              <w:top w:val="single" w:sz="6" w:space="0" w:color="auto"/>
            </w:tcBorders>
          </w:tcPr>
          <w:p w14:paraId="1DB97FC8" w14:textId="77777777" w:rsidR="00540479" w:rsidRDefault="003126C1">
            <w:r>
              <w:rPr>
                <w:b/>
              </w:rPr>
              <w:t>15 880</w:t>
            </w:r>
          </w:p>
        </w:tc>
        <w:tc>
          <w:tcPr>
            <w:tcW w:w="7654" w:type="dxa"/>
            <w:tcBorders>
              <w:top w:val="single" w:sz="6" w:space="0" w:color="auto"/>
            </w:tcBorders>
          </w:tcPr>
          <w:p w14:paraId="7067E42F" w14:textId="77777777" w:rsidR="00540479" w:rsidRDefault="003126C1">
            <w:pPr>
              <w:ind w:left="340" w:hanging="170"/>
              <w:jc w:val="left"/>
            </w:pPr>
            <w:r>
              <w:rPr>
                <w:b/>
              </w:rPr>
              <w:t>Cash and cash equivalents</w:t>
            </w:r>
          </w:p>
        </w:tc>
        <w:tc>
          <w:tcPr>
            <w:tcW w:w="962" w:type="dxa"/>
            <w:tcBorders>
              <w:top w:val="single" w:sz="6" w:space="0" w:color="auto"/>
            </w:tcBorders>
          </w:tcPr>
          <w:p w14:paraId="5CA9D8AE" w14:textId="77777777" w:rsidR="00540479" w:rsidRDefault="003126C1">
            <w:r>
              <w:rPr>
                <w:b/>
              </w:rPr>
              <w:t>15 786</w:t>
            </w:r>
          </w:p>
        </w:tc>
      </w:tr>
      <w:tr w:rsidR="00540479" w14:paraId="2FE0791F" w14:textId="77777777" w:rsidTr="00540479">
        <w:tc>
          <w:tcPr>
            <w:tcW w:w="1022" w:type="dxa"/>
            <w:tcBorders>
              <w:bottom w:val="single" w:sz="6" w:space="0" w:color="auto"/>
            </w:tcBorders>
          </w:tcPr>
          <w:p w14:paraId="11D3C01E" w14:textId="77777777" w:rsidR="00540479" w:rsidRDefault="003126C1">
            <w:r>
              <w:t>..</w:t>
            </w:r>
          </w:p>
        </w:tc>
        <w:tc>
          <w:tcPr>
            <w:tcW w:w="7654" w:type="dxa"/>
            <w:tcBorders>
              <w:bottom w:val="single" w:sz="6" w:space="0" w:color="auto"/>
            </w:tcBorders>
          </w:tcPr>
          <w:p w14:paraId="037DE830" w14:textId="77777777" w:rsidR="00540479" w:rsidRDefault="003126C1">
            <w:pPr>
              <w:ind w:left="340" w:hanging="170"/>
              <w:jc w:val="left"/>
            </w:pPr>
            <w:r>
              <w:t>Bank overdraft</w:t>
            </w:r>
          </w:p>
        </w:tc>
        <w:tc>
          <w:tcPr>
            <w:tcW w:w="962" w:type="dxa"/>
            <w:tcBorders>
              <w:bottom w:val="single" w:sz="6" w:space="0" w:color="auto"/>
            </w:tcBorders>
          </w:tcPr>
          <w:p w14:paraId="10413023" w14:textId="77777777" w:rsidR="00540479" w:rsidRDefault="003126C1">
            <w:r>
              <w:t>..</w:t>
            </w:r>
          </w:p>
        </w:tc>
      </w:tr>
      <w:tr w:rsidR="00540479" w14:paraId="60E79E9D" w14:textId="77777777">
        <w:tc>
          <w:tcPr>
            <w:tcW w:w="1022" w:type="dxa"/>
          </w:tcPr>
          <w:p w14:paraId="51935BE6" w14:textId="77777777" w:rsidR="00540479" w:rsidRDefault="003126C1">
            <w:r>
              <w:rPr>
                <w:b/>
              </w:rPr>
              <w:t>15 880</w:t>
            </w:r>
          </w:p>
        </w:tc>
        <w:tc>
          <w:tcPr>
            <w:tcW w:w="7654" w:type="dxa"/>
          </w:tcPr>
          <w:p w14:paraId="1D3964E4" w14:textId="77777777" w:rsidR="00540479" w:rsidRDefault="003126C1">
            <w:pPr>
              <w:ind w:left="340" w:hanging="170"/>
              <w:jc w:val="left"/>
            </w:pPr>
            <w:r>
              <w:rPr>
                <w:b/>
              </w:rPr>
              <w:t>Balances as per cash flow statement</w:t>
            </w:r>
          </w:p>
        </w:tc>
        <w:tc>
          <w:tcPr>
            <w:tcW w:w="962" w:type="dxa"/>
          </w:tcPr>
          <w:p w14:paraId="3DE04C9B" w14:textId="252F98DB" w:rsidR="00540479" w:rsidRDefault="003126C1">
            <w:r>
              <w:rPr>
                <w:b/>
              </w:rPr>
              <w:t>15 786</w:t>
            </w:r>
          </w:p>
        </w:tc>
      </w:tr>
    </w:tbl>
    <w:p w14:paraId="30BCD1BD" w14:textId="7FB75F5B" w:rsidR="005B4BA6" w:rsidRDefault="005B4BA6" w:rsidP="00180823"/>
    <w:p w14:paraId="38D21793" w14:textId="77777777" w:rsidR="007347D0" w:rsidRDefault="007347D0" w:rsidP="00180823"/>
    <w:p w14:paraId="421AEE38" w14:textId="77777777" w:rsidR="007347D0" w:rsidRDefault="007347D0" w:rsidP="00180823">
      <w:pPr>
        <w:sectPr w:rsidR="007347D0" w:rsidSect="0003605A">
          <w:type w:val="continuous"/>
          <w:pgSz w:w="11907" w:h="16839" w:code="9"/>
          <w:pgMar w:top="851" w:right="1134" w:bottom="851" w:left="1134" w:header="624" w:footer="567" w:gutter="0"/>
          <w:cols w:sep="1" w:space="567"/>
          <w:docGrid w:linePitch="360"/>
        </w:sectPr>
      </w:pPr>
    </w:p>
    <w:p w14:paraId="18BBCF07" w14:textId="77777777" w:rsidR="007347D0" w:rsidRDefault="007347D0" w:rsidP="007347D0">
      <w:pPr>
        <w:pStyle w:val="Heading2"/>
      </w:pPr>
      <w:r>
        <w:t>Controlled entities</w:t>
      </w:r>
      <w:r w:rsidRPr="000A18F3">
        <w:t xml:space="preserve"> </w:t>
      </w:r>
    </w:p>
    <w:p w14:paraId="65A7FB0A" w14:textId="6B9A47A7" w:rsidR="007347D0" w:rsidRDefault="004126E7" w:rsidP="007347D0">
      <w:pPr>
        <w:spacing w:after="120"/>
      </w:pPr>
      <w:r w:rsidRPr="006E7C75">
        <w:t>Note 9.</w:t>
      </w:r>
      <w:r>
        <w:t>8</w:t>
      </w:r>
      <w:r w:rsidRPr="006E7C75">
        <w:t xml:space="preserve"> Controlled entities in the </w:t>
      </w:r>
      <w:r w:rsidRPr="006E7C75">
        <w:rPr>
          <w:i/>
          <w:iCs/>
        </w:rPr>
        <w:t>20</w:t>
      </w:r>
      <w:r>
        <w:rPr>
          <w:i/>
          <w:iCs/>
        </w:rPr>
        <w:t>20</w:t>
      </w:r>
      <w:r w:rsidRPr="006E7C75">
        <w:rPr>
          <w:i/>
          <w:iCs/>
        </w:rPr>
        <w:t>-2</w:t>
      </w:r>
      <w:r>
        <w:rPr>
          <w:i/>
          <w:iCs/>
        </w:rPr>
        <w:t>1</w:t>
      </w:r>
      <w:r w:rsidRPr="006E7C75">
        <w:rPr>
          <w:i/>
          <w:iCs/>
        </w:rPr>
        <w:t xml:space="preserve"> Financial Report</w:t>
      </w:r>
      <w:r w:rsidRPr="006E7C75">
        <w:t xml:space="preserve"> for the State of Victoria lists significant controlled entities, which were consolidated in that financial report. </w:t>
      </w:r>
    </w:p>
    <w:p w14:paraId="6B90C813" w14:textId="733F7CE9" w:rsidR="004126E7" w:rsidRDefault="00E974CD" w:rsidP="007347D0">
      <w:pPr>
        <w:spacing w:after="120"/>
      </w:pPr>
      <w:r>
        <w:t>The following are changes from 1 July 2021 of general government sector entities, which have been consolidated in this financial report:</w:t>
      </w:r>
    </w:p>
    <w:tbl>
      <w:tblPr>
        <w:tblStyle w:val="DTFTable"/>
        <w:tblW w:w="4649" w:type="dxa"/>
        <w:tblInd w:w="0" w:type="dxa"/>
        <w:tblBorders>
          <w:bottom w:val="none" w:sz="0" w:space="0" w:color="auto"/>
        </w:tblBorders>
        <w:tblCellMar>
          <w:left w:w="113" w:type="dxa"/>
          <w:right w:w="198" w:type="dxa"/>
        </w:tblCellMar>
        <w:tblLook w:val="06A0" w:firstRow="1" w:lastRow="0" w:firstColumn="1" w:lastColumn="0" w:noHBand="1" w:noVBand="1"/>
      </w:tblPr>
      <w:tblGrid>
        <w:gridCol w:w="4649"/>
      </w:tblGrid>
      <w:tr w:rsidR="007347D0" w:rsidRPr="007347D0" w14:paraId="1FD4A48B" w14:textId="77777777" w:rsidTr="007347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C284465" w14:textId="7CBCE4D1" w:rsidR="007347D0" w:rsidRPr="007347D0" w:rsidRDefault="007347D0" w:rsidP="007347D0">
            <w:pPr>
              <w:rPr>
                <w:sz w:val="18"/>
                <w:szCs w:val="18"/>
              </w:rPr>
            </w:pPr>
            <w:r>
              <w:br w:type="column"/>
            </w:r>
            <w:r w:rsidRPr="007347D0">
              <w:rPr>
                <w:sz w:val="18"/>
                <w:szCs w:val="18"/>
              </w:rPr>
              <w:t>General government</w:t>
            </w:r>
          </w:p>
        </w:tc>
      </w:tr>
      <w:tr w:rsidR="007347D0" w:rsidRPr="007347D0" w14:paraId="50536796" w14:textId="77777777" w:rsidTr="007347D0">
        <w:trPr>
          <w:cantSplit w:val="0"/>
        </w:trPr>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auto"/>
            </w:tcBorders>
          </w:tcPr>
          <w:p w14:paraId="22952813" w14:textId="77777777" w:rsidR="007347D0" w:rsidRPr="007347D0" w:rsidRDefault="007347D0" w:rsidP="007D35BB">
            <w:pPr>
              <w:pStyle w:val="ControlledEntitiesDepartment"/>
              <w:ind w:left="0" w:firstLine="0"/>
              <w:rPr>
                <w:color w:val="auto"/>
              </w:rPr>
            </w:pPr>
            <w:r w:rsidRPr="007347D0">
              <w:rPr>
                <w:color w:val="auto"/>
              </w:rPr>
              <w:t>Department of Premier and Cabinet</w:t>
            </w:r>
          </w:p>
          <w:p w14:paraId="19042D88" w14:textId="4F2F3113" w:rsidR="007347D0" w:rsidRPr="007347D0" w:rsidRDefault="007347D0" w:rsidP="007347D0">
            <w:pPr>
              <w:rPr>
                <w:sz w:val="18"/>
                <w:szCs w:val="18"/>
              </w:rPr>
            </w:pPr>
            <w:r w:rsidRPr="007347D0">
              <w:rPr>
                <w:sz w:val="18"/>
                <w:szCs w:val="18"/>
              </w:rPr>
              <w:t>Wage Inspectorate Victoria</w:t>
            </w:r>
            <w:r w:rsidRPr="007347D0">
              <w:rPr>
                <w:sz w:val="18"/>
                <w:szCs w:val="18"/>
                <w:vertAlign w:val="superscript"/>
              </w:rPr>
              <w:t xml:space="preserve"> (a)</w:t>
            </w:r>
          </w:p>
        </w:tc>
      </w:tr>
    </w:tbl>
    <w:p w14:paraId="2AB9D3A3" w14:textId="77777777" w:rsidR="00D930D9" w:rsidRDefault="00D930D9" w:rsidP="007347D0">
      <w:pPr>
        <w:pStyle w:val="Note"/>
      </w:pPr>
      <w:r>
        <w:t>Note:</w:t>
      </w:r>
    </w:p>
    <w:p w14:paraId="35F8EE81" w14:textId="77777777" w:rsidR="009E1E6C" w:rsidRDefault="00D930D9" w:rsidP="007347D0">
      <w:pPr>
        <w:pStyle w:val="Note"/>
        <w:numPr>
          <w:ilvl w:val="4"/>
          <w:numId w:val="21"/>
        </w:numPr>
      </w:pPr>
      <w:r w:rsidRPr="007347D0">
        <w:t>Effective</w:t>
      </w:r>
      <w:r w:rsidRPr="00D930D9">
        <w:t xml:space="preserve"> from 1 July 2021, the Wage Inspectorate Victoria was established by the </w:t>
      </w:r>
      <w:r w:rsidRPr="009E1E6C">
        <w:rPr>
          <w:i w:val="0"/>
          <w:iCs/>
        </w:rPr>
        <w:t>Wage Theft Act 2020</w:t>
      </w:r>
      <w:r w:rsidRPr="00D930D9">
        <w:t xml:space="preserve"> to promote, monitor, and enforce a range of Victorian workplace laws to ensure workers and businesses are treated fairly.</w:t>
      </w:r>
    </w:p>
    <w:p w14:paraId="76204735" w14:textId="0BC476BA" w:rsidR="005B4BA6" w:rsidRDefault="007347D0" w:rsidP="007347D0">
      <w:pPr>
        <w:pStyle w:val="Heading2"/>
      </w:pPr>
      <w:r>
        <w:br w:type="column"/>
      </w:r>
      <w:r w:rsidR="004126E7">
        <w:t>Glossary of technical terms</w:t>
      </w:r>
    </w:p>
    <w:p w14:paraId="18DB567E" w14:textId="77777777" w:rsidR="004126E7" w:rsidRPr="000A18F3" w:rsidRDefault="004126E7" w:rsidP="004126E7">
      <w:bookmarkStart w:id="29" w:name="_Hlk84936903"/>
      <w:r w:rsidRPr="00AD1F6B">
        <w:t xml:space="preserve">The </w:t>
      </w:r>
      <w:r w:rsidRPr="00AD1F6B">
        <w:rPr>
          <w:i/>
        </w:rPr>
        <w:t>20</w:t>
      </w:r>
      <w:r>
        <w:rPr>
          <w:i/>
        </w:rPr>
        <w:t>20</w:t>
      </w:r>
      <w:r w:rsidRPr="00AD1F6B">
        <w:rPr>
          <w:i/>
        </w:rPr>
        <w:t>-</w:t>
      </w:r>
      <w:r>
        <w:rPr>
          <w:i/>
        </w:rPr>
        <w:t>21</w:t>
      </w:r>
      <w:r w:rsidRPr="00AD1F6B">
        <w:rPr>
          <w:i/>
        </w:rPr>
        <w:t xml:space="preserve"> Financial Report</w:t>
      </w:r>
      <w:r w:rsidRPr="00AD1F6B">
        <w:t xml:space="preserve"> for the State of Victoria (</w:t>
      </w:r>
      <w:r w:rsidRPr="001E5045">
        <w:t>Note 9.</w:t>
      </w:r>
      <w:r>
        <w:t>9</w:t>
      </w:r>
      <w:r w:rsidRPr="001E5045">
        <w:t>) summarises the major technical terms used in this report.</w:t>
      </w:r>
    </w:p>
    <w:bookmarkEnd w:id="29"/>
    <w:p w14:paraId="3191F126" w14:textId="77777777" w:rsidR="004126E7" w:rsidRDefault="004126E7" w:rsidP="004126E7">
      <w:pPr>
        <w:sectPr w:rsidR="004126E7" w:rsidSect="007347D0">
          <w:type w:val="continuous"/>
          <w:pgSz w:w="11907" w:h="16839" w:code="9"/>
          <w:pgMar w:top="851" w:right="1134" w:bottom="851" w:left="1134" w:header="624" w:footer="567" w:gutter="0"/>
          <w:cols w:num="2" w:space="567"/>
          <w:docGrid w:linePitch="360"/>
        </w:sectPr>
      </w:pPr>
    </w:p>
    <w:p w14:paraId="7CC15CC0" w14:textId="77777777" w:rsidR="00180823" w:rsidRPr="000A18F3" w:rsidRDefault="00955520" w:rsidP="00955520">
      <w:pPr>
        <w:pStyle w:val="Heading1"/>
      </w:pPr>
      <w:bookmarkStart w:id="30" w:name="_Toc84937334"/>
      <w:r w:rsidRPr="000A18F3">
        <w:lastRenderedPageBreak/>
        <w:t>Results quarter by quarter –</w:t>
      </w:r>
      <w:r w:rsidR="00920EFC">
        <w:t xml:space="preserve"> </w:t>
      </w:r>
      <w:r w:rsidR="00920EFC">
        <w:br/>
      </w:r>
      <w:r w:rsidRPr="000A18F3">
        <w:t>Victorian general government sector</w:t>
      </w:r>
      <w:bookmarkEnd w:id="30"/>
    </w:p>
    <w:p w14:paraId="2110322E" w14:textId="77777777" w:rsidR="00155173" w:rsidRPr="000A18F3" w:rsidRDefault="00155173" w:rsidP="005B4BA6">
      <w:pPr>
        <w:pStyle w:val="Heading20"/>
        <w:sectPr w:rsidR="00155173" w:rsidRPr="000A18F3" w:rsidSect="00CE372B">
          <w:headerReference w:type="even" r:id="rId17"/>
          <w:footerReference w:type="even" r:id="rId18"/>
          <w:type w:val="continuous"/>
          <w:pgSz w:w="11907" w:h="16839" w:code="9"/>
          <w:pgMar w:top="851" w:right="1134" w:bottom="851" w:left="1134" w:header="624" w:footer="567" w:gutter="0"/>
          <w:cols w:sep="1" w:space="567"/>
          <w:docGrid w:linePitch="360"/>
        </w:sectPr>
      </w:pPr>
    </w:p>
    <w:p w14:paraId="0561CF14" w14:textId="77777777" w:rsidR="00180823" w:rsidRPr="000A18F3" w:rsidRDefault="00180823" w:rsidP="00EA775F">
      <w:pPr>
        <w:pStyle w:val="Heading30"/>
      </w:pPr>
      <w:r w:rsidRPr="000A18F3">
        <w:t>Introduction</w:t>
      </w:r>
    </w:p>
    <w:p w14:paraId="1451E6DE" w14:textId="77777777" w:rsidR="0096441C" w:rsidRPr="000A18F3" w:rsidRDefault="00CE1830" w:rsidP="00EA775F">
      <w:r w:rsidRPr="000A18F3">
        <w:t xml:space="preserve">This section includes the comprehensive operating statement, balance sheet and cash flow statement for the past five quarters in accordance with the requirements of the </w:t>
      </w:r>
      <w:r w:rsidRPr="000A18F3">
        <w:rPr>
          <w:i/>
        </w:rPr>
        <w:t>Financial Management Act 1994</w:t>
      </w:r>
      <w:r w:rsidRPr="000A18F3">
        <w:t>.</w:t>
      </w:r>
    </w:p>
    <w:p w14:paraId="251299C2" w14:textId="77777777" w:rsidR="00155173" w:rsidRPr="000A18F3" w:rsidRDefault="00155173" w:rsidP="00180823">
      <w:pPr>
        <w:sectPr w:rsidR="00155173" w:rsidRPr="000A18F3" w:rsidSect="00CE372B">
          <w:type w:val="continuous"/>
          <w:pgSz w:w="11907" w:h="16839" w:code="9"/>
          <w:pgMar w:top="851" w:right="1134" w:bottom="851" w:left="1134" w:header="624" w:footer="567" w:gutter="0"/>
          <w:cols w:num="2" w:space="567"/>
          <w:docGrid w:linePitch="360"/>
        </w:sectPr>
      </w:pPr>
      <w:r w:rsidRPr="000A18F3">
        <w:br w:type="column"/>
      </w:r>
    </w:p>
    <w:p w14:paraId="55A1696A" w14:textId="77777777" w:rsidR="002578D6" w:rsidRDefault="00180823" w:rsidP="00DF524E">
      <w:pPr>
        <w:pStyle w:val="TableHeading"/>
      </w:pPr>
      <w:bookmarkStart w:id="31" w:name="ConsolidatedOS_QBQ"/>
      <w:r w:rsidRPr="000A18F3">
        <w:t>Consolidated comprehensive operating statement for the past five quarters</w:t>
      </w:r>
      <w:bookmarkEnd w:id="31"/>
      <w:r w:rsidR="00BD72D7" w:rsidRPr="000A18F3">
        <w:rPr>
          <w:vertAlign w:val="superscript"/>
        </w:rPr>
        <w:t xml:space="preserve"> </w:t>
      </w:r>
      <w:r w:rsidR="00804880" w:rsidRPr="000A18F3">
        <w:tab/>
        <w:t>($ million)</w:t>
      </w:r>
    </w:p>
    <w:tbl>
      <w:tblPr>
        <w:tblStyle w:val="DTFTable"/>
        <w:tblW w:w="9638" w:type="dxa"/>
        <w:tblLayout w:type="fixed"/>
        <w:tblLook w:val="06A0" w:firstRow="1" w:lastRow="0" w:firstColumn="1" w:lastColumn="0" w:noHBand="1" w:noVBand="1"/>
      </w:tblPr>
      <w:tblGrid>
        <w:gridCol w:w="4707"/>
        <w:gridCol w:w="992"/>
        <w:gridCol w:w="993"/>
        <w:gridCol w:w="992"/>
        <w:gridCol w:w="992"/>
        <w:gridCol w:w="962"/>
      </w:tblGrid>
      <w:tr w:rsidR="00540479" w14:paraId="41A207AD"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7" w:type="dxa"/>
          </w:tcPr>
          <w:p w14:paraId="2C55DB5B" w14:textId="2B544691" w:rsidR="00540479" w:rsidRDefault="00540479">
            <w:pPr>
              <w:keepNext/>
            </w:pPr>
          </w:p>
        </w:tc>
        <w:tc>
          <w:tcPr>
            <w:tcW w:w="992" w:type="dxa"/>
          </w:tcPr>
          <w:p w14:paraId="74CCEF59"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2020</w:t>
            </w:r>
            <w:r>
              <w:noBreakHyphen/>
              <w:t>21</w:t>
            </w:r>
          </w:p>
        </w:tc>
        <w:tc>
          <w:tcPr>
            <w:tcW w:w="993" w:type="dxa"/>
          </w:tcPr>
          <w:p w14:paraId="7507197F"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2C6A1A32"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7D7BA9C8"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62" w:type="dxa"/>
          </w:tcPr>
          <w:p w14:paraId="0C2D51A6"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2021</w:t>
            </w:r>
            <w:r>
              <w:noBreakHyphen/>
              <w:t>22</w:t>
            </w:r>
          </w:p>
        </w:tc>
      </w:tr>
      <w:tr w:rsidR="00540479" w14:paraId="7D9CB04B"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7" w:type="dxa"/>
          </w:tcPr>
          <w:p w14:paraId="000D3E6F" w14:textId="77777777" w:rsidR="00540479" w:rsidRDefault="00540479">
            <w:pPr>
              <w:keepNext/>
            </w:pPr>
          </w:p>
        </w:tc>
        <w:tc>
          <w:tcPr>
            <w:tcW w:w="992" w:type="dxa"/>
          </w:tcPr>
          <w:p w14:paraId="1720DFD9"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c>
          <w:tcPr>
            <w:tcW w:w="993" w:type="dxa"/>
          </w:tcPr>
          <w:p w14:paraId="63385229"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Dec</w:t>
            </w:r>
          </w:p>
        </w:tc>
        <w:tc>
          <w:tcPr>
            <w:tcW w:w="992" w:type="dxa"/>
          </w:tcPr>
          <w:p w14:paraId="02B4DD96"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Mar</w:t>
            </w:r>
          </w:p>
        </w:tc>
        <w:tc>
          <w:tcPr>
            <w:tcW w:w="992" w:type="dxa"/>
          </w:tcPr>
          <w:p w14:paraId="6FA579F6"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Jun</w:t>
            </w:r>
          </w:p>
        </w:tc>
        <w:tc>
          <w:tcPr>
            <w:tcW w:w="962" w:type="dxa"/>
          </w:tcPr>
          <w:p w14:paraId="3A44D498"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r>
      <w:tr w:rsidR="00540479" w14:paraId="6F098278" w14:textId="77777777">
        <w:tc>
          <w:tcPr>
            <w:cnfStyle w:val="001000000000" w:firstRow="0" w:lastRow="0" w:firstColumn="1" w:lastColumn="0" w:oddVBand="0" w:evenVBand="0" w:oddHBand="0" w:evenHBand="0" w:firstRowFirstColumn="0" w:firstRowLastColumn="0" w:lastRowFirstColumn="0" w:lastRowLastColumn="0"/>
            <w:tcW w:w="4707" w:type="dxa"/>
          </w:tcPr>
          <w:p w14:paraId="7F242EB8" w14:textId="77777777" w:rsidR="00540479" w:rsidRDefault="003126C1">
            <w:r>
              <w:rPr>
                <w:b/>
              </w:rPr>
              <w:t>Revenue and income from transactions</w:t>
            </w:r>
          </w:p>
        </w:tc>
        <w:tc>
          <w:tcPr>
            <w:tcW w:w="992" w:type="dxa"/>
          </w:tcPr>
          <w:p w14:paraId="2A21444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59442B62"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7412A2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09FB65C0"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0C7B3E1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3041A924" w14:textId="77777777">
        <w:tc>
          <w:tcPr>
            <w:cnfStyle w:val="001000000000" w:firstRow="0" w:lastRow="0" w:firstColumn="1" w:lastColumn="0" w:oddVBand="0" w:evenVBand="0" w:oddHBand="0" w:evenHBand="0" w:firstRowFirstColumn="0" w:firstRowLastColumn="0" w:lastRowFirstColumn="0" w:lastRowLastColumn="0"/>
            <w:tcW w:w="4707" w:type="dxa"/>
          </w:tcPr>
          <w:p w14:paraId="5ADF2370" w14:textId="77777777" w:rsidR="00540479" w:rsidRDefault="003126C1">
            <w:r>
              <w:t>Taxation</w:t>
            </w:r>
          </w:p>
        </w:tc>
        <w:tc>
          <w:tcPr>
            <w:tcW w:w="992" w:type="dxa"/>
          </w:tcPr>
          <w:p w14:paraId="3D5F649E" w14:textId="77777777" w:rsidR="00540479" w:rsidRDefault="003126C1">
            <w:pPr>
              <w:cnfStyle w:val="000000000000" w:firstRow="0" w:lastRow="0" w:firstColumn="0" w:lastColumn="0" w:oddVBand="0" w:evenVBand="0" w:oddHBand="0" w:evenHBand="0" w:firstRowFirstColumn="0" w:firstRowLastColumn="0" w:lastRowFirstColumn="0" w:lastRowLastColumn="0"/>
            </w:pPr>
            <w:r>
              <w:t>5 090</w:t>
            </w:r>
          </w:p>
        </w:tc>
        <w:tc>
          <w:tcPr>
            <w:tcW w:w="993" w:type="dxa"/>
          </w:tcPr>
          <w:p w14:paraId="0FA3CE94" w14:textId="77777777" w:rsidR="00540479" w:rsidRDefault="003126C1">
            <w:pPr>
              <w:cnfStyle w:val="000000000000" w:firstRow="0" w:lastRow="0" w:firstColumn="0" w:lastColumn="0" w:oddVBand="0" w:evenVBand="0" w:oddHBand="0" w:evenHBand="0" w:firstRowFirstColumn="0" w:firstRowLastColumn="0" w:lastRowFirstColumn="0" w:lastRowLastColumn="0"/>
            </w:pPr>
            <w:r>
              <w:t>4 638</w:t>
            </w:r>
          </w:p>
        </w:tc>
        <w:tc>
          <w:tcPr>
            <w:tcW w:w="992" w:type="dxa"/>
          </w:tcPr>
          <w:p w14:paraId="1A38BAB1" w14:textId="77777777" w:rsidR="00540479" w:rsidRDefault="003126C1">
            <w:pPr>
              <w:cnfStyle w:val="000000000000" w:firstRow="0" w:lastRow="0" w:firstColumn="0" w:lastColumn="0" w:oddVBand="0" w:evenVBand="0" w:oddHBand="0" w:evenHBand="0" w:firstRowFirstColumn="0" w:firstRowLastColumn="0" w:lastRowFirstColumn="0" w:lastRowLastColumn="0"/>
            </w:pPr>
            <w:r>
              <w:t>8 009</w:t>
            </w:r>
          </w:p>
        </w:tc>
        <w:tc>
          <w:tcPr>
            <w:tcW w:w="992" w:type="dxa"/>
          </w:tcPr>
          <w:p w14:paraId="0D5ED140" w14:textId="77777777" w:rsidR="00540479" w:rsidRDefault="003126C1">
            <w:pPr>
              <w:cnfStyle w:val="000000000000" w:firstRow="0" w:lastRow="0" w:firstColumn="0" w:lastColumn="0" w:oddVBand="0" w:evenVBand="0" w:oddHBand="0" w:evenHBand="0" w:firstRowFirstColumn="0" w:firstRowLastColumn="0" w:lastRowFirstColumn="0" w:lastRowLastColumn="0"/>
            </w:pPr>
            <w:r>
              <w:t>5 876</w:t>
            </w:r>
          </w:p>
        </w:tc>
        <w:tc>
          <w:tcPr>
            <w:tcW w:w="962" w:type="dxa"/>
          </w:tcPr>
          <w:p w14:paraId="098E3987" w14:textId="77777777" w:rsidR="00540479" w:rsidRDefault="003126C1">
            <w:pPr>
              <w:cnfStyle w:val="000000000000" w:firstRow="0" w:lastRow="0" w:firstColumn="0" w:lastColumn="0" w:oddVBand="0" w:evenVBand="0" w:oddHBand="0" w:evenHBand="0" w:firstRowFirstColumn="0" w:firstRowLastColumn="0" w:lastRowFirstColumn="0" w:lastRowLastColumn="0"/>
            </w:pPr>
            <w:r>
              <w:t>6 689</w:t>
            </w:r>
          </w:p>
        </w:tc>
      </w:tr>
      <w:tr w:rsidR="00540479" w14:paraId="1DE04B8D" w14:textId="77777777">
        <w:tc>
          <w:tcPr>
            <w:cnfStyle w:val="001000000000" w:firstRow="0" w:lastRow="0" w:firstColumn="1" w:lastColumn="0" w:oddVBand="0" w:evenVBand="0" w:oddHBand="0" w:evenHBand="0" w:firstRowFirstColumn="0" w:firstRowLastColumn="0" w:lastRowFirstColumn="0" w:lastRowLastColumn="0"/>
            <w:tcW w:w="4707" w:type="dxa"/>
          </w:tcPr>
          <w:p w14:paraId="62028D49" w14:textId="77777777" w:rsidR="00540479" w:rsidRDefault="003126C1">
            <w:r>
              <w:t>Interest income</w:t>
            </w:r>
          </w:p>
        </w:tc>
        <w:tc>
          <w:tcPr>
            <w:tcW w:w="992" w:type="dxa"/>
          </w:tcPr>
          <w:p w14:paraId="16F3271A" w14:textId="77777777" w:rsidR="00540479" w:rsidRDefault="003126C1">
            <w:pPr>
              <w:cnfStyle w:val="000000000000" w:firstRow="0" w:lastRow="0" w:firstColumn="0" w:lastColumn="0" w:oddVBand="0" w:evenVBand="0" w:oddHBand="0" w:evenHBand="0" w:firstRowFirstColumn="0" w:firstRowLastColumn="0" w:lastRowFirstColumn="0" w:lastRowLastColumn="0"/>
            </w:pPr>
            <w:r>
              <w:t>143</w:t>
            </w:r>
          </w:p>
        </w:tc>
        <w:tc>
          <w:tcPr>
            <w:tcW w:w="993" w:type="dxa"/>
          </w:tcPr>
          <w:p w14:paraId="092FD469" w14:textId="77777777" w:rsidR="00540479" w:rsidRDefault="003126C1">
            <w:pPr>
              <w:cnfStyle w:val="000000000000" w:firstRow="0" w:lastRow="0" w:firstColumn="0" w:lastColumn="0" w:oddVBand="0" w:evenVBand="0" w:oddHBand="0" w:evenHBand="0" w:firstRowFirstColumn="0" w:firstRowLastColumn="0" w:lastRowFirstColumn="0" w:lastRowLastColumn="0"/>
            </w:pPr>
            <w:r>
              <w:t>137</w:t>
            </w:r>
          </w:p>
        </w:tc>
        <w:tc>
          <w:tcPr>
            <w:tcW w:w="992" w:type="dxa"/>
          </w:tcPr>
          <w:p w14:paraId="0AF469F5" w14:textId="77777777" w:rsidR="00540479" w:rsidRDefault="003126C1">
            <w:pPr>
              <w:cnfStyle w:val="000000000000" w:firstRow="0" w:lastRow="0" w:firstColumn="0" w:lastColumn="0" w:oddVBand="0" w:evenVBand="0" w:oddHBand="0" w:evenHBand="0" w:firstRowFirstColumn="0" w:firstRowLastColumn="0" w:lastRowFirstColumn="0" w:lastRowLastColumn="0"/>
            </w:pPr>
            <w:r>
              <w:t>127</w:t>
            </w:r>
          </w:p>
        </w:tc>
        <w:tc>
          <w:tcPr>
            <w:tcW w:w="992" w:type="dxa"/>
          </w:tcPr>
          <w:p w14:paraId="5D919D1D" w14:textId="77777777" w:rsidR="00540479" w:rsidRDefault="003126C1">
            <w:pPr>
              <w:cnfStyle w:val="000000000000" w:firstRow="0" w:lastRow="0" w:firstColumn="0" w:lastColumn="0" w:oddVBand="0" w:evenVBand="0" w:oddHBand="0" w:evenHBand="0" w:firstRowFirstColumn="0" w:firstRowLastColumn="0" w:lastRowFirstColumn="0" w:lastRowLastColumn="0"/>
            </w:pPr>
            <w:r>
              <w:t>188</w:t>
            </w:r>
          </w:p>
        </w:tc>
        <w:tc>
          <w:tcPr>
            <w:tcW w:w="962" w:type="dxa"/>
          </w:tcPr>
          <w:p w14:paraId="36455BD2" w14:textId="77777777" w:rsidR="00540479" w:rsidRDefault="003126C1">
            <w:pPr>
              <w:cnfStyle w:val="000000000000" w:firstRow="0" w:lastRow="0" w:firstColumn="0" w:lastColumn="0" w:oddVBand="0" w:evenVBand="0" w:oddHBand="0" w:evenHBand="0" w:firstRowFirstColumn="0" w:firstRowLastColumn="0" w:lastRowFirstColumn="0" w:lastRowLastColumn="0"/>
            </w:pPr>
            <w:r>
              <w:t>133</w:t>
            </w:r>
          </w:p>
        </w:tc>
      </w:tr>
      <w:tr w:rsidR="00540479" w14:paraId="27FE3545" w14:textId="77777777">
        <w:tc>
          <w:tcPr>
            <w:cnfStyle w:val="001000000000" w:firstRow="0" w:lastRow="0" w:firstColumn="1" w:lastColumn="0" w:oddVBand="0" w:evenVBand="0" w:oddHBand="0" w:evenHBand="0" w:firstRowFirstColumn="0" w:firstRowLastColumn="0" w:lastRowFirstColumn="0" w:lastRowLastColumn="0"/>
            <w:tcW w:w="4707" w:type="dxa"/>
          </w:tcPr>
          <w:p w14:paraId="40BF25E8" w14:textId="77777777" w:rsidR="00540479" w:rsidRDefault="003126C1">
            <w:r>
              <w:t>Dividends, income tax equivalent and rate equivalent income</w:t>
            </w:r>
          </w:p>
        </w:tc>
        <w:tc>
          <w:tcPr>
            <w:tcW w:w="992" w:type="dxa"/>
          </w:tcPr>
          <w:p w14:paraId="001E0C47" w14:textId="77777777" w:rsidR="00540479" w:rsidRDefault="003126C1">
            <w:pPr>
              <w:cnfStyle w:val="000000000000" w:firstRow="0" w:lastRow="0" w:firstColumn="0" w:lastColumn="0" w:oddVBand="0" w:evenVBand="0" w:oddHBand="0" w:evenHBand="0" w:firstRowFirstColumn="0" w:firstRowLastColumn="0" w:lastRowFirstColumn="0" w:lastRowLastColumn="0"/>
            </w:pPr>
            <w:r>
              <w:t>83</w:t>
            </w:r>
          </w:p>
        </w:tc>
        <w:tc>
          <w:tcPr>
            <w:tcW w:w="993" w:type="dxa"/>
          </w:tcPr>
          <w:p w14:paraId="1BC9AEDA" w14:textId="77777777" w:rsidR="00540479" w:rsidRDefault="003126C1">
            <w:pPr>
              <w:cnfStyle w:val="000000000000" w:firstRow="0" w:lastRow="0" w:firstColumn="0" w:lastColumn="0" w:oddVBand="0" w:evenVBand="0" w:oddHBand="0" w:evenHBand="0" w:firstRowFirstColumn="0" w:firstRowLastColumn="0" w:lastRowFirstColumn="0" w:lastRowLastColumn="0"/>
            </w:pPr>
            <w:r>
              <w:t>281</w:t>
            </w:r>
          </w:p>
        </w:tc>
        <w:tc>
          <w:tcPr>
            <w:tcW w:w="992" w:type="dxa"/>
          </w:tcPr>
          <w:p w14:paraId="2345975F" w14:textId="77777777" w:rsidR="00540479" w:rsidRDefault="003126C1">
            <w:pPr>
              <w:cnfStyle w:val="000000000000" w:firstRow="0" w:lastRow="0" w:firstColumn="0" w:lastColumn="0" w:oddVBand="0" w:evenVBand="0" w:oddHBand="0" w:evenHBand="0" w:firstRowFirstColumn="0" w:firstRowLastColumn="0" w:lastRowFirstColumn="0" w:lastRowLastColumn="0"/>
            </w:pPr>
            <w:r>
              <w:t>79</w:t>
            </w:r>
          </w:p>
        </w:tc>
        <w:tc>
          <w:tcPr>
            <w:tcW w:w="992" w:type="dxa"/>
          </w:tcPr>
          <w:p w14:paraId="3FCCE5E3" w14:textId="77777777" w:rsidR="00540479" w:rsidRDefault="003126C1">
            <w:pPr>
              <w:cnfStyle w:val="000000000000" w:firstRow="0" w:lastRow="0" w:firstColumn="0" w:lastColumn="0" w:oddVBand="0" w:evenVBand="0" w:oddHBand="0" w:evenHBand="0" w:firstRowFirstColumn="0" w:firstRowLastColumn="0" w:lastRowFirstColumn="0" w:lastRowLastColumn="0"/>
            </w:pPr>
            <w:r>
              <w:t>177</w:t>
            </w:r>
          </w:p>
        </w:tc>
        <w:tc>
          <w:tcPr>
            <w:tcW w:w="962" w:type="dxa"/>
          </w:tcPr>
          <w:p w14:paraId="329C0F28" w14:textId="77777777" w:rsidR="00540479" w:rsidRDefault="003126C1">
            <w:pPr>
              <w:cnfStyle w:val="000000000000" w:firstRow="0" w:lastRow="0" w:firstColumn="0" w:lastColumn="0" w:oddVBand="0" w:evenVBand="0" w:oddHBand="0" w:evenHBand="0" w:firstRowFirstColumn="0" w:firstRowLastColumn="0" w:lastRowFirstColumn="0" w:lastRowLastColumn="0"/>
            </w:pPr>
            <w:r>
              <w:t>94</w:t>
            </w:r>
          </w:p>
        </w:tc>
      </w:tr>
      <w:tr w:rsidR="00540479" w14:paraId="05CAB917" w14:textId="77777777">
        <w:tc>
          <w:tcPr>
            <w:cnfStyle w:val="001000000000" w:firstRow="0" w:lastRow="0" w:firstColumn="1" w:lastColumn="0" w:oddVBand="0" w:evenVBand="0" w:oddHBand="0" w:evenHBand="0" w:firstRowFirstColumn="0" w:firstRowLastColumn="0" w:lastRowFirstColumn="0" w:lastRowLastColumn="0"/>
            <w:tcW w:w="4707" w:type="dxa"/>
          </w:tcPr>
          <w:p w14:paraId="5E4E5355" w14:textId="77777777" w:rsidR="00540479" w:rsidRDefault="003126C1">
            <w:r>
              <w:t>Sales of goods and services</w:t>
            </w:r>
          </w:p>
        </w:tc>
        <w:tc>
          <w:tcPr>
            <w:tcW w:w="992" w:type="dxa"/>
          </w:tcPr>
          <w:p w14:paraId="7DDFD7B7" w14:textId="77777777" w:rsidR="00540479" w:rsidRDefault="003126C1">
            <w:pPr>
              <w:cnfStyle w:val="000000000000" w:firstRow="0" w:lastRow="0" w:firstColumn="0" w:lastColumn="0" w:oddVBand="0" w:evenVBand="0" w:oddHBand="0" w:evenHBand="0" w:firstRowFirstColumn="0" w:firstRowLastColumn="0" w:lastRowFirstColumn="0" w:lastRowLastColumn="0"/>
            </w:pPr>
            <w:r>
              <w:t>1 704</w:t>
            </w:r>
          </w:p>
        </w:tc>
        <w:tc>
          <w:tcPr>
            <w:tcW w:w="993" w:type="dxa"/>
          </w:tcPr>
          <w:p w14:paraId="0F6380A5" w14:textId="77777777" w:rsidR="00540479" w:rsidRDefault="003126C1">
            <w:pPr>
              <w:cnfStyle w:val="000000000000" w:firstRow="0" w:lastRow="0" w:firstColumn="0" w:lastColumn="0" w:oddVBand="0" w:evenVBand="0" w:oddHBand="0" w:evenHBand="0" w:firstRowFirstColumn="0" w:firstRowLastColumn="0" w:lastRowFirstColumn="0" w:lastRowLastColumn="0"/>
            </w:pPr>
            <w:r>
              <w:t>2 011</w:t>
            </w:r>
          </w:p>
        </w:tc>
        <w:tc>
          <w:tcPr>
            <w:tcW w:w="992" w:type="dxa"/>
          </w:tcPr>
          <w:p w14:paraId="774AE279" w14:textId="77777777" w:rsidR="00540479" w:rsidRDefault="003126C1">
            <w:pPr>
              <w:cnfStyle w:val="000000000000" w:firstRow="0" w:lastRow="0" w:firstColumn="0" w:lastColumn="0" w:oddVBand="0" w:evenVBand="0" w:oddHBand="0" w:evenHBand="0" w:firstRowFirstColumn="0" w:firstRowLastColumn="0" w:lastRowFirstColumn="0" w:lastRowLastColumn="0"/>
            </w:pPr>
            <w:r>
              <w:t>1 946</w:t>
            </w:r>
          </w:p>
        </w:tc>
        <w:tc>
          <w:tcPr>
            <w:tcW w:w="992" w:type="dxa"/>
          </w:tcPr>
          <w:p w14:paraId="0EDF466E" w14:textId="77777777" w:rsidR="00540479" w:rsidRDefault="003126C1">
            <w:pPr>
              <w:cnfStyle w:val="000000000000" w:firstRow="0" w:lastRow="0" w:firstColumn="0" w:lastColumn="0" w:oddVBand="0" w:evenVBand="0" w:oddHBand="0" w:evenHBand="0" w:firstRowFirstColumn="0" w:firstRowLastColumn="0" w:lastRowFirstColumn="0" w:lastRowLastColumn="0"/>
            </w:pPr>
            <w:r>
              <w:t>2 287</w:t>
            </w:r>
          </w:p>
        </w:tc>
        <w:tc>
          <w:tcPr>
            <w:tcW w:w="962" w:type="dxa"/>
          </w:tcPr>
          <w:p w14:paraId="269D90DA" w14:textId="77777777" w:rsidR="00540479" w:rsidRDefault="003126C1">
            <w:pPr>
              <w:cnfStyle w:val="000000000000" w:firstRow="0" w:lastRow="0" w:firstColumn="0" w:lastColumn="0" w:oddVBand="0" w:evenVBand="0" w:oddHBand="0" w:evenHBand="0" w:firstRowFirstColumn="0" w:firstRowLastColumn="0" w:lastRowFirstColumn="0" w:lastRowLastColumn="0"/>
            </w:pPr>
            <w:r>
              <w:t>1 283</w:t>
            </w:r>
          </w:p>
        </w:tc>
      </w:tr>
      <w:tr w:rsidR="00540479" w14:paraId="02FA79D5" w14:textId="77777777">
        <w:tc>
          <w:tcPr>
            <w:cnfStyle w:val="001000000000" w:firstRow="0" w:lastRow="0" w:firstColumn="1" w:lastColumn="0" w:oddVBand="0" w:evenVBand="0" w:oddHBand="0" w:evenHBand="0" w:firstRowFirstColumn="0" w:firstRowLastColumn="0" w:lastRowFirstColumn="0" w:lastRowLastColumn="0"/>
            <w:tcW w:w="4707" w:type="dxa"/>
          </w:tcPr>
          <w:p w14:paraId="4D2B5C2E" w14:textId="77777777" w:rsidR="00540479" w:rsidRDefault="003126C1">
            <w:r>
              <w:t>Grants</w:t>
            </w:r>
          </w:p>
        </w:tc>
        <w:tc>
          <w:tcPr>
            <w:tcW w:w="992" w:type="dxa"/>
          </w:tcPr>
          <w:p w14:paraId="137C2CBA" w14:textId="77777777" w:rsidR="00540479" w:rsidRDefault="003126C1">
            <w:pPr>
              <w:cnfStyle w:val="000000000000" w:firstRow="0" w:lastRow="0" w:firstColumn="0" w:lastColumn="0" w:oddVBand="0" w:evenVBand="0" w:oddHBand="0" w:evenHBand="0" w:firstRowFirstColumn="0" w:firstRowLastColumn="0" w:lastRowFirstColumn="0" w:lastRowLastColumn="0"/>
            </w:pPr>
            <w:r>
              <w:t>7 539</w:t>
            </w:r>
          </w:p>
        </w:tc>
        <w:tc>
          <w:tcPr>
            <w:tcW w:w="993" w:type="dxa"/>
          </w:tcPr>
          <w:p w14:paraId="1DCC9125" w14:textId="77777777" w:rsidR="00540479" w:rsidRDefault="003126C1">
            <w:pPr>
              <w:cnfStyle w:val="000000000000" w:firstRow="0" w:lastRow="0" w:firstColumn="0" w:lastColumn="0" w:oddVBand="0" w:evenVBand="0" w:oddHBand="0" w:evenHBand="0" w:firstRowFirstColumn="0" w:firstRowLastColumn="0" w:lastRowFirstColumn="0" w:lastRowLastColumn="0"/>
            </w:pPr>
            <w:r>
              <w:t>8 272</w:t>
            </w:r>
          </w:p>
        </w:tc>
        <w:tc>
          <w:tcPr>
            <w:tcW w:w="992" w:type="dxa"/>
          </w:tcPr>
          <w:p w14:paraId="4BE90D69" w14:textId="77777777" w:rsidR="00540479" w:rsidRDefault="003126C1">
            <w:pPr>
              <w:cnfStyle w:val="000000000000" w:firstRow="0" w:lastRow="0" w:firstColumn="0" w:lastColumn="0" w:oddVBand="0" w:evenVBand="0" w:oddHBand="0" w:evenHBand="0" w:firstRowFirstColumn="0" w:firstRowLastColumn="0" w:lastRowFirstColumn="0" w:lastRowLastColumn="0"/>
            </w:pPr>
            <w:r>
              <w:t>9 583</w:t>
            </w:r>
          </w:p>
        </w:tc>
        <w:tc>
          <w:tcPr>
            <w:tcW w:w="992" w:type="dxa"/>
          </w:tcPr>
          <w:p w14:paraId="46B44E3C" w14:textId="77777777" w:rsidR="00540479" w:rsidRDefault="003126C1">
            <w:pPr>
              <w:cnfStyle w:val="000000000000" w:firstRow="0" w:lastRow="0" w:firstColumn="0" w:lastColumn="0" w:oddVBand="0" w:evenVBand="0" w:oddHBand="0" w:evenHBand="0" w:firstRowFirstColumn="0" w:firstRowLastColumn="0" w:lastRowFirstColumn="0" w:lastRowLastColumn="0"/>
            </w:pPr>
            <w:r>
              <w:t>11 564</w:t>
            </w:r>
          </w:p>
        </w:tc>
        <w:tc>
          <w:tcPr>
            <w:tcW w:w="962" w:type="dxa"/>
          </w:tcPr>
          <w:p w14:paraId="0E2A2C84" w14:textId="77777777" w:rsidR="00540479" w:rsidRDefault="003126C1">
            <w:pPr>
              <w:cnfStyle w:val="000000000000" w:firstRow="0" w:lastRow="0" w:firstColumn="0" w:lastColumn="0" w:oddVBand="0" w:evenVBand="0" w:oddHBand="0" w:evenHBand="0" w:firstRowFirstColumn="0" w:firstRowLastColumn="0" w:lastRowFirstColumn="0" w:lastRowLastColumn="0"/>
            </w:pPr>
            <w:r>
              <w:t>8 698</w:t>
            </w:r>
          </w:p>
        </w:tc>
      </w:tr>
      <w:tr w:rsidR="00540479" w14:paraId="0D2ECF41"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5E20847E" w14:textId="77777777" w:rsidR="00540479" w:rsidRDefault="003126C1">
            <w:r>
              <w:t>Other revenue and income</w:t>
            </w:r>
          </w:p>
        </w:tc>
        <w:tc>
          <w:tcPr>
            <w:tcW w:w="992" w:type="dxa"/>
            <w:tcBorders>
              <w:bottom w:val="single" w:sz="6" w:space="0" w:color="auto"/>
            </w:tcBorders>
          </w:tcPr>
          <w:p w14:paraId="2087C4BF" w14:textId="77777777" w:rsidR="00540479" w:rsidRDefault="003126C1">
            <w:pPr>
              <w:cnfStyle w:val="000000000000" w:firstRow="0" w:lastRow="0" w:firstColumn="0" w:lastColumn="0" w:oddVBand="0" w:evenVBand="0" w:oddHBand="0" w:evenHBand="0" w:firstRowFirstColumn="0" w:firstRowLastColumn="0" w:lastRowFirstColumn="0" w:lastRowLastColumn="0"/>
            </w:pPr>
            <w:r>
              <w:t>491</w:t>
            </w:r>
          </w:p>
        </w:tc>
        <w:tc>
          <w:tcPr>
            <w:tcW w:w="993" w:type="dxa"/>
            <w:tcBorders>
              <w:bottom w:val="single" w:sz="6" w:space="0" w:color="auto"/>
            </w:tcBorders>
          </w:tcPr>
          <w:p w14:paraId="13939E3E" w14:textId="77777777" w:rsidR="00540479" w:rsidRDefault="003126C1">
            <w:pPr>
              <w:cnfStyle w:val="000000000000" w:firstRow="0" w:lastRow="0" w:firstColumn="0" w:lastColumn="0" w:oddVBand="0" w:evenVBand="0" w:oddHBand="0" w:evenHBand="0" w:firstRowFirstColumn="0" w:firstRowLastColumn="0" w:lastRowFirstColumn="0" w:lastRowLastColumn="0"/>
            </w:pPr>
            <w:r>
              <w:t>552</w:t>
            </w:r>
          </w:p>
        </w:tc>
        <w:tc>
          <w:tcPr>
            <w:tcW w:w="992" w:type="dxa"/>
            <w:tcBorders>
              <w:bottom w:val="single" w:sz="6" w:space="0" w:color="auto"/>
            </w:tcBorders>
          </w:tcPr>
          <w:p w14:paraId="212A759C" w14:textId="77777777" w:rsidR="00540479" w:rsidRDefault="003126C1">
            <w:pPr>
              <w:cnfStyle w:val="000000000000" w:firstRow="0" w:lastRow="0" w:firstColumn="0" w:lastColumn="0" w:oddVBand="0" w:evenVBand="0" w:oddHBand="0" w:evenHBand="0" w:firstRowFirstColumn="0" w:firstRowLastColumn="0" w:lastRowFirstColumn="0" w:lastRowLastColumn="0"/>
            </w:pPr>
            <w:r>
              <w:t>791</w:t>
            </w:r>
          </w:p>
        </w:tc>
        <w:tc>
          <w:tcPr>
            <w:tcW w:w="992" w:type="dxa"/>
            <w:tcBorders>
              <w:bottom w:val="single" w:sz="6" w:space="0" w:color="auto"/>
            </w:tcBorders>
          </w:tcPr>
          <w:p w14:paraId="74EEA747" w14:textId="77777777" w:rsidR="00540479" w:rsidRDefault="003126C1">
            <w:pPr>
              <w:cnfStyle w:val="000000000000" w:firstRow="0" w:lastRow="0" w:firstColumn="0" w:lastColumn="0" w:oddVBand="0" w:evenVBand="0" w:oddHBand="0" w:evenHBand="0" w:firstRowFirstColumn="0" w:firstRowLastColumn="0" w:lastRowFirstColumn="0" w:lastRowLastColumn="0"/>
            </w:pPr>
            <w:r>
              <w:t>1 081</w:t>
            </w:r>
          </w:p>
        </w:tc>
        <w:tc>
          <w:tcPr>
            <w:tcW w:w="962" w:type="dxa"/>
            <w:tcBorders>
              <w:bottom w:val="single" w:sz="6" w:space="0" w:color="auto"/>
            </w:tcBorders>
          </w:tcPr>
          <w:p w14:paraId="0294452F" w14:textId="77777777" w:rsidR="00540479" w:rsidRDefault="003126C1">
            <w:pPr>
              <w:cnfStyle w:val="000000000000" w:firstRow="0" w:lastRow="0" w:firstColumn="0" w:lastColumn="0" w:oddVBand="0" w:evenVBand="0" w:oddHBand="0" w:evenHBand="0" w:firstRowFirstColumn="0" w:firstRowLastColumn="0" w:lastRowFirstColumn="0" w:lastRowLastColumn="0"/>
            </w:pPr>
            <w:r>
              <w:t>690</w:t>
            </w:r>
          </w:p>
        </w:tc>
      </w:tr>
      <w:tr w:rsidR="00540479" w14:paraId="172E266F"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57D1A66A" w14:textId="77777777" w:rsidR="00540479" w:rsidRDefault="003126C1">
            <w:r>
              <w:rPr>
                <w:b/>
              </w:rPr>
              <w:t>Total revenue and income from transactions</w:t>
            </w:r>
          </w:p>
        </w:tc>
        <w:tc>
          <w:tcPr>
            <w:tcW w:w="992" w:type="dxa"/>
            <w:tcBorders>
              <w:top w:val="single" w:sz="6" w:space="0" w:color="auto"/>
            </w:tcBorders>
          </w:tcPr>
          <w:p w14:paraId="20EA0B0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15 049</w:t>
            </w:r>
          </w:p>
        </w:tc>
        <w:tc>
          <w:tcPr>
            <w:tcW w:w="993" w:type="dxa"/>
            <w:tcBorders>
              <w:top w:val="single" w:sz="6" w:space="0" w:color="auto"/>
            </w:tcBorders>
          </w:tcPr>
          <w:p w14:paraId="4DB54CD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15 891</w:t>
            </w:r>
          </w:p>
        </w:tc>
        <w:tc>
          <w:tcPr>
            <w:tcW w:w="992" w:type="dxa"/>
            <w:tcBorders>
              <w:top w:val="single" w:sz="6" w:space="0" w:color="auto"/>
            </w:tcBorders>
          </w:tcPr>
          <w:p w14:paraId="3F513995"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20 536</w:t>
            </w:r>
          </w:p>
        </w:tc>
        <w:tc>
          <w:tcPr>
            <w:tcW w:w="992" w:type="dxa"/>
            <w:tcBorders>
              <w:top w:val="single" w:sz="6" w:space="0" w:color="auto"/>
            </w:tcBorders>
          </w:tcPr>
          <w:p w14:paraId="2A1AD76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21 173</w:t>
            </w:r>
          </w:p>
        </w:tc>
        <w:tc>
          <w:tcPr>
            <w:tcW w:w="962" w:type="dxa"/>
            <w:tcBorders>
              <w:top w:val="single" w:sz="6" w:space="0" w:color="auto"/>
            </w:tcBorders>
          </w:tcPr>
          <w:p w14:paraId="62C769A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17 586</w:t>
            </w:r>
          </w:p>
        </w:tc>
      </w:tr>
      <w:tr w:rsidR="00540479" w14:paraId="5471668E" w14:textId="77777777">
        <w:tc>
          <w:tcPr>
            <w:cnfStyle w:val="001000000000" w:firstRow="0" w:lastRow="0" w:firstColumn="1" w:lastColumn="0" w:oddVBand="0" w:evenVBand="0" w:oddHBand="0" w:evenHBand="0" w:firstRowFirstColumn="0" w:firstRowLastColumn="0" w:lastRowFirstColumn="0" w:lastRowLastColumn="0"/>
            <w:tcW w:w="4707" w:type="dxa"/>
          </w:tcPr>
          <w:p w14:paraId="60852B37" w14:textId="77777777" w:rsidR="00540479" w:rsidRDefault="003126C1">
            <w:r>
              <w:rPr>
                <w:b/>
              </w:rPr>
              <w:t>Expenses from transactions</w:t>
            </w:r>
          </w:p>
        </w:tc>
        <w:tc>
          <w:tcPr>
            <w:tcW w:w="992" w:type="dxa"/>
          </w:tcPr>
          <w:p w14:paraId="6FD7D45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45F9F502"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1391AA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6C14D98"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60CA858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C3B5B68" w14:textId="77777777">
        <w:tc>
          <w:tcPr>
            <w:cnfStyle w:val="001000000000" w:firstRow="0" w:lastRow="0" w:firstColumn="1" w:lastColumn="0" w:oddVBand="0" w:evenVBand="0" w:oddHBand="0" w:evenHBand="0" w:firstRowFirstColumn="0" w:firstRowLastColumn="0" w:lastRowFirstColumn="0" w:lastRowLastColumn="0"/>
            <w:tcW w:w="4707" w:type="dxa"/>
          </w:tcPr>
          <w:p w14:paraId="1D783F9D" w14:textId="77777777" w:rsidR="00540479" w:rsidRDefault="003126C1">
            <w:r>
              <w:t>Employee expenses</w:t>
            </w:r>
          </w:p>
        </w:tc>
        <w:tc>
          <w:tcPr>
            <w:tcW w:w="992" w:type="dxa"/>
          </w:tcPr>
          <w:p w14:paraId="292D1E56" w14:textId="77777777" w:rsidR="00540479" w:rsidRDefault="003126C1">
            <w:pPr>
              <w:cnfStyle w:val="000000000000" w:firstRow="0" w:lastRow="0" w:firstColumn="0" w:lastColumn="0" w:oddVBand="0" w:evenVBand="0" w:oddHBand="0" w:evenHBand="0" w:firstRowFirstColumn="0" w:firstRowLastColumn="0" w:lastRowFirstColumn="0" w:lastRowLastColumn="0"/>
            </w:pPr>
            <w:r>
              <w:t>7 224</w:t>
            </w:r>
          </w:p>
        </w:tc>
        <w:tc>
          <w:tcPr>
            <w:tcW w:w="993" w:type="dxa"/>
          </w:tcPr>
          <w:p w14:paraId="42F19AD7" w14:textId="77777777" w:rsidR="00540479" w:rsidRDefault="003126C1">
            <w:pPr>
              <w:cnfStyle w:val="000000000000" w:firstRow="0" w:lastRow="0" w:firstColumn="0" w:lastColumn="0" w:oddVBand="0" w:evenVBand="0" w:oddHBand="0" w:evenHBand="0" w:firstRowFirstColumn="0" w:firstRowLastColumn="0" w:lastRowFirstColumn="0" w:lastRowLastColumn="0"/>
            </w:pPr>
            <w:r>
              <w:t>7 413</w:t>
            </w:r>
          </w:p>
        </w:tc>
        <w:tc>
          <w:tcPr>
            <w:tcW w:w="992" w:type="dxa"/>
          </w:tcPr>
          <w:p w14:paraId="49CDFC87" w14:textId="77777777" w:rsidR="00540479" w:rsidRDefault="003126C1">
            <w:pPr>
              <w:cnfStyle w:val="000000000000" w:firstRow="0" w:lastRow="0" w:firstColumn="0" w:lastColumn="0" w:oddVBand="0" w:evenVBand="0" w:oddHBand="0" w:evenHBand="0" w:firstRowFirstColumn="0" w:firstRowLastColumn="0" w:lastRowFirstColumn="0" w:lastRowLastColumn="0"/>
            </w:pPr>
            <w:r>
              <w:t>7 396</w:t>
            </w:r>
          </w:p>
        </w:tc>
        <w:tc>
          <w:tcPr>
            <w:tcW w:w="992" w:type="dxa"/>
          </w:tcPr>
          <w:p w14:paraId="7E5D9963" w14:textId="77777777" w:rsidR="00540479" w:rsidRDefault="003126C1">
            <w:pPr>
              <w:cnfStyle w:val="000000000000" w:firstRow="0" w:lastRow="0" w:firstColumn="0" w:lastColumn="0" w:oddVBand="0" w:evenVBand="0" w:oddHBand="0" w:evenHBand="0" w:firstRowFirstColumn="0" w:firstRowLastColumn="0" w:lastRowFirstColumn="0" w:lastRowLastColumn="0"/>
            </w:pPr>
            <w:r>
              <w:t>8 011</w:t>
            </w:r>
          </w:p>
        </w:tc>
        <w:tc>
          <w:tcPr>
            <w:tcW w:w="962" w:type="dxa"/>
          </w:tcPr>
          <w:p w14:paraId="67D25CB4" w14:textId="77777777" w:rsidR="00540479" w:rsidRDefault="003126C1">
            <w:pPr>
              <w:cnfStyle w:val="000000000000" w:firstRow="0" w:lastRow="0" w:firstColumn="0" w:lastColumn="0" w:oddVBand="0" w:evenVBand="0" w:oddHBand="0" w:evenHBand="0" w:firstRowFirstColumn="0" w:firstRowLastColumn="0" w:lastRowFirstColumn="0" w:lastRowLastColumn="0"/>
            </w:pPr>
            <w:r>
              <w:t>7 882</w:t>
            </w:r>
          </w:p>
        </w:tc>
      </w:tr>
      <w:tr w:rsidR="00540479" w14:paraId="72D58D68" w14:textId="77777777">
        <w:tc>
          <w:tcPr>
            <w:cnfStyle w:val="001000000000" w:firstRow="0" w:lastRow="0" w:firstColumn="1" w:lastColumn="0" w:oddVBand="0" w:evenVBand="0" w:oddHBand="0" w:evenHBand="0" w:firstRowFirstColumn="0" w:firstRowLastColumn="0" w:lastRowFirstColumn="0" w:lastRowLastColumn="0"/>
            <w:tcW w:w="4707" w:type="dxa"/>
          </w:tcPr>
          <w:p w14:paraId="5C2E5B7A" w14:textId="77777777" w:rsidR="00540479" w:rsidRDefault="003126C1">
            <w:r>
              <w:t>Net superannuation interest expense</w:t>
            </w:r>
          </w:p>
        </w:tc>
        <w:tc>
          <w:tcPr>
            <w:tcW w:w="992" w:type="dxa"/>
          </w:tcPr>
          <w:p w14:paraId="79784816" w14:textId="77777777" w:rsidR="00540479" w:rsidRDefault="003126C1">
            <w:pPr>
              <w:cnfStyle w:val="000000000000" w:firstRow="0" w:lastRow="0" w:firstColumn="0" w:lastColumn="0" w:oddVBand="0" w:evenVBand="0" w:oddHBand="0" w:evenHBand="0" w:firstRowFirstColumn="0" w:firstRowLastColumn="0" w:lastRowFirstColumn="0" w:lastRowLastColumn="0"/>
            </w:pPr>
            <w:r>
              <w:t>83</w:t>
            </w:r>
          </w:p>
        </w:tc>
        <w:tc>
          <w:tcPr>
            <w:tcW w:w="993" w:type="dxa"/>
          </w:tcPr>
          <w:p w14:paraId="16725BFF" w14:textId="77777777" w:rsidR="00540479" w:rsidRDefault="003126C1">
            <w:pPr>
              <w:cnfStyle w:val="000000000000" w:firstRow="0" w:lastRow="0" w:firstColumn="0" w:lastColumn="0" w:oddVBand="0" w:evenVBand="0" w:oddHBand="0" w:evenHBand="0" w:firstRowFirstColumn="0" w:firstRowLastColumn="0" w:lastRowFirstColumn="0" w:lastRowLastColumn="0"/>
            </w:pPr>
            <w:r>
              <w:t>71</w:t>
            </w:r>
          </w:p>
        </w:tc>
        <w:tc>
          <w:tcPr>
            <w:tcW w:w="992" w:type="dxa"/>
          </w:tcPr>
          <w:p w14:paraId="3C3FFD9C" w14:textId="77777777" w:rsidR="00540479" w:rsidRDefault="003126C1">
            <w:pPr>
              <w:cnfStyle w:val="000000000000" w:firstRow="0" w:lastRow="0" w:firstColumn="0" w:lastColumn="0" w:oddVBand="0" w:evenVBand="0" w:oddHBand="0" w:evenHBand="0" w:firstRowFirstColumn="0" w:firstRowLastColumn="0" w:lastRowFirstColumn="0" w:lastRowLastColumn="0"/>
            </w:pPr>
            <w:r>
              <w:t>75</w:t>
            </w:r>
          </w:p>
        </w:tc>
        <w:tc>
          <w:tcPr>
            <w:tcW w:w="992" w:type="dxa"/>
          </w:tcPr>
          <w:p w14:paraId="7DF11772" w14:textId="77777777" w:rsidR="00540479" w:rsidRDefault="003126C1">
            <w:pPr>
              <w:cnfStyle w:val="000000000000" w:firstRow="0" w:lastRow="0" w:firstColumn="0" w:lastColumn="0" w:oddVBand="0" w:evenVBand="0" w:oddHBand="0" w:evenHBand="0" w:firstRowFirstColumn="0" w:firstRowLastColumn="0" w:lastRowFirstColumn="0" w:lastRowLastColumn="0"/>
            </w:pPr>
            <w:r>
              <w:t>76</w:t>
            </w:r>
          </w:p>
        </w:tc>
        <w:tc>
          <w:tcPr>
            <w:tcW w:w="962" w:type="dxa"/>
          </w:tcPr>
          <w:p w14:paraId="251D5F16" w14:textId="77777777" w:rsidR="00540479" w:rsidRDefault="003126C1">
            <w:pPr>
              <w:cnfStyle w:val="000000000000" w:firstRow="0" w:lastRow="0" w:firstColumn="0" w:lastColumn="0" w:oddVBand="0" w:evenVBand="0" w:oddHBand="0" w:evenHBand="0" w:firstRowFirstColumn="0" w:firstRowLastColumn="0" w:lastRowFirstColumn="0" w:lastRowLastColumn="0"/>
            </w:pPr>
            <w:r>
              <w:t>142</w:t>
            </w:r>
          </w:p>
        </w:tc>
      </w:tr>
      <w:tr w:rsidR="00540479" w14:paraId="59EDF1E9" w14:textId="77777777">
        <w:tc>
          <w:tcPr>
            <w:cnfStyle w:val="001000000000" w:firstRow="0" w:lastRow="0" w:firstColumn="1" w:lastColumn="0" w:oddVBand="0" w:evenVBand="0" w:oddHBand="0" w:evenHBand="0" w:firstRowFirstColumn="0" w:firstRowLastColumn="0" w:lastRowFirstColumn="0" w:lastRowLastColumn="0"/>
            <w:tcW w:w="4707" w:type="dxa"/>
          </w:tcPr>
          <w:p w14:paraId="059EB463" w14:textId="77777777" w:rsidR="00540479" w:rsidRDefault="003126C1">
            <w:r>
              <w:t>Other superannuation</w:t>
            </w:r>
          </w:p>
        </w:tc>
        <w:tc>
          <w:tcPr>
            <w:tcW w:w="992" w:type="dxa"/>
          </w:tcPr>
          <w:p w14:paraId="347AF921" w14:textId="77777777" w:rsidR="00540479" w:rsidRDefault="003126C1">
            <w:pPr>
              <w:cnfStyle w:val="000000000000" w:firstRow="0" w:lastRow="0" w:firstColumn="0" w:lastColumn="0" w:oddVBand="0" w:evenVBand="0" w:oddHBand="0" w:evenHBand="0" w:firstRowFirstColumn="0" w:firstRowLastColumn="0" w:lastRowFirstColumn="0" w:lastRowLastColumn="0"/>
            </w:pPr>
            <w:r>
              <w:t>804</w:t>
            </w:r>
          </w:p>
        </w:tc>
        <w:tc>
          <w:tcPr>
            <w:tcW w:w="993" w:type="dxa"/>
          </w:tcPr>
          <w:p w14:paraId="6CB4458C" w14:textId="77777777" w:rsidR="00540479" w:rsidRDefault="003126C1">
            <w:pPr>
              <w:cnfStyle w:val="000000000000" w:firstRow="0" w:lastRow="0" w:firstColumn="0" w:lastColumn="0" w:oddVBand="0" w:evenVBand="0" w:oddHBand="0" w:evenHBand="0" w:firstRowFirstColumn="0" w:firstRowLastColumn="0" w:lastRowFirstColumn="0" w:lastRowLastColumn="0"/>
            </w:pPr>
            <w:r>
              <w:t>903</w:t>
            </w:r>
          </w:p>
        </w:tc>
        <w:tc>
          <w:tcPr>
            <w:tcW w:w="992" w:type="dxa"/>
          </w:tcPr>
          <w:p w14:paraId="5ADCEE8A" w14:textId="77777777" w:rsidR="00540479" w:rsidRDefault="003126C1">
            <w:pPr>
              <w:cnfStyle w:val="000000000000" w:firstRow="0" w:lastRow="0" w:firstColumn="0" w:lastColumn="0" w:oddVBand="0" w:evenVBand="0" w:oddHBand="0" w:evenHBand="0" w:firstRowFirstColumn="0" w:firstRowLastColumn="0" w:lastRowFirstColumn="0" w:lastRowLastColumn="0"/>
            </w:pPr>
            <w:r>
              <w:t>858</w:t>
            </w:r>
          </w:p>
        </w:tc>
        <w:tc>
          <w:tcPr>
            <w:tcW w:w="992" w:type="dxa"/>
          </w:tcPr>
          <w:p w14:paraId="68B80683" w14:textId="77777777" w:rsidR="00540479" w:rsidRDefault="003126C1">
            <w:pPr>
              <w:cnfStyle w:val="000000000000" w:firstRow="0" w:lastRow="0" w:firstColumn="0" w:lastColumn="0" w:oddVBand="0" w:evenVBand="0" w:oddHBand="0" w:evenHBand="0" w:firstRowFirstColumn="0" w:firstRowLastColumn="0" w:lastRowFirstColumn="0" w:lastRowLastColumn="0"/>
            </w:pPr>
            <w:r>
              <w:t>860</w:t>
            </w:r>
          </w:p>
        </w:tc>
        <w:tc>
          <w:tcPr>
            <w:tcW w:w="962" w:type="dxa"/>
          </w:tcPr>
          <w:p w14:paraId="76DEBC62" w14:textId="77777777" w:rsidR="00540479" w:rsidRDefault="003126C1">
            <w:pPr>
              <w:cnfStyle w:val="000000000000" w:firstRow="0" w:lastRow="0" w:firstColumn="0" w:lastColumn="0" w:oddVBand="0" w:evenVBand="0" w:oddHBand="0" w:evenHBand="0" w:firstRowFirstColumn="0" w:firstRowLastColumn="0" w:lastRowFirstColumn="0" w:lastRowLastColumn="0"/>
            </w:pPr>
            <w:r>
              <w:t>969</w:t>
            </w:r>
          </w:p>
        </w:tc>
      </w:tr>
      <w:tr w:rsidR="00540479" w14:paraId="5729FD9C" w14:textId="77777777">
        <w:tc>
          <w:tcPr>
            <w:cnfStyle w:val="001000000000" w:firstRow="0" w:lastRow="0" w:firstColumn="1" w:lastColumn="0" w:oddVBand="0" w:evenVBand="0" w:oddHBand="0" w:evenHBand="0" w:firstRowFirstColumn="0" w:firstRowLastColumn="0" w:lastRowFirstColumn="0" w:lastRowLastColumn="0"/>
            <w:tcW w:w="4707" w:type="dxa"/>
          </w:tcPr>
          <w:p w14:paraId="186670A8" w14:textId="77777777" w:rsidR="00540479" w:rsidRDefault="003126C1">
            <w:r>
              <w:t>Depreciation</w:t>
            </w:r>
          </w:p>
        </w:tc>
        <w:tc>
          <w:tcPr>
            <w:tcW w:w="992" w:type="dxa"/>
          </w:tcPr>
          <w:p w14:paraId="2CFC9DEC" w14:textId="77777777" w:rsidR="00540479" w:rsidRDefault="003126C1">
            <w:pPr>
              <w:cnfStyle w:val="000000000000" w:firstRow="0" w:lastRow="0" w:firstColumn="0" w:lastColumn="0" w:oddVBand="0" w:evenVBand="0" w:oddHBand="0" w:evenHBand="0" w:firstRowFirstColumn="0" w:firstRowLastColumn="0" w:lastRowFirstColumn="0" w:lastRowLastColumn="0"/>
            </w:pPr>
            <w:r>
              <w:t>1 022</w:t>
            </w:r>
          </w:p>
        </w:tc>
        <w:tc>
          <w:tcPr>
            <w:tcW w:w="993" w:type="dxa"/>
          </w:tcPr>
          <w:p w14:paraId="724325BF" w14:textId="77777777" w:rsidR="00540479" w:rsidRDefault="003126C1">
            <w:pPr>
              <w:cnfStyle w:val="000000000000" w:firstRow="0" w:lastRow="0" w:firstColumn="0" w:lastColumn="0" w:oddVBand="0" w:evenVBand="0" w:oddHBand="0" w:evenHBand="0" w:firstRowFirstColumn="0" w:firstRowLastColumn="0" w:lastRowFirstColumn="0" w:lastRowLastColumn="0"/>
            </w:pPr>
            <w:r>
              <w:t>1 029</w:t>
            </w:r>
          </w:p>
        </w:tc>
        <w:tc>
          <w:tcPr>
            <w:tcW w:w="992" w:type="dxa"/>
          </w:tcPr>
          <w:p w14:paraId="150C0760" w14:textId="77777777" w:rsidR="00540479" w:rsidRDefault="003126C1">
            <w:pPr>
              <w:cnfStyle w:val="000000000000" w:firstRow="0" w:lastRow="0" w:firstColumn="0" w:lastColumn="0" w:oddVBand="0" w:evenVBand="0" w:oddHBand="0" w:evenHBand="0" w:firstRowFirstColumn="0" w:firstRowLastColumn="0" w:lastRowFirstColumn="0" w:lastRowLastColumn="0"/>
            </w:pPr>
            <w:r>
              <w:t>996</w:t>
            </w:r>
          </w:p>
        </w:tc>
        <w:tc>
          <w:tcPr>
            <w:tcW w:w="992" w:type="dxa"/>
          </w:tcPr>
          <w:p w14:paraId="0983B270" w14:textId="77777777" w:rsidR="00540479" w:rsidRDefault="003126C1">
            <w:pPr>
              <w:cnfStyle w:val="000000000000" w:firstRow="0" w:lastRow="0" w:firstColumn="0" w:lastColumn="0" w:oddVBand="0" w:evenVBand="0" w:oddHBand="0" w:evenHBand="0" w:firstRowFirstColumn="0" w:firstRowLastColumn="0" w:lastRowFirstColumn="0" w:lastRowLastColumn="0"/>
            </w:pPr>
            <w:r>
              <w:t>1 117</w:t>
            </w:r>
          </w:p>
        </w:tc>
        <w:tc>
          <w:tcPr>
            <w:tcW w:w="962" w:type="dxa"/>
          </w:tcPr>
          <w:p w14:paraId="1C612DE2" w14:textId="77777777" w:rsidR="00540479" w:rsidRDefault="003126C1">
            <w:pPr>
              <w:cnfStyle w:val="000000000000" w:firstRow="0" w:lastRow="0" w:firstColumn="0" w:lastColumn="0" w:oddVBand="0" w:evenVBand="0" w:oddHBand="0" w:evenHBand="0" w:firstRowFirstColumn="0" w:firstRowLastColumn="0" w:lastRowFirstColumn="0" w:lastRowLastColumn="0"/>
            </w:pPr>
            <w:r>
              <w:t>1 048</w:t>
            </w:r>
          </w:p>
        </w:tc>
      </w:tr>
      <w:tr w:rsidR="00540479" w14:paraId="58B6F615" w14:textId="77777777">
        <w:tc>
          <w:tcPr>
            <w:cnfStyle w:val="001000000000" w:firstRow="0" w:lastRow="0" w:firstColumn="1" w:lastColumn="0" w:oddVBand="0" w:evenVBand="0" w:oddHBand="0" w:evenHBand="0" w:firstRowFirstColumn="0" w:firstRowLastColumn="0" w:lastRowFirstColumn="0" w:lastRowLastColumn="0"/>
            <w:tcW w:w="4707" w:type="dxa"/>
          </w:tcPr>
          <w:p w14:paraId="00F32098" w14:textId="77777777" w:rsidR="00540479" w:rsidRDefault="003126C1">
            <w:r>
              <w:t>Interest expense</w:t>
            </w:r>
          </w:p>
        </w:tc>
        <w:tc>
          <w:tcPr>
            <w:tcW w:w="992" w:type="dxa"/>
          </w:tcPr>
          <w:p w14:paraId="0A360F4F" w14:textId="77777777" w:rsidR="00540479" w:rsidRDefault="003126C1">
            <w:pPr>
              <w:cnfStyle w:val="000000000000" w:firstRow="0" w:lastRow="0" w:firstColumn="0" w:lastColumn="0" w:oddVBand="0" w:evenVBand="0" w:oddHBand="0" w:evenHBand="0" w:firstRowFirstColumn="0" w:firstRowLastColumn="0" w:lastRowFirstColumn="0" w:lastRowLastColumn="0"/>
            </w:pPr>
            <w:r>
              <w:t>624</w:t>
            </w:r>
          </w:p>
        </w:tc>
        <w:tc>
          <w:tcPr>
            <w:tcW w:w="993" w:type="dxa"/>
          </w:tcPr>
          <w:p w14:paraId="56F603FE" w14:textId="77777777" w:rsidR="00540479" w:rsidRDefault="003126C1">
            <w:pPr>
              <w:cnfStyle w:val="000000000000" w:firstRow="0" w:lastRow="0" w:firstColumn="0" w:lastColumn="0" w:oddVBand="0" w:evenVBand="0" w:oddHBand="0" w:evenHBand="0" w:firstRowFirstColumn="0" w:firstRowLastColumn="0" w:lastRowFirstColumn="0" w:lastRowLastColumn="0"/>
            </w:pPr>
            <w:r>
              <w:t>630</w:t>
            </w:r>
          </w:p>
        </w:tc>
        <w:tc>
          <w:tcPr>
            <w:tcW w:w="992" w:type="dxa"/>
          </w:tcPr>
          <w:p w14:paraId="370418C1" w14:textId="77777777" w:rsidR="00540479" w:rsidRDefault="003126C1">
            <w:pPr>
              <w:cnfStyle w:val="000000000000" w:firstRow="0" w:lastRow="0" w:firstColumn="0" w:lastColumn="0" w:oddVBand="0" w:evenVBand="0" w:oddHBand="0" w:evenHBand="0" w:firstRowFirstColumn="0" w:firstRowLastColumn="0" w:lastRowFirstColumn="0" w:lastRowLastColumn="0"/>
            </w:pPr>
            <w:r>
              <w:t>685</w:t>
            </w:r>
          </w:p>
        </w:tc>
        <w:tc>
          <w:tcPr>
            <w:tcW w:w="992" w:type="dxa"/>
          </w:tcPr>
          <w:p w14:paraId="33366E71" w14:textId="77777777" w:rsidR="00540479" w:rsidRDefault="003126C1">
            <w:pPr>
              <w:cnfStyle w:val="000000000000" w:firstRow="0" w:lastRow="0" w:firstColumn="0" w:lastColumn="0" w:oddVBand="0" w:evenVBand="0" w:oddHBand="0" w:evenHBand="0" w:firstRowFirstColumn="0" w:firstRowLastColumn="0" w:lastRowFirstColumn="0" w:lastRowLastColumn="0"/>
            </w:pPr>
            <w:r>
              <w:t>675</w:t>
            </w:r>
          </w:p>
        </w:tc>
        <w:tc>
          <w:tcPr>
            <w:tcW w:w="962" w:type="dxa"/>
          </w:tcPr>
          <w:p w14:paraId="4A37C615" w14:textId="77777777" w:rsidR="00540479" w:rsidRDefault="003126C1">
            <w:pPr>
              <w:cnfStyle w:val="000000000000" w:firstRow="0" w:lastRow="0" w:firstColumn="0" w:lastColumn="0" w:oddVBand="0" w:evenVBand="0" w:oddHBand="0" w:evenHBand="0" w:firstRowFirstColumn="0" w:firstRowLastColumn="0" w:lastRowFirstColumn="0" w:lastRowLastColumn="0"/>
            </w:pPr>
            <w:r>
              <w:t>639</w:t>
            </w:r>
          </w:p>
        </w:tc>
      </w:tr>
      <w:tr w:rsidR="00540479" w14:paraId="40445E68" w14:textId="77777777">
        <w:tc>
          <w:tcPr>
            <w:cnfStyle w:val="001000000000" w:firstRow="0" w:lastRow="0" w:firstColumn="1" w:lastColumn="0" w:oddVBand="0" w:evenVBand="0" w:oddHBand="0" w:evenHBand="0" w:firstRowFirstColumn="0" w:firstRowLastColumn="0" w:lastRowFirstColumn="0" w:lastRowLastColumn="0"/>
            <w:tcW w:w="4707" w:type="dxa"/>
          </w:tcPr>
          <w:p w14:paraId="7E0B7764" w14:textId="77777777" w:rsidR="00540479" w:rsidRDefault="003126C1">
            <w:r>
              <w:t>Grant expense</w:t>
            </w:r>
          </w:p>
        </w:tc>
        <w:tc>
          <w:tcPr>
            <w:tcW w:w="992" w:type="dxa"/>
          </w:tcPr>
          <w:p w14:paraId="18F02986" w14:textId="77777777" w:rsidR="00540479" w:rsidRDefault="003126C1">
            <w:pPr>
              <w:cnfStyle w:val="000000000000" w:firstRow="0" w:lastRow="0" w:firstColumn="0" w:lastColumn="0" w:oddVBand="0" w:evenVBand="0" w:oddHBand="0" w:evenHBand="0" w:firstRowFirstColumn="0" w:firstRowLastColumn="0" w:lastRowFirstColumn="0" w:lastRowLastColumn="0"/>
            </w:pPr>
            <w:r>
              <w:t>4 820</w:t>
            </w:r>
          </w:p>
        </w:tc>
        <w:tc>
          <w:tcPr>
            <w:tcW w:w="993" w:type="dxa"/>
          </w:tcPr>
          <w:p w14:paraId="5075A643" w14:textId="77777777" w:rsidR="00540479" w:rsidRDefault="003126C1">
            <w:pPr>
              <w:cnfStyle w:val="000000000000" w:firstRow="0" w:lastRow="0" w:firstColumn="0" w:lastColumn="0" w:oddVBand="0" w:evenVBand="0" w:oddHBand="0" w:evenHBand="0" w:firstRowFirstColumn="0" w:firstRowLastColumn="0" w:lastRowFirstColumn="0" w:lastRowLastColumn="0"/>
            </w:pPr>
            <w:r>
              <w:t>5 313</w:t>
            </w:r>
          </w:p>
        </w:tc>
        <w:tc>
          <w:tcPr>
            <w:tcW w:w="992" w:type="dxa"/>
          </w:tcPr>
          <w:p w14:paraId="4C78351A" w14:textId="77777777" w:rsidR="00540479" w:rsidRDefault="003126C1">
            <w:pPr>
              <w:cnfStyle w:val="000000000000" w:firstRow="0" w:lastRow="0" w:firstColumn="0" w:lastColumn="0" w:oddVBand="0" w:evenVBand="0" w:oddHBand="0" w:evenHBand="0" w:firstRowFirstColumn="0" w:firstRowLastColumn="0" w:lastRowFirstColumn="0" w:lastRowLastColumn="0"/>
            </w:pPr>
            <w:r>
              <w:t>5 492</w:t>
            </w:r>
          </w:p>
        </w:tc>
        <w:tc>
          <w:tcPr>
            <w:tcW w:w="992" w:type="dxa"/>
          </w:tcPr>
          <w:p w14:paraId="3A99FB57" w14:textId="77777777" w:rsidR="00540479" w:rsidRDefault="003126C1">
            <w:pPr>
              <w:cnfStyle w:val="000000000000" w:firstRow="0" w:lastRow="0" w:firstColumn="0" w:lastColumn="0" w:oddVBand="0" w:evenVBand="0" w:oddHBand="0" w:evenHBand="0" w:firstRowFirstColumn="0" w:firstRowLastColumn="0" w:lastRowFirstColumn="0" w:lastRowLastColumn="0"/>
            </w:pPr>
            <w:r>
              <w:t>6 460</w:t>
            </w:r>
          </w:p>
        </w:tc>
        <w:tc>
          <w:tcPr>
            <w:tcW w:w="962" w:type="dxa"/>
          </w:tcPr>
          <w:p w14:paraId="404C0ABA" w14:textId="77777777" w:rsidR="00540479" w:rsidRDefault="003126C1">
            <w:pPr>
              <w:cnfStyle w:val="000000000000" w:firstRow="0" w:lastRow="0" w:firstColumn="0" w:lastColumn="0" w:oddVBand="0" w:evenVBand="0" w:oddHBand="0" w:evenHBand="0" w:firstRowFirstColumn="0" w:firstRowLastColumn="0" w:lastRowFirstColumn="0" w:lastRowLastColumn="0"/>
            </w:pPr>
            <w:r>
              <w:t>7 950</w:t>
            </w:r>
          </w:p>
        </w:tc>
      </w:tr>
      <w:tr w:rsidR="00540479" w14:paraId="77B418F1"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19E697A5" w14:textId="77777777" w:rsidR="00540479" w:rsidRDefault="003126C1">
            <w:r>
              <w:t>Other operating expenses</w:t>
            </w:r>
          </w:p>
        </w:tc>
        <w:tc>
          <w:tcPr>
            <w:tcW w:w="992" w:type="dxa"/>
            <w:tcBorders>
              <w:bottom w:val="single" w:sz="6" w:space="0" w:color="auto"/>
            </w:tcBorders>
          </w:tcPr>
          <w:p w14:paraId="3E5462F1" w14:textId="77777777" w:rsidR="00540479" w:rsidRDefault="003126C1">
            <w:pPr>
              <w:cnfStyle w:val="000000000000" w:firstRow="0" w:lastRow="0" w:firstColumn="0" w:lastColumn="0" w:oddVBand="0" w:evenVBand="0" w:oddHBand="0" w:evenHBand="0" w:firstRowFirstColumn="0" w:firstRowLastColumn="0" w:lastRowFirstColumn="0" w:lastRowLastColumn="0"/>
            </w:pPr>
            <w:r>
              <w:t>5 536</w:t>
            </w:r>
          </w:p>
        </w:tc>
        <w:tc>
          <w:tcPr>
            <w:tcW w:w="993" w:type="dxa"/>
            <w:tcBorders>
              <w:bottom w:val="single" w:sz="6" w:space="0" w:color="auto"/>
            </w:tcBorders>
          </w:tcPr>
          <w:p w14:paraId="466494C3" w14:textId="77777777" w:rsidR="00540479" w:rsidRDefault="003126C1">
            <w:pPr>
              <w:cnfStyle w:val="000000000000" w:firstRow="0" w:lastRow="0" w:firstColumn="0" w:lastColumn="0" w:oddVBand="0" w:evenVBand="0" w:oddHBand="0" w:evenHBand="0" w:firstRowFirstColumn="0" w:firstRowLastColumn="0" w:lastRowFirstColumn="0" w:lastRowLastColumn="0"/>
            </w:pPr>
            <w:r>
              <w:t>5 588</w:t>
            </w:r>
          </w:p>
        </w:tc>
        <w:tc>
          <w:tcPr>
            <w:tcW w:w="992" w:type="dxa"/>
            <w:tcBorders>
              <w:bottom w:val="single" w:sz="6" w:space="0" w:color="auto"/>
            </w:tcBorders>
          </w:tcPr>
          <w:p w14:paraId="1BABD52F" w14:textId="77777777" w:rsidR="00540479" w:rsidRDefault="003126C1">
            <w:pPr>
              <w:cnfStyle w:val="000000000000" w:firstRow="0" w:lastRow="0" w:firstColumn="0" w:lastColumn="0" w:oddVBand="0" w:evenVBand="0" w:oddHBand="0" w:evenHBand="0" w:firstRowFirstColumn="0" w:firstRowLastColumn="0" w:lastRowFirstColumn="0" w:lastRowLastColumn="0"/>
            </w:pPr>
            <w:r>
              <w:t>5 577</w:t>
            </w:r>
          </w:p>
        </w:tc>
        <w:tc>
          <w:tcPr>
            <w:tcW w:w="992" w:type="dxa"/>
            <w:tcBorders>
              <w:bottom w:val="single" w:sz="6" w:space="0" w:color="auto"/>
            </w:tcBorders>
          </w:tcPr>
          <w:p w14:paraId="2A1E2579" w14:textId="77777777" w:rsidR="00540479" w:rsidRDefault="003126C1">
            <w:pPr>
              <w:cnfStyle w:val="000000000000" w:firstRow="0" w:lastRow="0" w:firstColumn="0" w:lastColumn="0" w:oddVBand="0" w:evenVBand="0" w:oddHBand="0" w:evenHBand="0" w:firstRowFirstColumn="0" w:firstRowLastColumn="0" w:lastRowFirstColumn="0" w:lastRowLastColumn="0"/>
            </w:pPr>
            <w:r>
              <w:t>7 867</w:t>
            </w:r>
          </w:p>
        </w:tc>
        <w:tc>
          <w:tcPr>
            <w:tcW w:w="962" w:type="dxa"/>
            <w:tcBorders>
              <w:bottom w:val="single" w:sz="6" w:space="0" w:color="auto"/>
            </w:tcBorders>
          </w:tcPr>
          <w:p w14:paraId="61904BAD" w14:textId="77777777" w:rsidR="00540479" w:rsidRDefault="003126C1">
            <w:pPr>
              <w:cnfStyle w:val="000000000000" w:firstRow="0" w:lastRow="0" w:firstColumn="0" w:lastColumn="0" w:oddVBand="0" w:evenVBand="0" w:oddHBand="0" w:evenHBand="0" w:firstRowFirstColumn="0" w:firstRowLastColumn="0" w:lastRowFirstColumn="0" w:lastRowLastColumn="0"/>
            </w:pPr>
            <w:r>
              <w:t>5 763</w:t>
            </w:r>
          </w:p>
        </w:tc>
      </w:tr>
      <w:tr w:rsidR="00540479" w14:paraId="6498D0FC"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532DC15F" w14:textId="77777777" w:rsidR="00540479" w:rsidRDefault="003126C1">
            <w:r>
              <w:rPr>
                <w:b/>
              </w:rPr>
              <w:t>Total expenses from transactions</w:t>
            </w:r>
          </w:p>
        </w:tc>
        <w:tc>
          <w:tcPr>
            <w:tcW w:w="992" w:type="dxa"/>
            <w:tcBorders>
              <w:top w:val="single" w:sz="6" w:space="0" w:color="auto"/>
              <w:bottom w:val="single" w:sz="6" w:space="0" w:color="auto"/>
            </w:tcBorders>
          </w:tcPr>
          <w:p w14:paraId="1D60420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20 113</w:t>
            </w:r>
          </w:p>
        </w:tc>
        <w:tc>
          <w:tcPr>
            <w:tcW w:w="993" w:type="dxa"/>
            <w:tcBorders>
              <w:top w:val="single" w:sz="6" w:space="0" w:color="auto"/>
              <w:bottom w:val="single" w:sz="6" w:space="0" w:color="auto"/>
            </w:tcBorders>
          </w:tcPr>
          <w:p w14:paraId="10D23C0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20 948</w:t>
            </w:r>
          </w:p>
        </w:tc>
        <w:tc>
          <w:tcPr>
            <w:tcW w:w="992" w:type="dxa"/>
            <w:tcBorders>
              <w:top w:val="single" w:sz="6" w:space="0" w:color="auto"/>
              <w:bottom w:val="single" w:sz="6" w:space="0" w:color="auto"/>
            </w:tcBorders>
          </w:tcPr>
          <w:p w14:paraId="6C55631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21 079</w:t>
            </w:r>
          </w:p>
        </w:tc>
        <w:tc>
          <w:tcPr>
            <w:tcW w:w="992" w:type="dxa"/>
            <w:tcBorders>
              <w:top w:val="single" w:sz="6" w:space="0" w:color="auto"/>
              <w:bottom w:val="single" w:sz="6" w:space="0" w:color="auto"/>
            </w:tcBorders>
          </w:tcPr>
          <w:p w14:paraId="22C7F41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25 067</w:t>
            </w:r>
          </w:p>
        </w:tc>
        <w:tc>
          <w:tcPr>
            <w:tcW w:w="962" w:type="dxa"/>
            <w:tcBorders>
              <w:top w:val="single" w:sz="6" w:space="0" w:color="auto"/>
              <w:bottom w:val="single" w:sz="6" w:space="0" w:color="auto"/>
            </w:tcBorders>
          </w:tcPr>
          <w:p w14:paraId="6BEC557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24 393</w:t>
            </w:r>
          </w:p>
        </w:tc>
      </w:tr>
      <w:tr w:rsidR="00540479" w14:paraId="4EB11F47"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12" w:space="0" w:color="auto"/>
            </w:tcBorders>
          </w:tcPr>
          <w:p w14:paraId="55964A75" w14:textId="77777777" w:rsidR="00540479" w:rsidRDefault="003126C1">
            <w:r>
              <w:rPr>
                <w:b/>
              </w:rPr>
              <w:t>Net result from transactions – net operating balance</w:t>
            </w:r>
          </w:p>
        </w:tc>
        <w:tc>
          <w:tcPr>
            <w:tcW w:w="992" w:type="dxa"/>
            <w:tcBorders>
              <w:top w:val="single" w:sz="6" w:space="0" w:color="auto"/>
              <w:bottom w:val="single" w:sz="12" w:space="0" w:color="auto"/>
            </w:tcBorders>
          </w:tcPr>
          <w:p w14:paraId="01B34E7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(5 064)</w:t>
            </w:r>
          </w:p>
        </w:tc>
        <w:tc>
          <w:tcPr>
            <w:tcW w:w="993" w:type="dxa"/>
            <w:tcBorders>
              <w:top w:val="single" w:sz="6" w:space="0" w:color="auto"/>
              <w:bottom w:val="single" w:sz="12" w:space="0" w:color="auto"/>
            </w:tcBorders>
          </w:tcPr>
          <w:p w14:paraId="56D5C42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(5 056)</w:t>
            </w:r>
          </w:p>
        </w:tc>
        <w:tc>
          <w:tcPr>
            <w:tcW w:w="992" w:type="dxa"/>
            <w:tcBorders>
              <w:top w:val="single" w:sz="6" w:space="0" w:color="auto"/>
              <w:bottom w:val="single" w:sz="12" w:space="0" w:color="auto"/>
            </w:tcBorders>
          </w:tcPr>
          <w:p w14:paraId="61D40535"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(544)</w:t>
            </w:r>
          </w:p>
        </w:tc>
        <w:tc>
          <w:tcPr>
            <w:tcW w:w="992" w:type="dxa"/>
            <w:tcBorders>
              <w:top w:val="single" w:sz="6" w:space="0" w:color="auto"/>
              <w:bottom w:val="single" w:sz="12" w:space="0" w:color="auto"/>
            </w:tcBorders>
          </w:tcPr>
          <w:p w14:paraId="1DD8B3B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(3 894)</w:t>
            </w:r>
          </w:p>
        </w:tc>
        <w:tc>
          <w:tcPr>
            <w:tcW w:w="962" w:type="dxa"/>
            <w:tcBorders>
              <w:top w:val="single" w:sz="6" w:space="0" w:color="auto"/>
              <w:bottom w:val="single" w:sz="12" w:space="0" w:color="auto"/>
            </w:tcBorders>
          </w:tcPr>
          <w:p w14:paraId="1D728DA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(6 806)</w:t>
            </w:r>
          </w:p>
        </w:tc>
      </w:tr>
      <w:tr w:rsidR="00540479" w14:paraId="294F14E3"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0" w:space="0" w:color="auto"/>
            </w:tcBorders>
          </w:tcPr>
          <w:p w14:paraId="7C09B7F0" w14:textId="77777777" w:rsidR="00540479" w:rsidRDefault="003126C1">
            <w:r>
              <w:rPr>
                <w:b/>
              </w:rPr>
              <w:t>Other economic flows included in net result</w:t>
            </w:r>
          </w:p>
        </w:tc>
        <w:tc>
          <w:tcPr>
            <w:tcW w:w="992" w:type="dxa"/>
            <w:tcBorders>
              <w:top w:val="single" w:sz="0" w:space="0" w:color="auto"/>
            </w:tcBorders>
          </w:tcPr>
          <w:p w14:paraId="1BE2678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0" w:space="0" w:color="auto"/>
            </w:tcBorders>
          </w:tcPr>
          <w:p w14:paraId="57AA6AE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3FD3F6F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41B6FDE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0" w:space="0" w:color="auto"/>
            </w:tcBorders>
          </w:tcPr>
          <w:p w14:paraId="2438923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F6C042F" w14:textId="77777777">
        <w:tc>
          <w:tcPr>
            <w:cnfStyle w:val="001000000000" w:firstRow="0" w:lastRow="0" w:firstColumn="1" w:lastColumn="0" w:oddVBand="0" w:evenVBand="0" w:oddHBand="0" w:evenHBand="0" w:firstRowFirstColumn="0" w:firstRowLastColumn="0" w:lastRowFirstColumn="0" w:lastRowLastColumn="0"/>
            <w:tcW w:w="4707" w:type="dxa"/>
          </w:tcPr>
          <w:p w14:paraId="59E1236D" w14:textId="77777777" w:rsidR="00540479" w:rsidRDefault="003126C1">
            <w:r>
              <w:t>Net gain/(loss) on disposal of non</w:t>
            </w:r>
            <w:r>
              <w:noBreakHyphen/>
              <w:t>financial assets</w:t>
            </w:r>
          </w:p>
        </w:tc>
        <w:tc>
          <w:tcPr>
            <w:tcW w:w="992" w:type="dxa"/>
          </w:tcPr>
          <w:p w14:paraId="2D18FA12"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3" w:type="dxa"/>
          </w:tcPr>
          <w:p w14:paraId="323E467A" w14:textId="77777777" w:rsidR="00540479" w:rsidRDefault="003126C1">
            <w:pPr>
              <w:cnfStyle w:val="000000000000" w:firstRow="0" w:lastRow="0" w:firstColumn="0" w:lastColumn="0" w:oddVBand="0" w:evenVBand="0" w:oddHBand="0" w:evenHBand="0" w:firstRowFirstColumn="0" w:firstRowLastColumn="0" w:lastRowFirstColumn="0" w:lastRowLastColumn="0"/>
            </w:pPr>
            <w:r>
              <w:t>5</w:t>
            </w:r>
          </w:p>
        </w:tc>
        <w:tc>
          <w:tcPr>
            <w:tcW w:w="992" w:type="dxa"/>
          </w:tcPr>
          <w:p w14:paraId="1A228A2B" w14:textId="77777777" w:rsidR="00540479" w:rsidRDefault="003126C1">
            <w:pPr>
              <w:cnfStyle w:val="000000000000" w:firstRow="0" w:lastRow="0" w:firstColumn="0" w:lastColumn="0" w:oddVBand="0" w:evenVBand="0" w:oddHBand="0" w:evenHBand="0" w:firstRowFirstColumn="0" w:firstRowLastColumn="0" w:lastRowFirstColumn="0" w:lastRowLastColumn="0"/>
            </w:pPr>
            <w:r>
              <w:t>16</w:t>
            </w:r>
          </w:p>
        </w:tc>
        <w:tc>
          <w:tcPr>
            <w:tcW w:w="992" w:type="dxa"/>
          </w:tcPr>
          <w:p w14:paraId="3A1B50EA" w14:textId="77777777" w:rsidR="00540479" w:rsidRDefault="003126C1">
            <w:pPr>
              <w:cnfStyle w:val="000000000000" w:firstRow="0" w:lastRow="0" w:firstColumn="0" w:lastColumn="0" w:oddVBand="0" w:evenVBand="0" w:oddHBand="0" w:evenHBand="0" w:firstRowFirstColumn="0" w:firstRowLastColumn="0" w:lastRowFirstColumn="0" w:lastRowLastColumn="0"/>
            </w:pPr>
            <w:r>
              <w:t>(48)</w:t>
            </w:r>
          </w:p>
        </w:tc>
        <w:tc>
          <w:tcPr>
            <w:tcW w:w="962" w:type="dxa"/>
          </w:tcPr>
          <w:p w14:paraId="44FBEAD0" w14:textId="77777777" w:rsidR="00540479" w:rsidRDefault="003126C1">
            <w:pPr>
              <w:cnfStyle w:val="000000000000" w:firstRow="0" w:lastRow="0" w:firstColumn="0" w:lastColumn="0" w:oddVBand="0" w:evenVBand="0" w:oddHBand="0" w:evenHBand="0" w:firstRowFirstColumn="0" w:firstRowLastColumn="0" w:lastRowFirstColumn="0" w:lastRowLastColumn="0"/>
            </w:pPr>
            <w:r>
              <w:t>27</w:t>
            </w:r>
          </w:p>
        </w:tc>
      </w:tr>
      <w:tr w:rsidR="00540479" w14:paraId="0AF38651" w14:textId="77777777">
        <w:tc>
          <w:tcPr>
            <w:cnfStyle w:val="001000000000" w:firstRow="0" w:lastRow="0" w:firstColumn="1" w:lastColumn="0" w:oddVBand="0" w:evenVBand="0" w:oddHBand="0" w:evenHBand="0" w:firstRowFirstColumn="0" w:firstRowLastColumn="0" w:lastRowFirstColumn="0" w:lastRowLastColumn="0"/>
            <w:tcW w:w="4707" w:type="dxa"/>
          </w:tcPr>
          <w:p w14:paraId="3DE931A7" w14:textId="77777777" w:rsidR="00540479" w:rsidRDefault="003126C1">
            <w:r>
              <w:t>Net gain/(loss) on financial assets or liabilities at fair value</w:t>
            </w:r>
          </w:p>
        </w:tc>
        <w:tc>
          <w:tcPr>
            <w:tcW w:w="992" w:type="dxa"/>
          </w:tcPr>
          <w:p w14:paraId="36229E73" w14:textId="77777777" w:rsidR="00540479" w:rsidRDefault="003126C1">
            <w:pPr>
              <w:cnfStyle w:val="000000000000" w:firstRow="0" w:lastRow="0" w:firstColumn="0" w:lastColumn="0" w:oddVBand="0" w:evenVBand="0" w:oddHBand="0" w:evenHBand="0" w:firstRowFirstColumn="0" w:firstRowLastColumn="0" w:lastRowFirstColumn="0" w:lastRowLastColumn="0"/>
            </w:pPr>
            <w:r>
              <w:t>1</w:t>
            </w:r>
          </w:p>
        </w:tc>
        <w:tc>
          <w:tcPr>
            <w:tcW w:w="993" w:type="dxa"/>
          </w:tcPr>
          <w:p w14:paraId="69255FE4" w14:textId="77777777" w:rsidR="00540479" w:rsidRDefault="003126C1">
            <w:pPr>
              <w:cnfStyle w:val="000000000000" w:firstRow="0" w:lastRow="0" w:firstColumn="0" w:lastColumn="0" w:oddVBand="0" w:evenVBand="0" w:oddHBand="0" w:evenHBand="0" w:firstRowFirstColumn="0" w:firstRowLastColumn="0" w:lastRowFirstColumn="0" w:lastRowLastColumn="0"/>
            </w:pPr>
            <w:r>
              <w:t>80</w:t>
            </w:r>
          </w:p>
        </w:tc>
        <w:tc>
          <w:tcPr>
            <w:tcW w:w="992" w:type="dxa"/>
          </w:tcPr>
          <w:p w14:paraId="59DC9DEB" w14:textId="77777777" w:rsidR="00540479" w:rsidRDefault="003126C1">
            <w:pPr>
              <w:cnfStyle w:val="000000000000" w:firstRow="0" w:lastRow="0" w:firstColumn="0" w:lastColumn="0" w:oddVBand="0" w:evenVBand="0" w:oddHBand="0" w:evenHBand="0" w:firstRowFirstColumn="0" w:firstRowLastColumn="0" w:lastRowFirstColumn="0" w:lastRowLastColumn="0"/>
            </w:pPr>
            <w:r>
              <w:t>31</w:t>
            </w:r>
          </w:p>
        </w:tc>
        <w:tc>
          <w:tcPr>
            <w:tcW w:w="992" w:type="dxa"/>
          </w:tcPr>
          <w:p w14:paraId="7FA33661" w14:textId="77777777" w:rsidR="00540479" w:rsidRDefault="003126C1">
            <w:pPr>
              <w:cnfStyle w:val="000000000000" w:firstRow="0" w:lastRow="0" w:firstColumn="0" w:lastColumn="0" w:oddVBand="0" w:evenVBand="0" w:oddHBand="0" w:evenHBand="0" w:firstRowFirstColumn="0" w:firstRowLastColumn="0" w:lastRowFirstColumn="0" w:lastRowLastColumn="0"/>
            </w:pPr>
            <w:r>
              <w:t>11</w:t>
            </w:r>
          </w:p>
        </w:tc>
        <w:tc>
          <w:tcPr>
            <w:tcW w:w="962" w:type="dxa"/>
          </w:tcPr>
          <w:p w14:paraId="336A2AAA" w14:textId="77777777" w:rsidR="00540479" w:rsidRDefault="003126C1">
            <w:pPr>
              <w:cnfStyle w:val="000000000000" w:firstRow="0" w:lastRow="0" w:firstColumn="0" w:lastColumn="0" w:oddVBand="0" w:evenVBand="0" w:oddHBand="0" w:evenHBand="0" w:firstRowFirstColumn="0" w:firstRowLastColumn="0" w:lastRowFirstColumn="0" w:lastRowLastColumn="0"/>
            </w:pPr>
            <w:r>
              <w:t>(33)</w:t>
            </w:r>
          </w:p>
        </w:tc>
      </w:tr>
      <w:tr w:rsidR="00540479" w14:paraId="6817DDA4" w14:textId="77777777">
        <w:tc>
          <w:tcPr>
            <w:cnfStyle w:val="001000000000" w:firstRow="0" w:lastRow="0" w:firstColumn="1" w:lastColumn="0" w:oddVBand="0" w:evenVBand="0" w:oddHBand="0" w:evenHBand="0" w:firstRowFirstColumn="0" w:firstRowLastColumn="0" w:lastRowFirstColumn="0" w:lastRowLastColumn="0"/>
            <w:tcW w:w="4707" w:type="dxa"/>
          </w:tcPr>
          <w:p w14:paraId="3B747AA3" w14:textId="77777777" w:rsidR="00540479" w:rsidRDefault="003126C1">
            <w:r>
              <w:t>Share of net profit/(loss) from associates/joint venture entities</w:t>
            </w:r>
          </w:p>
        </w:tc>
        <w:tc>
          <w:tcPr>
            <w:tcW w:w="992" w:type="dxa"/>
          </w:tcPr>
          <w:p w14:paraId="7E91954E" w14:textId="77777777" w:rsidR="00540479" w:rsidRDefault="003126C1">
            <w:pPr>
              <w:cnfStyle w:val="000000000000" w:firstRow="0" w:lastRow="0" w:firstColumn="0" w:lastColumn="0" w:oddVBand="0" w:evenVBand="0" w:oddHBand="0" w:evenHBand="0" w:firstRowFirstColumn="0" w:firstRowLastColumn="0" w:lastRowFirstColumn="0" w:lastRowLastColumn="0"/>
            </w:pPr>
            <w:r>
              <w:t>(2)</w:t>
            </w:r>
          </w:p>
        </w:tc>
        <w:tc>
          <w:tcPr>
            <w:tcW w:w="993" w:type="dxa"/>
          </w:tcPr>
          <w:p w14:paraId="3219C63A"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21D66056"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Pr>
          <w:p w14:paraId="383A7EBC" w14:textId="77777777" w:rsidR="00540479" w:rsidRDefault="003126C1">
            <w:pPr>
              <w:cnfStyle w:val="000000000000" w:firstRow="0" w:lastRow="0" w:firstColumn="0" w:lastColumn="0" w:oddVBand="0" w:evenVBand="0" w:oddHBand="0" w:evenHBand="0" w:firstRowFirstColumn="0" w:firstRowLastColumn="0" w:lastRowFirstColumn="0" w:lastRowLastColumn="0"/>
            </w:pPr>
            <w:r>
              <w:t>5</w:t>
            </w:r>
          </w:p>
        </w:tc>
        <w:tc>
          <w:tcPr>
            <w:tcW w:w="962" w:type="dxa"/>
          </w:tcPr>
          <w:p w14:paraId="371CD4AE"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r>
      <w:tr w:rsidR="00540479" w14:paraId="7F2FB21F"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769ED2E3" w14:textId="77777777" w:rsidR="00540479" w:rsidRDefault="003126C1">
            <w:r>
              <w:t>Other gains/(losses) from other economic flows</w:t>
            </w:r>
          </w:p>
        </w:tc>
        <w:tc>
          <w:tcPr>
            <w:tcW w:w="992" w:type="dxa"/>
            <w:tcBorders>
              <w:bottom w:val="single" w:sz="6" w:space="0" w:color="auto"/>
            </w:tcBorders>
          </w:tcPr>
          <w:p w14:paraId="460D4766" w14:textId="77777777" w:rsidR="00540479" w:rsidRDefault="003126C1">
            <w:pPr>
              <w:cnfStyle w:val="000000000000" w:firstRow="0" w:lastRow="0" w:firstColumn="0" w:lastColumn="0" w:oddVBand="0" w:evenVBand="0" w:oddHBand="0" w:evenHBand="0" w:firstRowFirstColumn="0" w:firstRowLastColumn="0" w:lastRowFirstColumn="0" w:lastRowLastColumn="0"/>
            </w:pPr>
            <w:r>
              <w:t>(17)</w:t>
            </w:r>
          </w:p>
        </w:tc>
        <w:tc>
          <w:tcPr>
            <w:tcW w:w="993" w:type="dxa"/>
            <w:tcBorders>
              <w:bottom w:val="single" w:sz="6" w:space="0" w:color="auto"/>
            </w:tcBorders>
          </w:tcPr>
          <w:p w14:paraId="0678F47E" w14:textId="77777777" w:rsidR="00540479" w:rsidRDefault="003126C1">
            <w:pPr>
              <w:cnfStyle w:val="000000000000" w:firstRow="0" w:lastRow="0" w:firstColumn="0" w:lastColumn="0" w:oddVBand="0" w:evenVBand="0" w:oddHBand="0" w:evenHBand="0" w:firstRowFirstColumn="0" w:firstRowLastColumn="0" w:lastRowFirstColumn="0" w:lastRowLastColumn="0"/>
            </w:pPr>
            <w:r>
              <w:t>(103)</w:t>
            </w:r>
          </w:p>
        </w:tc>
        <w:tc>
          <w:tcPr>
            <w:tcW w:w="992" w:type="dxa"/>
            <w:tcBorders>
              <w:bottom w:val="single" w:sz="6" w:space="0" w:color="auto"/>
            </w:tcBorders>
          </w:tcPr>
          <w:p w14:paraId="6948307B" w14:textId="77777777" w:rsidR="00540479" w:rsidRDefault="003126C1">
            <w:pPr>
              <w:cnfStyle w:val="000000000000" w:firstRow="0" w:lastRow="0" w:firstColumn="0" w:lastColumn="0" w:oddVBand="0" w:evenVBand="0" w:oddHBand="0" w:evenHBand="0" w:firstRowFirstColumn="0" w:firstRowLastColumn="0" w:lastRowFirstColumn="0" w:lastRowLastColumn="0"/>
            </w:pPr>
            <w:r>
              <w:t>313</w:t>
            </w:r>
          </w:p>
        </w:tc>
        <w:tc>
          <w:tcPr>
            <w:tcW w:w="992" w:type="dxa"/>
            <w:tcBorders>
              <w:bottom w:val="single" w:sz="6" w:space="0" w:color="auto"/>
            </w:tcBorders>
          </w:tcPr>
          <w:p w14:paraId="1178CD0E" w14:textId="77777777" w:rsidR="00540479" w:rsidRDefault="003126C1">
            <w:pPr>
              <w:cnfStyle w:val="000000000000" w:firstRow="0" w:lastRow="0" w:firstColumn="0" w:lastColumn="0" w:oddVBand="0" w:evenVBand="0" w:oddHBand="0" w:evenHBand="0" w:firstRowFirstColumn="0" w:firstRowLastColumn="0" w:lastRowFirstColumn="0" w:lastRowLastColumn="0"/>
            </w:pPr>
            <w:r>
              <w:t>468</w:t>
            </w:r>
          </w:p>
        </w:tc>
        <w:tc>
          <w:tcPr>
            <w:tcW w:w="962" w:type="dxa"/>
            <w:tcBorders>
              <w:bottom w:val="single" w:sz="6" w:space="0" w:color="auto"/>
            </w:tcBorders>
          </w:tcPr>
          <w:p w14:paraId="625F5AEA" w14:textId="77777777" w:rsidR="00540479" w:rsidRDefault="003126C1">
            <w:pPr>
              <w:cnfStyle w:val="000000000000" w:firstRow="0" w:lastRow="0" w:firstColumn="0" w:lastColumn="0" w:oddVBand="0" w:evenVBand="0" w:oddHBand="0" w:evenHBand="0" w:firstRowFirstColumn="0" w:firstRowLastColumn="0" w:lastRowFirstColumn="0" w:lastRowLastColumn="0"/>
            </w:pPr>
            <w:r>
              <w:t>113</w:t>
            </w:r>
          </w:p>
        </w:tc>
      </w:tr>
      <w:tr w:rsidR="00540479" w14:paraId="0487FE97"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63D15DC6" w14:textId="77777777" w:rsidR="00540479" w:rsidRDefault="003126C1">
            <w:r>
              <w:rPr>
                <w:b/>
              </w:rPr>
              <w:t>Total other economic flows included in net result</w:t>
            </w:r>
          </w:p>
        </w:tc>
        <w:tc>
          <w:tcPr>
            <w:tcW w:w="992" w:type="dxa"/>
            <w:tcBorders>
              <w:top w:val="single" w:sz="6" w:space="0" w:color="auto"/>
              <w:bottom w:val="single" w:sz="6" w:space="0" w:color="auto"/>
            </w:tcBorders>
          </w:tcPr>
          <w:p w14:paraId="7207615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(17)</w:t>
            </w:r>
          </w:p>
        </w:tc>
        <w:tc>
          <w:tcPr>
            <w:tcW w:w="993" w:type="dxa"/>
            <w:tcBorders>
              <w:top w:val="single" w:sz="6" w:space="0" w:color="auto"/>
              <w:bottom w:val="single" w:sz="6" w:space="0" w:color="auto"/>
            </w:tcBorders>
          </w:tcPr>
          <w:p w14:paraId="202E8D2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w:t>
            </w:r>
          </w:p>
        </w:tc>
        <w:tc>
          <w:tcPr>
            <w:tcW w:w="992" w:type="dxa"/>
            <w:tcBorders>
              <w:top w:val="single" w:sz="6" w:space="0" w:color="auto"/>
              <w:bottom w:val="single" w:sz="6" w:space="0" w:color="auto"/>
            </w:tcBorders>
          </w:tcPr>
          <w:p w14:paraId="34EA6B9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360</w:t>
            </w:r>
          </w:p>
        </w:tc>
        <w:tc>
          <w:tcPr>
            <w:tcW w:w="992" w:type="dxa"/>
            <w:tcBorders>
              <w:top w:val="single" w:sz="6" w:space="0" w:color="auto"/>
              <w:bottom w:val="single" w:sz="6" w:space="0" w:color="auto"/>
            </w:tcBorders>
          </w:tcPr>
          <w:p w14:paraId="202E1F7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436</w:t>
            </w:r>
          </w:p>
        </w:tc>
        <w:tc>
          <w:tcPr>
            <w:tcW w:w="962" w:type="dxa"/>
            <w:tcBorders>
              <w:top w:val="single" w:sz="6" w:space="0" w:color="auto"/>
              <w:bottom w:val="single" w:sz="6" w:space="0" w:color="auto"/>
            </w:tcBorders>
          </w:tcPr>
          <w:p w14:paraId="247A57D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108</w:t>
            </w:r>
          </w:p>
        </w:tc>
      </w:tr>
      <w:tr w:rsidR="00540479" w14:paraId="6349E1EF"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703E9E86" w14:textId="77777777" w:rsidR="00540479" w:rsidRDefault="003126C1">
            <w:r>
              <w:rPr>
                <w:b/>
              </w:rPr>
              <w:t>Net result</w:t>
            </w:r>
          </w:p>
        </w:tc>
        <w:tc>
          <w:tcPr>
            <w:tcW w:w="992" w:type="dxa"/>
            <w:tcBorders>
              <w:top w:val="single" w:sz="6" w:space="0" w:color="auto"/>
              <w:bottom w:val="single" w:sz="6" w:space="0" w:color="auto"/>
            </w:tcBorders>
          </w:tcPr>
          <w:p w14:paraId="2D54794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(5 081)</w:t>
            </w:r>
          </w:p>
        </w:tc>
        <w:tc>
          <w:tcPr>
            <w:tcW w:w="993" w:type="dxa"/>
            <w:tcBorders>
              <w:top w:val="single" w:sz="6" w:space="0" w:color="auto"/>
              <w:bottom w:val="single" w:sz="6" w:space="0" w:color="auto"/>
            </w:tcBorders>
          </w:tcPr>
          <w:p w14:paraId="1CBEA4A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(5 075)</w:t>
            </w:r>
          </w:p>
        </w:tc>
        <w:tc>
          <w:tcPr>
            <w:tcW w:w="992" w:type="dxa"/>
            <w:tcBorders>
              <w:top w:val="single" w:sz="6" w:space="0" w:color="auto"/>
              <w:bottom w:val="single" w:sz="6" w:space="0" w:color="auto"/>
            </w:tcBorders>
          </w:tcPr>
          <w:p w14:paraId="58BEF25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(184)</w:t>
            </w:r>
          </w:p>
        </w:tc>
        <w:tc>
          <w:tcPr>
            <w:tcW w:w="992" w:type="dxa"/>
            <w:tcBorders>
              <w:top w:val="single" w:sz="6" w:space="0" w:color="auto"/>
              <w:bottom w:val="single" w:sz="6" w:space="0" w:color="auto"/>
            </w:tcBorders>
          </w:tcPr>
          <w:p w14:paraId="3064718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(3 457)</w:t>
            </w:r>
          </w:p>
        </w:tc>
        <w:tc>
          <w:tcPr>
            <w:tcW w:w="962" w:type="dxa"/>
            <w:tcBorders>
              <w:top w:val="single" w:sz="6" w:space="0" w:color="auto"/>
              <w:bottom w:val="single" w:sz="6" w:space="0" w:color="auto"/>
            </w:tcBorders>
          </w:tcPr>
          <w:p w14:paraId="186484DD"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(6 699)</w:t>
            </w:r>
          </w:p>
        </w:tc>
      </w:tr>
      <w:tr w:rsidR="00540479" w14:paraId="1E904E3C"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tcBorders>
          </w:tcPr>
          <w:p w14:paraId="246D6AE3" w14:textId="77777777" w:rsidR="00540479" w:rsidRDefault="003126C1">
            <w:r>
              <w:rPr>
                <w:b/>
              </w:rPr>
              <w:t>Other economic flows – other comprehensive income</w:t>
            </w:r>
          </w:p>
        </w:tc>
        <w:tc>
          <w:tcPr>
            <w:tcW w:w="992" w:type="dxa"/>
            <w:tcBorders>
              <w:top w:val="single" w:sz="6" w:space="0" w:color="auto"/>
            </w:tcBorders>
          </w:tcPr>
          <w:p w14:paraId="14AA50D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6" w:space="0" w:color="auto"/>
            </w:tcBorders>
          </w:tcPr>
          <w:p w14:paraId="64ED3CA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7C3C8AA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399F835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6" w:space="0" w:color="auto"/>
            </w:tcBorders>
          </w:tcPr>
          <w:p w14:paraId="377F0284"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3E8616FA" w14:textId="77777777">
        <w:tc>
          <w:tcPr>
            <w:cnfStyle w:val="001000000000" w:firstRow="0" w:lastRow="0" w:firstColumn="1" w:lastColumn="0" w:oddVBand="0" w:evenVBand="0" w:oddHBand="0" w:evenHBand="0" w:firstRowFirstColumn="0" w:firstRowLastColumn="0" w:lastRowFirstColumn="0" w:lastRowLastColumn="0"/>
            <w:tcW w:w="4707" w:type="dxa"/>
          </w:tcPr>
          <w:p w14:paraId="211603D4" w14:textId="77777777" w:rsidR="00540479" w:rsidRDefault="003126C1">
            <w:r>
              <w:rPr>
                <w:b/>
              </w:rPr>
              <w:t>Items that will not be reclassified to net result</w:t>
            </w:r>
          </w:p>
        </w:tc>
        <w:tc>
          <w:tcPr>
            <w:tcW w:w="992" w:type="dxa"/>
          </w:tcPr>
          <w:p w14:paraId="649DA00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0E11E9D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6045A6A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6B16B5D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614C131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ACF44BF" w14:textId="77777777">
        <w:tc>
          <w:tcPr>
            <w:cnfStyle w:val="001000000000" w:firstRow="0" w:lastRow="0" w:firstColumn="1" w:lastColumn="0" w:oddVBand="0" w:evenVBand="0" w:oddHBand="0" w:evenHBand="0" w:firstRowFirstColumn="0" w:firstRowLastColumn="0" w:lastRowFirstColumn="0" w:lastRowLastColumn="0"/>
            <w:tcW w:w="4707" w:type="dxa"/>
          </w:tcPr>
          <w:p w14:paraId="392C4DB0" w14:textId="77777777" w:rsidR="00540479" w:rsidRDefault="003126C1">
            <w:r>
              <w:t>Changes in non</w:t>
            </w:r>
            <w:r>
              <w:noBreakHyphen/>
              <w:t>financial assets revaluation surplus</w:t>
            </w:r>
          </w:p>
        </w:tc>
        <w:tc>
          <w:tcPr>
            <w:tcW w:w="992" w:type="dxa"/>
          </w:tcPr>
          <w:p w14:paraId="73AD1CBF" w14:textId="77777777" w:rsidR="00540479" w:rsidRDefault="003126C1">
            <w:pPr>
              <w:cnfStyle w:val="000000000000" w:firstRow="0" w:lastRow="0" w:firstColumn="0" w:lastColumn="0" w:oddVBand="0" w:evenVBand="0" w:oddHBand="0" w:evenHBand="0" w:firstRowFirstColumn="0" w:firstRowLastColumn="0" w:lastRowFirstColumn="0" w:lastRowLastColumn="0"/>
            </w:pPr>
            <w:r>
              <w:t>145</w:t>
            </w:r>
          </w:p>
        </w:tc>
        <w:tc>
          <w:tcPr>
            <w:tcW w:w="993" w:type="dxa"/>
          </w:tcPr>
          <w:p w14:paraId="5334B3FC" w14:textId="77777777" w:rsidR="00540479" w:rsidRDefault="003126C1">
            <w:pPr>
              <w:cnfStyle w:val="000000000000" w:firstRow="0" w:lastRow="0" w:firstColumn="0" w:lastColumn="0" w:oddVBand="0" w:evenVBand="0" w:oddHBand="0" w:evenHBand="0" w:firstRowFirstColumn="0" w:firstRowLastColumn="0" w:lastRowFirstColumn="0" w:lastRowLastColumn="0"/>
            </w:pPr>
            <w:r>
              <w:t>82</w:t>
            </w:r>
          </w:p>
        </w:tc>
        <w:tc>
          <w:tcPr>
            <w:tcW w:w="992" w:type="dxa"/>
          </w:tcPr>
          <w:p w14:paraId="27E9BA44" w14:textId="77777777" w:rsidR="00540479" w:rsidRDefault="003126C1">
            <w:pPr>
              <w:cnfStyle w:val="000000000000" w:firstRow="0" w:lastRow="0" w:firstColumn="0" w:lastColumn="0" w:oddVBand="0" w:evenVBand="0" w:oddHBand="0" w:evenHBand="0" w:firstRowFirstColumn="0" w:firstRowLastColumn="0" w:lastRowFirstColumn="0" w:lastRowLastColumn="0"/>
            </w:pPr>
            <w:r>
              <w:t>62</w:t>
            </w:r>
          </w:p>
        </w:tc>
        <w:tc>
          <w:tcPr>
            <w:tcW w:w="992" w:type="dxa"/>
          </w:tcPr>
          <w:p w14:paraId="4C9B95E0" w14:textId="77777777" w:rsidR="00540479" w:rsidRDefault="003126C1">
            <w:pPr>
              <w:cnfStyle w:val="000000000000" w:firstRow="0" w:lastRow="0" w:firstColumn="0" w:lastColumn="0" w:oddVBand="0" w:evenVBand="0" w:oddHBand="0" w:evenHBand="0" w:firstRowFirstColumn="0" w:firstRowLastColumn="0" w:lastRowFirstColumn="0" w:lastRowLastColumn="0"/>
            </w:pPr>
            <w:r>
              <w:t>6 668</w:t>
            </w:r>
          </w:p>
        </w:tc>
        <w:tc>
          <w:tcPr>
            <w:tcW w:w="962" w:type="dxa"/>
          </w:tcPr>
          <w:p w14:paraId="07D17DAF" w14:textId="77777777" w:rsidR="00540479" w:rsidRDefault="003126C1">
            <w:pPr>
              <w:cnfStyle w:val="000000000000" w:firstRow="0" w:lastRow="0" w:firstColumn="0" w:lastColumn="0" w:oddVBand="0" w:evenVBand="0" w:oddHBand="0" w:evenHBand="0" w:firstRowFirstColumn="0" w:firstRowLastColumn="0" w:lastRowFirstColumn="0" w:lastRowLastColumn="0"/>
            </w:pPr>
            <w:r>
              <w:t>258</w:t>
            </w:r>
          </w:p>
        </w:tc>
      </w:tr>
      <w:tr w:rsidR="00540479" w14:paraId="18DB363D" w14:textId="77777777">
        <w:tc>
          <w:tcPr>
            <w:cnfStyle w:val="001000000000" w:firstRow="0" w:lastRow="0" w:firstColumn="1" w:lastColumn="0" w:oddVBand="0" w:evenVBand="0" w:oddHBand="0" w:evenHBand="0" w:firstRowFirstColumn="0" w:firstRowLastColumn="0" w:lastRowFirstColumn="0" w:lastRowLastColumn="0"/>
            <w:tcW w:w="4707" w:type="dxa"/>
          </w:tcPr>
          <w:p w14:paraId="4C8D0045" w14:textId="77777777" w:rsidR="00540479" w:rsidRDefault="003126C1">
            <w:r>
              <w:t>Remeasurement of superannuation defined benefits plans</w:t>
            </w:r>
          </w:p>
        </w:tc>
        <w:tc>
          <w:tcPr>
            <w:tcW w:w="992" w:type="dxa"/>
          </w:tcPr>
          <w:p w14:paraId="58502956" w14:textId="77777777" w:rsidR="00540479" w:rsidRDefault="003126C1">
            <w:pPr>
              <w:cnfStyle w:val="000000000000" w:firstRow="0" w:lastRow="0" w:firstColumn="0" w:lastColumn="0" w:oddVBand="0" w:evenVBand="0" w:oddHBand="0" w:evenHBand="0" w:firstRowFirstColumn="0" w:firstRowLastColumn="0" w:lastRowFirstColumn="0" w:lastRowLastColumn="0"/>
            </w:pPr>
            <w:r>
              <w:t>(1 649)</w:t>
            </w:r>
          </w:p>
        </w:tc>
        <w:tc>
          <w:tcPr>
            <w:tcW w:w="993" w:type="dxa"/>
          </w:tcPr>
          <w:p w14:paraId="164EB305" w14:textId="77777777" w:rsidR="00540479" w:rsidRDefault="003126C1">
            <w:pPr>
              <w:cnfStyle w:val="000000000000" w:firstRow="0" w:lastRow="0" w:firstColumn="0" w:lastColumn="0" w:oddVBand="0" w:evenVBand="0" w:oddHBand="0" w:evenHBand="0" w:firstRowFirstColumn="0" w:firstRowLastColumn="0" w:lastRowFirstColumn="0" w:lastRowLastColumn="0"/>
            </w:pPr>
            <w:r>
              <w:t>(541)</w:t>
            </w:r>
          </w:p>
        </w:tc>
        <w:tc>
          <w:tcPr>
            <w:tcW w:w="992" w:type="dxa"/>
          </w:tcPr>
          <w:p w14:paraId="64367412" w14:textId="77777777" w:rsidR="00540479" w:rsidRDefault="003126C1">
            <w:pPr>
              <w:cnfStyle w:val="000000000000" w:firstRow="0" w:lastRow="0" w:firstColumn="0" w:lastColumn="0" w:oddVBand="0" w:evenVBand="0" w:oddHBand="0" w:evenHBand="0" w:firstRowFirstColumn="0" w:firstRowLastColumn="0" w:lastRowFirstColumn="0" w:lastRowLastColumn="0"/>
            </w:pPr>
            <w:r>
              <w:t>4 258</w:t>
            </w:r>
          </w:p>
        </w:tc>
        <w:tc>
          <w:tcPr>
            <w:tcW w:w="992" w:type="dxa"/>
          </w:tcPr>
          <w:p w14:paraId="180FCBA8" w14:textId="77777777" w:rsidR="00540479" w:rsidRDefault="003126C1">
            <w:pPr>
              <w:cnfStyle w:val="000000000000" w:firstRow="0" w:lastRow="0" w:firstColumn="0" w:lastColumn="0" w:oddVBand="0" w:evenVBand="0" w:oddHBand="0" w:evenHBand="0" w:firstRowFirstColumn="0" w:firstRowLastColumn="0" w:lastRowFirstColumn="0" w:lastRowLastColumn="0"/>
            </w:pPr>
            <w:r>
              <w:t>1 869</w:t>
            </w:r>
          </w:p>
        </w:tc>
        <w:tc>
          <w:tcPr>
            <w:tcW w:w="962" w:type="dxa"/>
          </w:tcPr>
          <w:p w14:paraId="31049BD6" w14:textId="77777777" w:rsidR="00540479" w:rsidRDefault="003126C1">
            <w:pPr>
              <w:cnfStyle w:val="000000000000" w:firstRow="0" w:lastRow="0" w:firstColumn="0" w:lastColumn="0" w:oddVBand="0" w:evenVBand="0" w:oddHBand="0" w:evenHBand="0" w:firstRowFirstColumn="0" w:firstRowLastColumn="0" w:lastRowFirstColumn="0" w:lastRowLastColumn="0"/>
            </w:pPr>
            <w:r>
              <w:t>690</w:t>
            </w:r>
          </w:p>
        </w:tc>
      </w:tr>
      <w:tr w:rsidR="00540479" w14:paraId="30F2C917" w14:textId="77777777">
        <w:tc>
          <w:tcPr>
            <w:cnfStyle w:val="001000000000" w:firstRow="0" w:lastRow="0" w:firstColumn="1" w:lastColumn="0" w:oddVBand="0" w:evenVBand="0" w:oddHBand="0" w:evenHBand="0" w:firstRowFirstColumn="0" w:firstRowLastColumn="0" w:lastRowFirstColumn="0" w:lastRowLastColumn="0"/>
            <w:tcW w:w="4707" w:type="dxa"/>
          </w:tcPr>
          <w:p w14:paraId="2CBC7F4E" w14:textId="033F8DB7" w:rsidR="00540479" w:rsidRDefault="003126C1">
            <w:r>
              <w:t>Other movements in equity</w:t>
            </w:r>
            <w:r w:rsidR="00980AA8">
              <w:t xml:space="preserve"> </w:t>
            </w:r>
            <w:r w:rsidR="00980AA8">
              <w:rPr>
                <w:vertAlign w:val="superscript"/>
              </w:rPr>
              <w:t>(a)</w:t>
            </w:r>
          </w:p>
        </w:tc>
        <w:tc>
          <w:tcPr>
            <w:tcW w:w="992" w:type="dxa"/>
          </w:tcPr>
          <w:p w14:paraId="566C8F34" w14:textId="77777777" w:rsidR="00540479" w:rsidRDefault="003126C1">
            <w:pPr>
              <w:cnfStyle w:val="000000000000" w:firstRow="0" w:lastRow="0" w:firstColumn="0" w:lastColumn="0" w:oddVBand="0" w:evenVBand="0" w:oddHBand="0" w:evenHBand="0" w:firstRowFirstColumn="0" w:firstRowLastColumn="0" w:lastRowFirstColumn="0" w:lastRowLastColumn="0"/>
            </w:pPr>
            <w:r>
              <w:t>(22)</w:t>
            </w:r>
          </w:p>
        </w:tc>
        <w:tc>
          <w:tcPr>
            <w:tcW w:w="993" w:type="dxa"/>
          </w:tcPr>
          <w:p w14:paraId="1DBE9CC1" w14:textId="77777777" w:rsidR="00540479" w:rsidRDefault="003126C1">
            <w:pPr>
              <w:cnfStyle w:val="000000000000" w:firstRow="0" w:lastRow="0" w:firstColumn="0" w:lastColumn="0" w:oddVBand="0" w:evenVBand="0" w:oddHBand="0" w:evenHBand="0" w:firstRowFirstColumn="0" w:firstRowLastColumn="0" w:lastRowFirstColumn="0" w:lastRowLastColumn="0"/>
            </w:pPr>
            <w:r>
              <w:t>35</w:t>
            </w:r>
          </w:p>
        </w:tc>
        <w:tc>
          <w:tcPr>
            <w:tcW w:w="992" w:type="dxa"/>
          </w:tcPr>
          <w:p w14:paraId="349049F1" w14:textId="77777777" w:rsidR="00540479" w:rsidRDefault="003126C1">
            <w:pPr>
              <w:cnfStyle w:val="000000000000" w:firstRow="0" w:lastRow="0" w:firstColumn="0" w:lastColumn="0" w:oddVBand="0" w:evenVBand="0" w:oddHBand="0" w:evenHBand="0" w:firstRowFirstColumn="0" w:firstRowLastColumn="0" w:lastRowFirstColumn="0" w:lastRowLastColumn="0"/>
            </w:pPr>
            <w:r>
              <w:t>24</w:t>
            </w:r>
          </w:p>
        </w:tc>
        <w:tc>
          <w:tcPr>
            <w:tcW w:w="992" w:type="dxa"/>
          </w:tcPr>
          <w:p w14:paraId="1E717460" w14:textId="77777777" w:rsidR="00540479" w:rsidRDefault="003126C1">
            <w:pPr>
              <w:cnfStyle w:val="000000000000" w:firstRow="0" w:lastRow="0" w:firstColumn="0" w:lastColumn="0" w:oddVBand="0" w:evenVBand="0" w:oddHBand="0" w:evenHBand="0" w:firstRowFirstColumn="0" w:firstRowLastColumn="0" w:lastRowFirstColumn="0" w:lastRowLastColumn="0"/>
            </w:pPr>
            <w:r>
              <w:t>2</w:t>
            </w:r>
          </w:p>
        </w:tc>
        <w:tc>
          <w:tcPr>
            <w:tcW w:w="962" w:type="dxa"/>
          </w:tcPr>
          <w:p w14:paraId="018A47D8" w14:textId="77777777" w:rsidR="00540479" w:rsidRDefault="003126C1">
            <w:pPr>
              <w:cnfStyle w:val="000000000000" w:firstRow="0" w:lastRow="0" w:firstColumn="0" w:lastColumn="0" w:oddVBand="0" w:evenVBand="0" w:oddHBand="0" w:evenHBand="0" w:firstRowFirstColumn="0" w:firstRowLastColumn="0" w:lastRowFirstColumn="0" w:lastRowLastColumn="0"/>
            </w:pPr>
            <w:r>
              <w:t>(34)</w:t>
            </w:r>
          </w:p>
        </w:tc>
      </w:tr>
      <w:tr w:rsidR="00540479" w14:paraId="47BED4A9" w14:textId="77777777">
        <w:tc>
          <w:tcPr>
            <w:cnfStyle w:val="001000000000" w:firstRow="0" w:lastRow="0" w:firstColumn="1" w:lastColumn="0" w:oddVBand="0" w:evenVBand="0" w:oddHBand="0" w:evenHBand="0" w:firstRowFirstColumn="0" w:firstRowLastColumn="0" w:lastRowFirstColumn="0" w:lastRowLastColumn="0"/>
            <w:tcW w:w="4707" w:type="dxa"/>
          </w:tcPr>
          <w:p w14:paraId="6D1943DB" w14:textId="77777777" w:rsidR="00540479" w:rsidRDefault="003126C1">
            <w:r>
              <w:rPr>
                <w:b/>
              </w:rPr>
              <w:t>Items that may be reclassified subsequently to net result</w:t>
            </w:r>
          </w:p>
        </w:tc>
        <w:tc>
          <w:tcPr>
            <w:tcW w:w="992" w:type="dxa"/>
          </w:tcPr>
          <w:p w14:paraId="7D4D1F5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12B8D2C8"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577B0BB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67D22C8"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29AC081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EED352A" w14:textId="77777777">
        <w:tc>
          <w:tcPr>
            <w:cnfStyle w:val="001000000000" w:firstRow="0" w:lastRow="0" w:firstColumn="1" w:lastColumn="0" w:oddVBand="0" w:evenVBand="0" w:oddHBand="0" w:evenHBand="0" w:firstRowFirstColumn="0" w:firstRowLastColumn="0" w:lastRowFirstColumn="0" w:lastRowLastColumn="0"/>
            <w:tcW w:w="4707" w:type="dxa"/>
          </w:tcPr>
          <w:p w14:paraId="7EF138B9" w14:textId="77777777" w:rsidR="00540479" w:rsidRDefault="003126C1">
            <w:r>
              <w:t>Net gain/(loss) on financial assets at fair value</w:t>
            </w:r>
          </w:p>
        </w:tc>
        <w:tc>
          <w:tcPr>
            <w:tcW w:w="992" w:type="dxa"/>
          </w:tcPr>
          <w:p w14:paraId="071A0F8A" w14:textId="77777777" w:rsidR="00540479" w:rsidRDefault="003126C1">
            <w:pPr>
              <w:cnfStyle w:val="000000000000" w:firstRow="0" w:lastRow="0" w:firstColumn="0" w:lastColumn="0" w:oddVBand="0" w:evenVBand="0" w:oddHBand="0" w:evenHBand="0" w:firstRowFirstColumn="0" w:firstRowLastColumn="0" w:lastRowFirstColumn="0" w:lastRowLastColumn="0"/>
            </w:pPr>
            <w:r>
              <w:t>19</w:t>
            </w:r>
          </w:p>
        </w:tc>
        <w:tc>
          <w:tcPr>
            <w:tcW w:w="993" w:type="dxa"/>
          </w:tcPr>
          <w:p w14:paraId="0DD2DE34" w14:textId="77777777" w:rsidR="00540479" w:rsidRDefault="003126C1">
            <w:pPr>
              <w:cnfStyle w:val="000000000000" w:firstRow="0" w:lastRow="0" w:firstColumn="0" w:lastColumn="0" w:oddVBand="0" w:evenVBand="0" w:oddHBand="0" w:evenHBand="0" w:firstRowFirstColumn="0" w:firstRowLastColumn="0" w:lastRowFirstColumn="0" w:lastRowLastColumn="0"/>
            </w:pPr>
            <w:r>
              <w:t>(7)</w:t>
            </w:r>
          </w:p>
        </w:tc>
        <w:tc>
          <w:tcPr>
            <w:tcW w:w="992" w:type="dxa"/>
          </w:tcPr>
          <w:p w14:paraId="6DA325CA" w14:textId="77777777" w:rsidR="00540479" w:rsidRDefault="003126C1">
            <w:pPr>
              <w:cnfStyle w:val="000000000000" w:firstRow="0" w:lastRow="0" w:firstColumn="0" w:lastColumn="0" w:oddVBand="0" w:evenVBand="0" w:oddHBand="0" w:evenHBand="0" w:firstRowFirstColumn="0" w:firstRowLastColumn="0" w:lastRowFirstColumn="0" w:lastRowLastColumn="0"/>
            </w:pPr>
            <w:r>
              <w:t>138</w:t>
            </w:r>
          </w:p>
        </w:tc>
        <w:tc>
          <w:tcPr>
            <w:tcW w:w="992" w:type="dxa"/>
          </w:tcPr>
          <w:p w14:paraId="26ED995D" w14:textId="77777777" w:rsidR="00540479" w:rsidRDefault="003126C1">
            <w:pPr>
              <w:cnfStyle w:val="000000000000" w:firstRow="0" w:lastRow="0" w:firstColumn="0" w:lastColumn="0" w:oddVBand="0" w:evenVBand="0" w:oddHBand="0" w:evenHBand="0" w:firstRowFirstColumn="0" w:firstRowLastColumn="0" w:lastRowFirstColumn="0" w:lastRowLastColumn="0"/>
            </w:pPr>
            <w:r>
              <w:t>79</w:t>
            </w:r>
          </w:p>
        </w:tc>
        <w:tc>
          <w:tcPr>
            <w:tcW w:w="962" w:type="dxa"/>
          </w:tcPr>
          <w:p w14:paraId="04215CAE" w14:textId="77777777" w:rsidR="00540479" w:rsidRDefault="003126C1">
            <w:pPr>
              <w:cnfStyle w:val="000000000000" w:firstRow="0" w:lastRow="0" w:firstColumn="0" w:lastColumn="0" w:oddVBand="0" w:evenVBand="0" w:oddHBand="0" w:evenHBand="0" w:firstRowFirstColumn="0" w:firstRowLastColumn="0" w:lastRowFirstColumn="0" w:lastRowLastColumn="0"/>
            </w:pPr>
            <w:r>
              <w:t>18</w:t>
            </w:r>
          </w:p>
        </w:tc>
      </w:tr>
      <w:tr w:rsidR="00540479" w14:paraId="7B0EF04D"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3D1D3758" w14:textId="77777777" w:rsidR="00540479" w:rsidRDefault="003126C1">
            <w:r>
              <w:t>Net gain/(loss) on equity investments in other sector entities at proportional share of the carrying amount of net assets</w:t>
            </w:r>
          </w:p>
        </w:tc>
        <w:tc>
          <w:tcPr>
            <w:tcW w:w="992" w:type="dxa"/>
            <w:tcBorders>
              <w:bottom w:val="single" w:sz="6" w:space="0" w:color="auto"/>
            </w:tcBorders>
          </w:tcPr>
          <w:p w14:paraId="24E0EF75"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3" w:type="dxa"/>
            <w:tcBorders>
              <w:bottom w:val="single" w:sz="6" w:space="0" w:color="auto"/>
            </w:tcBorders>
          </w:tcPr>
          <w:p w14:paraId="644F0FBA" w14:textId="77777777" w:rsidR="00540479" w:rsidRDefault="003126C1">
            <w:pPr>
              <w:cnfStyle w:val="000000000000" w:firstRow="0" w:lastRow="0" w:firstColumn="0" w:lastColumn="0" w:oddVBand="0" w:evenVBand="0" w:oddHBand="0" w:evenHBand="0" w:firstRowFirstColumn="0" w:firstRowLastColumn="0" w:lastRowFirstColumn="0" w:lastRowLastColumn="0"/>
            </w:pPr>
            <w:r>
              <w:t>(158)</w:t>
            </w:r>
          </w:p>
        </w:tc>
        <w:tc>
          <w:tcPr>
            <w:tcW w:w="992" w:type="dxa"/>
            <w:tcBorders>
              <w:bottom w:val="single" w:sz="6" w:space="0" w:color="auto"/>
            </w:tcBorders>
          </w:tcPr>
          <w:p w14:paraId="481B4390"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Borders>
              <w:bottom w:val="single" w:sz="6" w:space="0" w:color="auto"/>
            </w:tcBorders>
          </w:tcPr>
          <w:p w14:paraId="58FBC1DA" w14:textId="77777777" w:rsidR="00540479" w:rsidRDefault="003126C1">
            <w:pPr>
              <w:cnfStyle w:val="000000000000" w:firstRow="0" w:lastRow="0" w:firstColumn="0" w:lastColumn="0" w:oddVBand="0" w:evenVBand="0" w:oddHBand="0" w:evenHBand="0" w:firstRowFirstColumn="0" w:firstRowLastColumn="0" w:lastRowFirstColumn="0" w:lastRowLastColumn="0"/>
            </w:pPr>
            <w:r>
              <w:t>501</w:t>
            </w:r>
          </w:p>
        </w:tc>
        <w:tc>
          <w:tcPr>
            <w:tcW w:w="962" w:type="dxa"/>
            <w:tcBorders>
              <w:bottom w:val="single" w:sz="6" w:space="0" w:color="auto"/>
            </w:tcBorders>
          </w:tcPr>
          <w:p w14:paraId="4D48C088"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r>
      <w:tr w:rsidR="00540479" w14:paraId="79429BCC"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6" w:space="0" w:color="auto"/>
            </w:tcBorders>
          </w:tcPr>
          <w:p w14:paraId="0725C472" w14:textId="4FAD0F18" w:rsidR="00540479" w:rsidRDefault="003126C1">
            <w:r>
              <w:rPr>
                <w:b/>
              </w:rPr>
              <w:t>Total other economic flows – other comprehensive income</w:t>
            </w:r>
            <w:r w:rsidR="008B3B31">
              <w:rPr>
                <w:b/>
              </w:rPr>
              <w:t xml:space="preserve"> </w:t>
            </w:r>
            <w:r w:rsidR="008B3B31">
              <w:rPr>
                <w:vertAlign w:val="superscript"/>
              </w:rPr>
              <w:t>(a)</w:t>
            </w:r>
          </w:p>
        </w:tc>
        <w:tc>
          <w:tcPr>
            <w:tcW w:w="992" w:type="dxa"/>
            <w:tcBorders>
              <w:top w:val="single" w:sz="6" w:space="0" w:color="auto"/>
              <w:bottom w:val="single" w:sz="6" w:space="0" w:color="auto"/>
            </w:tcBorders>
          </w:tcPr>
          <w:p w14:paraId="4EEDF04D"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(1 508)</w:t>
            </w:r>
          </w:p>
        </w:tc>
        <w:tc>
          <w:tcPr>
            <w:tcW w:w="993" w:type="dxa"/>
            <w:tcBorders>
              <w:top w:val="single" w:sz="6" w:space="0" w:color="auto"/>
              <w:bottom w:val="single" w:sz="6" w:space="0" w:color="auto"/>
            </w:tcBorders>
          </w:tcPr>
          <w:p w14:paraId="19289E3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(589)</w:t>
            </w:r>
          </w:p>
        </w:tc>
        <w:tc>
          <w:tcPr>
            <w:tcW w:w="992" w:type="dxa"/>
            <w:tcBorders>
              <w:top w:val="single" w:sz="6" w:space="0" w:color="auto"/>
              <w:bottom w:val="single" w:sz="6" w:space="0" w:color="auto"/>
            </w:tcBorders>
          </w:tcPr>
          <w:p w14:paraId="464AF24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4 481</w:t>
            </w:r>
          </w:p>
        </w:tc>
        <w:tc>
          <w:tcPr>
            <w:tcW w:w="992" w:type="dxa"/>
            <w:tcBorders>
              <w:top w:val="single" w:sz="6" w:space="0" w:color="auto"/>
              <w:bottom w:val="single" w:sz="6" w:space="0" w:color="auto"/>
            </w:tcBorders>
          </w:tcPr>
          <w:p w14:paraId="443CA9FD"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9 120</w:t>
            </w:r>
          </w:p>
        </w:tc>
        <w:tc>
          <w:tcPr>
            <w:tcW w:w="962" w:type="dxa"/>
            <w:tcBorders>
              <w:top w:val="single" w:sz="6" w:space="0" w:color="auto"/>
              <w:bottom w:val="single" w:sz="6" w:space="0" w:color="auto"/>
            </w:tcBorders>
          </w:tcPr>
          <w:p w14:paraId="66522AD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931</w:t>
            </w:r>
          </w:p>
        </w:tc>
      </w:tr>
      <w:tr w:rsidR="00540479" w14:paraId="7767CA6B"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top w:val="single" w:sz="6" w:space="0" w:color="auto"/>
              <w:bottom w:val="single" w:sz="12" w:space="0" w:color="auto"/>
            </w:tcBorders>
          </w:tcPr>
          <w:p w14:paraId="0B5FE091" w14:textId="658E0A06" w:rsidR="00540479" w:rsidRDefault="003126C1">
            <w:r>
              <w:rPr>
                <w:b/>
              </w:rPr>
              <w:t>Comprehensive result – total change in net worth</w:t>
            </w:r>
            <w:r w:rsidR="008B3B31">
              <w:rPr>
                <w:b/>
              </w:rPr>
              <w:t xml:space="preserve"> </w:t>
            </w:r>
            <w:r w:rsidR="008B3B31">
              <w:rPr>
                <w:vertAlign w:val="superscript"/>
              </w:rPr>
              <w:t>(a)</w:t>
            </w:r>
          </w:p>
        </w:tc>
        <w:tc>
          <w:tcPr>
            <w:tcW w:w="992" w:type="dxa"/>
            <w:tcBorders>
              <w:top w:val="single" w:sz="6" w:space="0" w:color="auto"/>
              <w:bottom w:val="single" w:sz="12" w:space="0" w:color="auto"/>
            </w:tcBorders>
          </w:tcPr>
          <w:p w14:paraId="7836CD1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(6 589)</w:t>
            </w:r>
          </w:p>
        </w:tc>
        <w:tc>
          <w:tcPr>
            <w:tcW w:w="993" w:type="dxa"/>
            <w:tcBorders>
              <w:top w:val="single" w:sz="6" w:space="0" w:color="auto"/>
              <w:bottom w:val="single" w:sz="12" w:space="0" w:color="auto"/>
            </w:tcBorders>
          </w:tcPr>
          <w:p w14:paraId="696741A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(5 664)</w:t>
            </w:r>
          </w:p>
        </w:tc>
        <w:tc>
          <w:tcPr>
            <w:tcW w:w="992" w:type="dxa"/>
            <w:tcBorders>
              <w:top w:val="single" w:sz="6" w:space="0" w:color="auto"/>
              <w:bottom w:val="single" w:sz="12" w:space="0" w:color="auto"/>
            </w:tcBorders>
          </w:tcPr>
          <w:p w14:paraId="394E6A0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4 298</w:t>
            </w:r>
          </w:p>
        </w:tc>
        <w:tc>
          <w:tcPr>
            <w:tcW w:w="992" w:type="dxa"/>
            <w:tcBorders>
              <w:top w:val="single" w:sz="6" w:space="0" w:color="auto"/>
              <w:bottom w:val="single" w:sz="12" w:space="0" w:color="auto"/>
            </w:tcBorders>
          </w:tcPr>
          <w:p w14:paraId="1046578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5 662</w:t>
            </w:r>
          </w:p>
        </w:tc>
        <w:tc>
          <w:tcPr>
            <w:tcW w:w="962" w:type="dxa"/>
            <w:tcBorders>
              <w:top w:val="single" w:sz="6" w:space="0" w:color="auto"/>
              <w:bottom w:val="single" w:sz="12" w:space="0" w:color="auto"/>
            </w:tcBorders>
          </w:tcPr>
          <w:p w14:paraId="7598865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(5 768)</w:t>
            </w:r>
          </w:p>
        </w:tc>
      </w:tr>
      <w:tr w:rsidR="00540479" w14:paraId="4A670877" w14:textId="77777777" w:rsidTr="00980AA8">
        <w:trPr>
          <w:trHeight w:hRule="exact" w:val="113"/>
        </w:trPr>
        <w:tc>
          <w:tcPr>
            <w:cnfStyle w:val="001000000000" w:firstRow="0" w:lastRow="0" w:firstColumn="1" w:lastColumn="0" w:oddVBand="0" w:evenVBand="0" w:oddHBand="0" w:evenHBand="0" w:firstRowFirstColumn="0" w:firstRowLastColumn="0" w:lastRowFirstColumn="0" w:lastRowLastColumn="0"/>
            <w:tcW w:w="4707" w:type="dxa"/>
            <w:tcBorders>
              <w:top w:val="single" w:sz="0" w:space="0" w:color="auto"/>
              <w:bottom w:val="nil"/>
            </w:tcBorders>
          </w:tcPr>
          <w:p w14:paraId="63CD57E4" w14:textId="77777777" w:rsidR="00540479" w:rsidRDefault="00540479"/>
        </w:tc>
        <w:tc>
          <w:tcPr>
            <w:tcW w:w="992" w:type="dxa"/>
            <w:tcBorders>
              <w:top w:val="single" w:sz="0" w:space="0" w:color="auto"/>
              <w:bottom w:val="nil"/>
            </w:tcBorders>
          </w:tcPr>
          <w:p w14:paraId="57B1AAC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0" w:space="0" w:color="auto"/>
              <w:bottom w:val="nil"/>
            </w:tcBorders>
          </w:tcPr>
          <w:p w14:paraId="55F0A1A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bottom w:val="nil"/>
            </w:tcBorders>
          </w:tcPr>
          <w:p w14:paraId="0B7660F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bottom w:val="nil"/>
            </w:tcBorders>
          </w:tcPr>
          <w:p w14:paraId="57724FF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0" w:space="0" w:color="auto"/>
              <w:bottom w:val="nil"/>
            </w:tcBorders>
          </w:tcPr>
          <w:p w14:paraId="5771F8E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6CA859A4" w14:textId="77777777" w:rsidTr="00980AA8">
        <w:tc>
          <w:tcPr>
            <w:cnfStyle w:val="001000000000" w:firstRow="0" w:lastRow="0" w:firstColumn="1" w:lastColumn="0" w:oddVBand="0" w:evenVBand="0" w:oddHBand="0" w:evenHBand="0" w:firstRowFirstColumn="0" w:firstRowLastColumn="0" w:lastRowFirstColumn="0" w:lastRowLastColumn="0"/>
            <w:tcW w:w="4707" w:type="dxa"/>
            <w:tcBorders>
              <w:top w:val="nil"/>
              <w:bottom w:val="nil"/>
            </w:tcBorders>
          </w:tcPr>
          <w:p w14:paraId="6DBCA6CD" w14:textId="77777777" w:rsidR="00540479" w:rsidRDefault="003126C1">
            <w:r>
              <w:rPr>
                <w:b/>
              </w:rPr>
              <w:t>KEY FISCAL AGGREGATES</w:t>
            </w:r>
          </w:p>
        </w:tc>
        <w:tc>
          <w:tcPr>
            <w:tcW w:w="992" w:type="dxa"/>
            <w:tcBorders>
              <w:top w:val="nil"/>
              <w:bottom w:val="nil"/>
            </w:tcBorders>
          </w:tcPr>
          <w:p w14:paraId="7958040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Borders>
              <w:top w:val="nil"/>
              <w:bottom w:val="nil"/>
            </w:tcBorders>
          </w:tcPr>
          <w:p w14:paraId="40A0510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nil"/>
              <w:bottom w:val="nil"/>
            </w:tcBorders>
          </w:tcPr>
          <w:p w14:paraId="6152099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nil"/>
              <w:bottom w:val="nil"/>
            </w:tcBorders>
          </w:tcPr>
          <w:p w14:paraId="23476DC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Borders>
              <w:top w:val="nil"/>
              <w:bottom w:val="nil"/>
            </w:tcBorders>
          </w:tcPr>
          <w:p w14:paraId="064A54E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27CEBFC4" w14:textId="77777777" w:rsidTr="00980AA8">
        <w:tc>
          <w:tcPr>
            <w:cnfStyle w:val="001000000000" w:firstRow="0" w:lastRow="0" w:firstColumn="1" w:lastColumn="0" w:oddVBand="0" w:evenVBand="0" w:oddHBand="0" w:evenHBand="0" w:firstRowFirstColumn="0" w:firstRowLastColumn="0" w:lastRowFirstColumn="0" w:lastRowLastColumn="0"/>
            <w:tcW w:w="4707" w:type="dxa"/>
            <w:tcBorders>
              <w:top w:val="nil"/>
            </w:tcBorders>
          </w:tcPr>
          <w:p w14:paraId="1183D11B" w14:textId="77777777" w:rsidR="00540479" w:rsidRDefault="003126C1">
            <w:r>
              <w:rPr>
                <w:b/>
              </w:rPr>
              <w:t>Net operating balance</w:t>
            </w:r>
          </w:p>
        </w:tc>
        <w:tc>
          <w:tcPr>
            <w:tcW w:w="992" w:type="dxa"/>
            <w:tcBorders>
              <w:top w:val="nil"/>
            </w:tcBorders>
          </w:tcPr>
          <w:p w14:paraId="08F9BB4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(5 064)</w:t>
            </w:r>
          </w:p>
        </w:tc>
        <w:tc>
          <w:tcPr>
            <w:tcW w:w="993" w:type="dxa"/>
            <w:tcBorders>
              <w:top w:val="nil"/>
            </w:tcBorders>
          </w:tcPr>
          <w:p w14:paraId="6F92245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(5 056)</w:t>
            </w:r>
          </w:p>
        </w:tc>
        <w:tc>
          <w:tcPr>
            <w:tcW w:w="992" w:type="dxa"/>
            <w:tcBorders>
              <w:top w:val="nil"/>
            </w:tcBorders>
          </w:tcPr>
          <w:p w14:paraId="5488715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(544)</w:t>
            </w:r>
          </w:p>
        </w:tc>
        <w:tc>
          <w:tcPr>
            <w:tcW w:w="992" w:type="dxa"/>
            <w:tcBorders>
              <w:top w:val="nil"/>
            </w:tcBorders>
          </w:tcPr>
          <w:p w14:paraId="117049A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(3 894)</w:t>
            </w:r>
          </w:p>
        </w:tc>
        <w:tc>
          <w:tcPr>
            <w:tcW w:w="962" w:type="dxa"/>
            <w:tcBorders>
              <w:top w:val="nil"/>
            </w:tcBorders>
          </w:tcPr>
          <w:p w14:paraId="1BC676F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(6 806)</w:t>
            </w:r>
          </w:p>
        </w:tc>
      </w:tr>
      <w:tr w:rsidR="00540479" w14:paraId="00357228" w14:textId="77777777" w:rsidTr="00540479">
        <w:tc>
          <w:tcPr>
            <w:cnfStyle w:val="001000000000" w:firstRow="0" w:lastRow="0" w:firstColumn="1" w:lastColumn="0" w:oddVBand="0" w:evenVBand="0" w:oddHBand="0" w:evenHBand="0" w:firstRowFirstColumn="0" w:firstRowLastColumn="0" w:lastRowFirstColumn="0" w:lastRowLastColumn="0"/>
            <w:tcW w:w="4707" w:type="dxa"/>
            <w:tcBorders>
              <w:bottom w:val="single" w:sz="6" w:space="0" w:color="auto"/>
            </w:tcBorders>
          </w:tcPr>
          <w:p w14:paraId="419F9A78" w14:textId="77777777" w:rsidR="00540479" w:rsidRDefault="003126C1">
            <w:r>
              <w:t>Less: Net acquisition of non</w:t>
            </w:r>
            <w:r>
              <w:noBreakHyphen/>
              <w:t>financial assets from transactions</w:t>
            </w:r>
          </w:p>
        </w:tc>
        <w:tc>
          <w:tcPr>
            <w:tcW w:w="992" w:type="dxa"/>
            <w:tcBorders>
              <w:bottom w:val="single" w:sz="6" w:space="0" w:color="auto"/>
            </w:tcBorders>
          </w:tcPr>
          <w:p w14:paraId="22F5C663" w14:textId="77777777" w:rsidR="00540479" w:rsidRDefault="003126C1">
            <w:pPr>
              <w:cnfStyle w:val="000000000000" w:firstRow="0" w:lastRow="0" w:firstColumn="0" w:lastColumn="0" w:oddVBand="0" w:evenVBand="0" w:oddHBand="0" w:evenHBand="0" w:firstRowFirstColumn="0" w:firstRowLastColumn="0" w:lastRowFirstColumn="0" w:lastRowLastColumn="0"/>
            </w:pPr>
            <w:r>
              <w:t>1 907</w:t>
            </w:r>
          </w:p>
        </w:tc>
        <w:tc>
          <w:tcPr>
            <w:tcW w:w="993" w:type="dxa"/>
            <w:tcBorders>
              <w:bottom w:val="single" w:sz="6" w:space="0" w:color="auto"/>
            </w:tcBorders>
          </w:tcPr>
          <w:p w14:paraId="49C880CE" w14:textId="77777777" w:rsidR="00540479" w:rsidRDefault="003126C1">
            <w:pPr>
              <w:cnfStyle w:val="000000000000" w:firstRow="0" w:lastRow="0" w:firstColumn="0" w:lastColumn="0" w:oddVBand="0" w:evenVBand="0" w:oddHBand="0" w:evenHBand="0" w:firstRowFirstColumn="0" w:firstRowLastColumn="0" w:lastRowFirstColumn="0" w:lastRowLastColumn="0"/>
            </w:pPr>
            <w:r>
              <w:t>3 849</w:t>
            </w:r>
          </w:p>
        </w:tc>
        <w:tc>
          <w:tcPr>
            <w:tcW w:w="992" w:type="dxa"/>
            <w:tcBorders>
              <w:bottom w:val="single" w:sz="6" w:space="0" w:color="auto"/>
            </w:tcBorders>
          </w:tcPr>
          <w:p w14:paraId="2C024B8F" w14:textId="77777777" w:rsidR="00540479" w:rsidRDefault="003126C1">
            <w:pPr>
              <w:cnfStyle w:val="000000000000" w:firstRow="0" w:lastRow="0" w:firstColumn="0" w:lastColumn="0" w:oddVBand="0" w:evenVBand="0" w:oddHBand="0" w:evenHBand="0" w:firstRowFirstColumn="0" w:firstRowLastColumn="0" w:lastRowFirstColumn="0" w:lastRowLastColumn="0"/>
            </w:pPr>
            <w:r>
              <w:t>2 123</w:t>
            </w:r>
          </w:p>
        </w:tc>
        <w:tc>
          <w:tcPr>
            <w:tcW w:w="992" w:type="dxa"/>
            <w:tcBorders>
              <w:bottom w:val="single" w:sz="6" w:space="0" w:color="auto"/>
            </w:tcBorders>
          </w:tcPr>
          <w:p w14:paraId="6F1975ED" w14:textId="77777777" w:rsidR="00540479" w:rsidRDefault="003126C1">
            <w:pPr>
              <w:cnfStyle w:val="000000000000" w:firstRow="0" w:lastRow="0" w:firstColumn="0" w:lastColumn="0" w:oddVBand="0" w:evenVBand="0" w:oddHBand="0" w:evenHBand="0" w:firstRowFirstColumn="0" w:firstRowLastColumn="0" w:lastRowFirstColumn="0" w:lastRowLastColumn="0"/>
            </w:pPr>
            <w:r>
              <w:t>6 329</w:t>
            </w:r>
          </w:p>
        </w:tc>
        <w:tc>
          <w:tcPr>
            <w:tcW w:w="962" w:type="dxa"/>
            <w:tcBorders>
              <w:bottom w:val="single" w:sz="6" w:space="0" w:color="auto"/>
            </w:tcBorders>
          </w:tcPr>
          <w:p w14:paraId="3ECE0227" w14:textId="77777777" w:rsidR="00540479" w:rsidRDefault="003126C1">
            <w:pPr>
              <w:cnfStyle w:val="000000000000" w:firstRow="0" w:lastRow="0" w:firstColumn="0" w:lastColumn="0" w:oddVBand="0" w:evenVBand="0" w:oddHBand="0" w:evenHBand="0" w:firstRowFirstColumn="0" w:firstRowLastColumn="0" w:lastRowFirstColumn="0" w:lastRowLastColumn="0"/>
            </w:pPr>
            <w:r>
              <w:t>2 483</w:t>
            </w:r>
          </w:p>
        </w:tc>
      </w:tr>
      <w:tr w:rsidR="00540479" w14:paraId="314D921D" w14:textId="77777777">
        <w:tc>
          <w:tcPr>
            <w:cnfStyle w:val="001000000000" w:firstRow="0" w:lastRow="0" w:firstColumn="1" w:lastColumn="0" w:oddVBand="0" w:evenVBand="0" w:oddHBand="0" w:evenHBand="0" w:firstRowFirstColumn="0" w:firstRowLastColumn="0" w:lastRowFirstColumn="0" w:lastRowLastColumn="0"/>
            <w:tcW w:w="4707" w:type="dxa"/>
          </w:tcPr>
          <w:p w14:paraId="1D690FCC" w14:textId="77777777" w:rsidR="00540479" w:rsidRDefault="003126C1">
            <w:r>
              <w:rPr>
                <w:b/>
              </w:rPr>
              <w:t>Net lending/(borrowing)</w:t>
            </w:r>
          </w:p>
        </w:tc>
        <w:tc>
          <w:tcPr>
            <w:tcW w:w="992" w:type="dxa"/>
          </w:tcPr>
          <w:p w14:paraId="628FBF7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(6 971)</w:t>
            </w:r>
          </w:p>
        </w:tc>
        <w:tc>
          <w:tcPr>
            <w:tcW w:w="993" w:type="dxa"/>
          </w:tcPr>
          <w:p w14:paraId="3FB1A6A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(8 906)</w:t>
            </w:r>
          </w:p>
        </w:tc>
        <w:tc>
          <w:tcPr>
            <w:tcW w:w="992" w:type="dxa"/>
          </w:tcPr>
          <w:p w14:paraId="1D532DC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(2 667)</w:t>
            </w:r>
          </w:p>
        </w:tc>
        <w:tc>
          <w:tcPr>
            <w:tcW w:w="992" w:type="dxa"/>
          </w:tcPr>
          <w:p w14:paraId="1B0F443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(10 223)</w:t>
            </w:r>
          </w:p>
        </w:tc>
        <w:tc>
          <w:tcPr>
            <w:tcW w:w="962" w:type="dxa"/>
          </w:tcPr>
          <w:p w14:paraId="33B7E80A" w14:textId="7E94BE45" w:rsidR="00540479" w:rsidRDefault="003126C1">
            <w:pPr>
              <w:cnfStyle w:val="000000000000" w:firstRow="0" w:lastRow="0" w:firstColumn="0" w:lastColumn="0" w:oddVBand="0" w:evenVBand="0" w:oddHBand="0" w:evenHBand="0" w:firstRowFirstColumn="0" w:firstRowLastColumn="0" w:lastRowFirstColumn="0" w:lastRowLastColumn="0"/>
            </w:pPr>
            <w:r>
              <w:rPr>
                <w:b/>
              </w:rPr>
              <w:t>(9 289)</w:t>
            </w:r>
          </w:p>
        </w:tc>
      </w:tr>
    </w:tbl>
    <w:p w14:paraId="2BFF75F8" w14:textId="23079EC3" w:rsidR="00980AA8" w:rsidRDefault="00980AA8" w:rsidP="00980AA8">
      <w:pPr>
        <w:pStyle w:val="Note"/>
      </w:pPr>
      <w:r>
        <w:t>Note:</w:t>
      </w:r>
    </w:p>
    <w:p w14:paraId="477E2515" w14:textId="3D3B785D" w:rsidR="00980AA8" w:rsidRPr="0017719C" w:rsidRDefault="00980AA8" w:rsidP="00980AA8">
      <w:pPr>
        <w:pStyle w:val="Note"/>
        <w:numPr>
          <w:ilvl w:val="4"/>
          <w:numId w:val="22"/>
        </w:numPr>
      </w:pPr>
      <w:r w:rsidRPr="00AD0483">
        <w:t xml:space="preserve">The </w:t>
      </w:r>
      <w:r>
        <w:t>2020-21 figures</w:t>
      </w:r>
      <w:r w:rsidRPr="00AD0483">
        <w:t xml:space="preserve"> ha</w:t>
      </w:r>
      <w:r>
        <w:t>ve</w:t>
      </w:r>
      <w:r w:rsidRPr="00AD0483">
        <w:t xml:space="preserve"> been restated to reflect more current information.</w:t>
      </w:r>
    </w:p>
    <w:p w14:paraId="07EB2B25" w14:textId="77777777" w:rsidR="008A5239" w:rsidRPr="001E5045" w:rsidRDefault="008A5239" w:rsidP="008A5239">
      <w:pPr>
        <w:pStyle w:val="Source"/>
        <w:rPr>
          <w:sz w:val="23"/>
          <w:szCs w:val="23"/>
        </w:rPr>
      </w:pPr>
    </w:p>
    <w:p w14:paraId="1176B166" w14:textId="77777777" w:rsidR="002578D6" w:rsidRDefault="00662AB1" w:rsidP="00DF524E">
      <w:pPr>
        <w:pStyle w:val="TableHeading"/>
      </w:pPr>
      <w:bookmarkStart w:id="32" w:name="ConsolidatedBS_QBQ"/>
      <w:r w:rsidRPr="00920EFC">
        <w:lastRenderedPageBreak/>
        <w:t xml:space="preserve">Consolidated balance sheet </w:t>
      </w:r>
      <w:r w:rsidR="00180823" w:rsidRPr="00920EFC">
        <w:t>at the end of the</w:t>
      </w:r>
      <w:r w:rsidR="00E104E2" w:rsidRPr="00920EFC">
        <w:t xml:space="preserve"> past five</w:t>
      </w:r>
      <w:r w:rsidR="00180823" w:rsidRPr="00920EFC">
        <w:t xml:space="preserve"> quarter</w:t>
      </w:r>
      <w:bookmarkEnd w:id="32"/>
      <w:r w:rsidR="00E104E2" w:rsidRPr="00920EFC">
        <w:t>s</w:t>
      </w:r>
      <w:r w:rsidR="00405D0F" w:rsidRPr="00920EFC">
        <w:t xml:space="preserve"> </w:t>
      </w:r>
      <w:r w:rsidR="00804880" w:rsidRPr="00920EFC">
        <w:tab/>
        <w:t>($ million)</w:t>
      </w:r>
    </w:p>
    <w:tbl>
      <w:tblPr>
        <w:tblStyle w:val="DTFTable"/>
        <w:tblW w:w="9638" w:type="dxa"/>
        <w:tblLayout w:type="fixed"/>
        <w:tblLook w:val="06A0" w:firstRow="1" w:lastRow="0" w:firstColumn="1" w:lastColumn="0" w:noHBand="1" w:noVBand="1"/>
      </w:tblPr>
      <w:tblGrid>
        <w:gridCol w:w="4424"/>
        <w:gridCol w:w="1134"/>
        <w:gridCol w:w="992"/>
        <w:gridCol w:w="992"/>
        <w:gridCol w:w="992"/>
        <w:gridCol w:w="1104"/>
      </w:tblGrid>
      <w:tr w:rsidR="00540479" w14:paraId="407A1A35"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4" w:type="dxa"/>
          </w:tcPr>
          <w:p w14:paraId="11805AD8" w14:textId="0E11642F" w:rsidR="00540479" w:rsidRDefault="00540479">
            <w:pPr>
              <w:keepNext/>
            </w:pPr>
          </w:p>
        </w:tc>
        <w:tc>
          <w:tcPr>
            <w:tcW w:w="1134" w:type="dxa"/>
          </w:tcPr>
          <w:p w14:paraId="0429BA35"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2020</w:t>
            </w:r>
            <w:r>
              <w:noBreakHyphen/>
              <w:t>21</w:t>
            </w:r>
          </w:p>
        </w:tc>
        <w:tc>
          <w:tcPr>
            <w:tcW w:w="992" w:type="dxa"/>
          </w:tcPr>
          <w:p w14:paraId="4FD93D66"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5C154A18"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37C864F8"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1104" w:type="dxa"/>
          </w:tcPr>
          <w:p w14:paraId="1DD6474D"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2021</w:t>
            </w:r>
            <w:r>
              <w:noBreakHyphen/>
              <w:t>22</w:t>
            </w:r>
          </w:p>
        </w:tc>
      </w:tr>
      <w:tr w:rsidR="00540479" w14:paraId="6E91729D"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4" w:type="dxa"/>
          </w:tcPr>
          <w:p w14:paraId="274C36CD" w14:textId="77777777" w:rsidR="00540479" w:rsidRDefault="00540479">
            <w:pPr>
              <w:keepNext/>
            </w:pPr>
          </w:p>
        </w:tc>
        <w:tc>
          <w:tcPr>
            <w:tcW w:w="1134" w:type="dxa"/>
          </w:tcPr>
          <w:p w14:paraId="31DF1E41"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c>
          <w:tcPr>
            <w:tcW w:w="992" w:type="dxa"/>
          </w:tcPr>
          <w:p w14:paraId="57987DE7"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Dec</w:t>
            </w:r>
          </w:p>
        </w:tc>
        <w:tc>
          <w:tcPr>
            <w:tcW w:w="992" w:type="dxa"/>
          </w:tcPr>
          <w:p w14:paraId="1022DC0A"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Mar</w:t>
            </w:r>
          </w:p>
        </w:tc>
        <w:tc>
          <w:tcPr>
            <w:tcW w:w="992" w:type="dxa"/>
          </w:tcPr>
          <w:p w14:paraId="24602C4C"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Jun</w:t>
            </w:r>
          </w:p>
        </w:tc>
        <w:tc>
          <w:tcPr>
            <w:tcW w:w="1104" w:type="dxa"/>
          </w:tcPr>
          <w:p w14:paraId="18903016"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r>
      <w:tr w:rsidR="00540479" w14:paraId="11D6B906" w14:textId="77777777">
        <w:tc>
          <w:tcPr>
            <w:cnfStyle w:val="001000000000" w:firstRow="0" w:lastRow="0" w:firstColumn="1" w:lastColumn="0" w:oddVBand="0" w:evenVBand="0" w:oddHBand="0" w:evenHBand="0" w:firstRowFirstColumn="0" w:firstRowLastColumn="0" w:lastRowFirstColumn="0" w:lastRowLastColumn="0"/>
            <w:tcW w:w="4424" w:type="dxa"/>
          </w:tcPr>
          <w:p w14:paraId="5CE6DAD5" w14:textId="77777777" w:rsidR="00540479" w:rsidRDefault="003126C1">
            <w:r>
              <w:rPr>
                <w:b/>
              </w:rPr>
              <w:t>Assets</w:t>
            </w:r>
          </w:p>
        </w:tc>
        <w:tc>
          <w:tcPr>
            <w:tcW w:w="1134" w:type="dxa"/>
          </w:tcPr>
          <w:p w14:paraId="1F66098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887517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6A4CED2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433412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Pr>
          <w:p w14:paraId="5D57F17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55093E60" w14:textId="77777777">
        <w:tc>
          <w:tcPr>
            <w:cnfStyle w:val="001000000000" w:firstRow="0" w:lastRow="0" w:firstColumn="1" w:lastColumn="0" w:oddVBand="0" w:evenVBand="0" w:oddHBand="0" w:evenHBand="0" w:firstRowFirstColumn="0" w:firstRowLastColumn="0" w:lastRowFirstColumn="0" w:lastRowLastColumn="0"/>
            <w:tcW w:w="4424" w:type="dxa"/>
          </w:tcPr>
          <w:p w14:paraId="7584D266" w14:textId="77777777" w:rsidR="00540479" w:rsidRDefault="003126C1">
            <w:r>
              <w:rPr>
                <w:b/>
              </w:rPr>
              <w:t>Financial assets</w:t>
            </w:r>
          </w:p>
        </w:tc>
        <w:tc>
          <w:tcPr>
            <w:tcW w:w="1134" w:type="dxa"/>
          </w:tcPr>
          <w:p w14:paraId="03888E3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8C5855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3C982F0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3550AE4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Pr>
          <w:p w14:paraId="733BB7D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7E36B551" w14:textId="77777777">
        <w:tc>
          <w:tcPr>
            <w:cnfStyle w:val="001000000000" w:firstRow="0" w:lastRow="0" w:firstColumn="1" w:lastColumn="0" w:oddVBand="0" w:evenVBand="0" w:oddHBand="0" w:evenHBand="0" w:firstRowFirstColumn="0" w:firstRowLastColumn="0" w:lastRowFirstColumn="0" w:lastRowLastColumn="0"/>
            <w:tcW w:w="4424" w:type="dxa"/>
          </w:tcPr>
          <w:p w14:paraId="5EAABF6A" w14:textId="77777777" w:rsidR="00540479" w:rsidRDefault="003126C1">
            <w:r>
              <w:t>Cash and deposits</w:t>
            </w:r>
          </w:p>
        </w:tc>
        <w:tc>
          <w:tcPr>
            <w:tcW w:w="1134" w:type="dxa"/>
          </w:tcPr>
          <w:p w14:paraId="577E3DD7" w14:textId="77777777" w:rsidR="00540479" w:rsidRDefault="003126C1">
            <w:pPr>
              <w:cnfStyle w:val="000000000000" w:firstRow="0" w:lastRow="0" w:firstColumn="0" w:lastColumn="0" w:oddVBand="0" w:evenVBand="0" w:oddHBand="0" w:evenHBand="0" w:firstRowFirstColumn="0" w:firstRowLastColumn="0" w:lastRowFirstColumn="0" w:lastRowLastColumn="0"/>
            </w:pPr>
            <w:r>
              <w:t>15 880</w:t>
            </w:r>
          </w:p>
        </w:tc>
        <w:tc>
          <w:tcPr>
            <w:tcW w:w="992" w:type="dxa"/>
          </w:tcPr>
          <w:p w14:paraId="2117565F" w14:textId="77777777" w:rsidR="00540479" w:rsidRDefault="003126C1">
            <w:pPr>
              <w:cnfStyle w:val="000000000000" w:firstRow="0" w:lastRow="0" w:firstColumn="0" w:lastColumn="0" w:oddVBand="0" w:evenVBand="0" w:oddHBand="0" w:evenHBand="0" w:firstRowFirstColumn="0" w:firstRowLastColumn="0" w:lastRowFirstColumn="0" w:lastRowLastColumn="0"/>
            </w:pPr>
            <w:r>
              <w:t>14 461</w:t>
            </w:r>
          </w:p>
        </w:tc>
        <w:tc>
          <w:tcPr>
            <w:tcW w:w="992" w:type="dxa"/>
          </w:tcPr>
          <w:p w14:paraId="17593841" w14:textId="77777777" w:rsidR="00540479" w:rsidRDefault="003126C1">
            <w:pPr>
              <w:cnfStyle w:val="000000000000" w:firstRow="0" w:lastRow="0" w:firstColumn="0" w:lastColumn="0" w:oddVBand="0" w:evenVBand="0" w:oddHBand="0" w:evenHBand="0" w:firstRowFirstColumn="0" w:firstRowLastColumn="0" w:lastRowFirstColumn="0" w:lastRowLastColumn="0"/>
            </w:pPr>
            <w:r>
              <w:t>14 823</w:t>
            </w:r>
          </w:p>
        </w:tc>
        <w:tc>
          <w:tcPr>
            <w:tcW w:w="992" w:type="dxa"/>
          </w:tcPr>
          <w:p w14:paraId="54CFE2DD" w14:textId="77777777" w:rsidR="00540479" w:rsidRDefault="003126C1">
            <w:pPr>
              <w:cnfStyle w:val="000000000000" w:firstRow="0" w:lastRow="0" w:firstColumn="0" w:lastColumn="0" w:oddVBand="0" w:evenVBand="0" w:oddHBand="0" w:evenHBand="0" w:firstRowFirstColumn="0" w:firstRowLastColumn="0" w:lastRowFirstColumn="0" w:lastRowLastColumn="0"/>
            </w:pPr>
            <w:r>
              <w:t>14 609</w:t>
            </w:r>
          </w:p>
        </w:tc>
        <w:tc>
          <w:tcPr>
            <w:tcW w:w="1104" w:type="dxa"/>
          </w:tcPr>
          <w:p w14:paraId="463F1C8A" w14:textId="77777777" w:rsidR="00540479" w:rsidRDefault="003126C1">
            <w:pPr>
              <w:cnfStyle w:val="000000000000" w:firstRow="0" w:lastRow="0" w:firstColumn="0" w:lastColumn="0" w:oddVBand="0" w:evenVBand="0" w:oddHBand="0" w:evenHBand="0" w:firstRowFirstColumn="0" w:firstRowLastColumn="0" w:lastRowFirstColumn="0" w:lastRowLastColumn="0"/>
            </w:pPr>
            <w:r>
              <w:t>15 786</w:t>
            </w:r>
          </w:p>
        </w:tc>
      </w:tr>
      <w:tr w:rsidR="00540479" w14:paraId="3A90F073" w14:textId="77777777">
        <w:tc>
          <w:tcPr>
            <w:cnfStyle w:val="001000000000" w:firstRow="0" w:lastRow="0" w:firstColumn="1" w:lastColumn="0" w:oddVBand="0" w:evenVBand="0" w:oddHBand="0" w:evenHBand="0" w:firstRowFirstColumn="0" w:firstRowLastColumn="0" w:lastRowFirstColumn="0" w:lastRowLastColumn="0"/>
            <w:tcW w:w="4424" w:type="dxa"/>
          </w:tcPr>
          <w:p w14:paraId="13D6E6CE" w14:textId="77777777" w:rsidR="00540479" w:rsidRDefault="003126C1">
            <w:r>
              <w:t>Advances paid</w:t>
            </w:r>
          </w:p>
        </w:tc>
        <w:tc>
          <w:tcPr>
            <w:tcW w:w="1134" w:type="dxa"/>
          </w:tcPr>
          <w:p w14:paraId="36612269" w14:textId="77777777" w:rsidR="00540479" w:rsidRDefault="003126C1">
            <w:pPr>
              <w:cnfStyle w:val="000000000000" w:firstRow="0" w:lastRow="0" w:firstColumn="0" w:lastColumn="0" w:oddVBand="0" w:evenVBand="0" w:oddHBand="0" w:evenHBand="0" w:firstRowFirstColumn="0" w:firstRowLastColumn="0" w:lastRowFirstColumn="0" w:lastRowLastColumn="0"/>
            </w:pPr>
            <w:r>
              <w:t>5 943</w:t>
            </w:r>
          </w:p>
        </w:tc>
        <w:tc>
          <w:tcPr>
            <w:tcW w:w="992" w:type="dxa"/>
          </w:tcPr>
          <w:p w14:paraId="4771EB1D" w14:textId="77777777" w:rsidR="00540479" w:rsidRDefault="003126C1">
            <w:pPr>
              <w:cnfStyle w:val="000000000000" w:firstRow="0" w:lastRow="0" w:firstColumn="0" w:lastColumn="0" w:oddVBand="0" w:evenVBand="0" w:oddHBand="0" w:evenHBand="0" w:firstRowFirstColumn="0" w:firstRowLastColumn="0" w:lastRowFirstColumn="0" w:lastRowLastColumn="0"/>
            </w:pPr>
            <w:r>
              <w:t>5 912</w:t>
            </w:r>
          </w:p>
        </w:tc>
        <w:tc>
          <w:tcPr>
            <w:tcW w:w="992" w:type="dxa"/>
          </w:tcPr>
          <w:p w14:paraId="7855909F" w14:textId="77777777" w:rsidR="00540479" w:rsidRDefault="003126C1">
            <w:pPr>
              <w:cnfStyle w:val="000000000000" w:firstRow="0" w:lastRow="0" w:firstColumn="0" w:lastColumn="0" w:oddVBand="0" w:evenVBand="0" w:oddHBand="0" w:evenHBand="0" w:firstRowFirstColumn="0" w:firstRowLastColumn="0" w:lastRowFirstColumn="0" w:lastRowLastColumn="0"/>
            </w:pPr>
            <w:r>
              <w:t>5 977</w:t>
            </w:r>
          </w:p>
        </w:tc>
        <w:tc>
          <w:tcPr>
            <w:tcW w:w="992" w:type="dxa"/>
          </w:tcPr>
          <w:p w14:paraId="059A22D8" w14:textId="77777777" w:rsidR="00540479" w:rsidRDefault="003126C1">
            <w:pPr>
              <w:cnfStyle w:val="000000000000" w:firstRow="0" w:lastRow="0" w:firstColumn="0" w:lastColumn="0" w:oddVBand="0" w:evenVBand="0" w:oddHBand="0" w:evenHBand="0" w:firstRowFirstColumn="0" w:firstRowLastColumn="0" w:lastRowFirstColumn="0" w:lastRowLastColumn="0"/>
            </w:pPr>
            <w:r>
              <w:t>5 473</w:t>
            </w:r>
          </w:p>
        </w:tc>
        <w:tc>
          <w:tcPr>
            <w:tcW w:w="1104" w:type="dxa"/>
          </w:tcPr>
          <w:p w14:paraId="05376E59" w14:textId="77777777" w:rsidR="00540479" w:rsidRDefault="003126C1">
            <w:pPr>
              <w:cnfStyle w:val="000000000000" w:firstRow="0" w:lastRow="0" w:firstColumn="0" w:lastColumn="0" w:oddVBand="0" w:evenVBand="0" w:oddHBand="0" w:evenHBand="0" w:firstRowFirstColumn="0" w:firstRowLastColumn="0" w:lastRowFirstColumn="0" w:lastRowLastColumn="0"/>
            </w:pPr>
            <w:r>
              <w:t>5 284</w:t>
            </w:r>
          </w:p>
        </w:tc>
      </w:tr>
      <w:tr w:rsidR="00540479" w14:paraId="5D04E15A" w14:textId="77777777">
        <w:tc>
          <w:tcPr>
            <w:cnfStyle w:val="001000000000" w:firstRow="0" w:lastRow="0" w:firstColumn="1" w:lastColumn="0" w:oddVBand="0" w:evenVBand="0" w:oddHBand="0" w:evenHBand="0" w:firstRowFirstColumn="0" w:firstRowLastColumn="0" w:lastRowFirstColumn="0" w:lastRowLastColumn="0"/>
            <w:tcW w:w="4424" w:type="dxa"/>
          </w:tcPr>
          <w:p w14:paraId="65653462" w14:textId="77777777" w:rsidR="00540479" w:rsidRDefault="003126C1">
            <w:r>
              <w:t>Receivables and contract assets</w:t>
            </w:r>
          </w:p>
        </w:tc>
        <w:tc>
          <w:tcPr>
            <w:tcW w:w="1134" w:type="dxa"/>
          </w:tcPr>
          <w:p w14:paraId="76976DD0" w14:textId="77777777" w:rsidR="00540479" w:rsidRDefault="003126C1">
            <w:pPr>
              <w:cnfStyle w:val="000000000000" w:firstRow="0" w:lastRow="0" w:firstColumn="0" w:lastColumn="0" w:oddVBand="0" w:evenVBand="0" w:oddHBand="0" w:evenHBand="0" w:firstRowFirstColumn="0" w:firstRowLastColumn="0" w:lastRowFirstColumn="0" w:lastRowLastColumn="0"/>
            </w:pPr>
            <w:r>
              <w:t>6 182</w:t>
            </w:r>
          </w:p>
        </w:tc>
        <w:tc>
          <w:tcPr>
            <w:tcW w:w="992" w:type="dxa"/>
          </w:tcPr>
          <w:p w14:paraId="2A5CB914" w14:textId="77777777" w:rsidR="00540479" w:rsidRDefault="003126C1">
            <w:pPr>
              <w:cnfStyle w:val="000000000000" w:firstRow="0" w:lastRow="0" w:firstColumn="0" w:lastColumn="0" w:oddVBand="0" w:evenVBand="0" w:oddHBand="0" w:evenHBand="0" w:firstRowFirstColumn="0" w:firstRowLastColumn="0" w:lastRowFirstColumn="0" w:lastRowLastColumn="0"/>
            </w:pPr>
            <w:r>
              <w:t>6 391</w:t>
            </w:r>
          </w:p>
        </w:tc>
        <w:tc>
          <w:tcPr>
            <w:tcW w:w="992" w:type="dxa"/>
          </w:tcPr>
          <w:p w14:paraId="4234F920" w14:textId="77777777" w:rsidR="00540479" w:rsidRDefault="003126C1">
            <w:pPr>
              <w:cnfStyle w:val="000000000000" w:firstRow="0" w:lastRow="0" w:firstColumn="0" w:lastColumn="0" w:oddVBand="0" w:evenVBand="0" w:oddHBand="0" w:evenHBand="0" w:firstRowFirstColumn="0" w:firstRowLastColumn="0" w:lastRowFirstColumn="0" w:lastRowLastColumn="0"/>
            </w:pPr>
            <w:r>
              <w:t>8 920</w:t>
            </w:r>
          </w:p>
        </w:tc>
        <w:tc>
          <w:tcPr>
            <w:tcW w:w="992" w:type="dxa"/>
          </w:tcPr>
          <w:p w14:paraId="054617B2" w14:textId="77777777" w:rsidR="00540479" w:rsidRDefault="003126C1">
            <w:pPr>
              <w:cnfStyle w:val="000000000000" w:firstRow="0" w:lastRow="0" w:firstColumn="0" w:lastColumn="0" w:oddVBand="0" w:evenVBand="0" w:oddHBand="0" w:evenHBand="0" w:firstRowFirstColumn="0" w:firstRowLastColumn="0" w:lastRowFirstColumn="0" w:lastRowLastColumn="0"/>
            </w:pPr>
            <w:r>
              <w:t>8 201</w:t>
            </w:r>
          </w:p>
        </w:tc>
        <w:tc>
          <w:tcPr>
            <w:tcW w:w="1104" w:type="dxa"/>
          </w:tcPr>
          <w:p w14:paraId="6D07BDAF" w14:textId="77777777" w:rsidR="00540479" w:rsidRDefault="003126C1">
            <w:pPr>
              <w:cnfStyle w:val="000000000000" w:firstRow="0" w:lastRow="0" w:firstColumn="0" w:lastColumn="0" w:oddVBand="0" w:evenVBand="0" w:oddHBand="0" w:evenHBand="0" w:firstRowFirstColumn="0" w:firstRowLastColumn="0" w:lastRowFirstColumn="0" w:lastRowLastColumn="0"/>
            </w:pPr>
            <w:r>
              <w:t>7 813</w:t>
            </w:r>
          </w:p>
        </w:tc>
      </w:tr>
      <w:tr w:rsidR="00540479" w14:paraId="2DAB3B10" w14:textId="77777777">
        <w:tc>
          <w:tcPr>
            <w:cnfStyle w:val="001000000000" w:firstRow="0" w:lastRow="0" w:firstColumn="1" w:lastColumn="0" w:oddVBand="0" w:evenVBand="0" w:oddHBand="0" w:evenHBand="0" w:firstRowFirstColumn="0" w:firstRowLastColumn="0" w:lastRowFirstColumn="0" w:lastRowLastColumn="0"/>
            <w:tcW w:w="4424" w:type="dxa"/>
          </w:tcPr>
          <w:p w14:paraId="1F46206D" w14:textId="77777777" w:rsidR="00540479" w:rsidRDefault="003126C1">
            <w:r>
              <w:t>Investments, loans and placements</w:t>
            </w:r>
          </w:p>
        </w:tc>
        <w:tc>
          <w:tcPr>
            <w:tcW w:w="1134" w:type="dxa"/>
          </w:tcPr>
          <w:p w14:paraId="6056AA32" w14:textId="77777777" w:rsidR="00540479" w:rsidRDefault="003126C1">
            <w:pPr>
              <w:cnfStyle w:val="000000000000" w:firstRow="0" w:lastRow="0" w:firstColumn="0" w:lastColumn="0" w:oddVBand="0" w:evenVBand="0" w:oddHBand="0" w:evenHBand="0" w:firstRowFirstColumn="0" w:firstRowLastColumn="0" w:lastRowFirstColumn="0" w:lastRowLastColumn="0"/>
            </w:pPr>
            <w:r>
              <w:t>2 517</w:t>
            </w:r>
          </w:p>
        </w:tc>
        <w:tc>
          <w:tcPr>
            <w:tcW w:w="992" w:type="dxa"/>
          </w:tcPr>
          <w:p w14:paraId="77CC2DA2" w14:textId="77777777" w:rsidR="00540479" w:rsidRDefault="003126C1">
            <w:pPr>
              <w:cnfStyle w:val="000000000000" w:firstRow="0" w:lastRow="0" w:firstColumn="0" w:lastColumn="0" w:oddVBand="0" w:evenVBand="0" w:oddHBand="0" w:evenHBand="0" w:firstRowFirstColumn="0" w:firstRowLastColumn="0" w:lastRowFirstColumn="0" w:lastRowLastColumn="0"/>
            </w:pPr>
            <w:r>
              <w:t>2 680</w:t>
            </w:r>
          </w:p>
        </w:tc>
        <w:tc>
          <w:tcPr>
            <w:tcW w:w="992" w:type="dxa"/>
          </w:tcPr>
          <w:p w14:paraId="6EFF8826" w14:textId="77777777" w:rsidR="00540479" w:rsidRDefault="003126C1">
            <w:pPr>
              <w:cnfStyle w:val="000000000000" w:firstRow="0" w:lastRow="0" w:firstColumn="0" w:lastColumn="0" w:oddVBand="0" w:evenVBand="0" w:oddHBand="0" w:evenHBand="0" w:firstRowFirstColumn="0" w:firstRowLastColumn="0" w:lastRowFirstColumn="0" w:lastRowLastColumn="0"/>
            </w:pPr>
            <w:r>
              <w:t>2 759</w:t>
            </w:r>
          </w:p>
        </w:tc>
        <w:tc>
          <w:tcPr>
            <w:tcW w:w="992" w:type="dxa"/>
          </w:tcPr>
          <w:p w14:paraId="5C171403" w14:textId="77777777" w:rsidR="00540479" w:rsidRDefault="003126C1">
            <w:pPr>
              <w:cnfStyle w:val="000000000000" w:firstRow="0" w:lastRow="0" w:firstColumn="0" w:lastColumn="0" w:oddVBand="0" w:evenVBand="0" w:oddHBand="0" w:evenHBand="0" w:firstRowFirstColumn="0" w:firstRowLastColumn="0" w:lastRowFirstColumn="0" w:lastRowLastColumn="0"/>
            </w:pPr>
            <w:r>
              <w:t>2 960</w:t>
            </w:r>
          </w:p>
        </w:tc>
        <w:tc>
          <w:tcPr>
            <w:tcW w:w="1104" w:type="dxa"/>
          </w:tcPr>
          <w:p w14:paraId="7C679AD1" w14:textId="77777777" w:rsidR="00540479" w:rsidRDefault="003126C1">
            <w:pPr>
              <w:cnfStyle w:val="000000000000" w:firstRow="0" w:lastRow="0" w:firstColumn="0" w:lastColumn="0" w:oddVBand="0" w:evenVBand="0" w:oddHBand="0" w:evenHBand="0" w:firstRowFirstColumn="0" w:firstRowLastColumn="0" w:lastRowFirstColumn="0" w:lastRowLastColumn="0"/>
            </w:pPr>
            <w:r>
              <w:t>3 017</w:t>
            </w:r>
          </w:p>
        </w:tc>
      </w:tr>
      <w:tr w:rsidR="00540479" w14:paraId="4B900801" w14:textId="77777777">
        <w:tc>
          <w:tcPr>
            <w:cnfStyle w:val="001000000000" w:firstRow="0" w:lastRow="0" w:firstColumn="1" w:lastColumn="0" w:oddVBand="0" w:evenVBand="0" w:oddHBand="0" w:evenHBand="0" w:firstRowFirstColumn="0" w:firstRowLastColumn="0" w:lastRowFirstColumn="0" w:lastRowLastColumn="0"/>
            <w:tcW w:w="4424" w:type="dxa"/>
          </w:tcPr>
          <w:p w14:paraId="1D05A776" w14:textId="77777777" w:rsidR="00540479" w:rsidRDefault="003126C1">
            <w:r>
              <w:t>Investments accounted for using the equity method</w:t>
            </w:r>
          </w:p>
        </w:tc>
        <w:tc>
          <w:tcPr>
            <w:tcW w:w="1134" w:type="dxa"/>
          </w:tcPr>
          <w:p w14:paraId="7CF61AC0"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c>
          <w:tcPr>
            <w:tcW w:w="992" w:type="dxa"/>
          </w:tcPr>
          <w:p w14:paraId="086D437F"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c>
          <w:tcPr>
            <w:tcW w:w="992" w:type="dxa"/>
          </w:tcPr>
          <w:p w14:paraId="62C30978"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c>
          <w:tcPr>
            <w:tcW w:w="992" w:type="dxa"/>
          </w:tcPr>
          <w:p w14:paraId="6F4F327B"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c>
          <w:tcPr>
            <w:tcW w:w="1104" w:type="dxa"/>
          </w:tcPr>
          <w:p w14:paraId="4C509C7B"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r>
      <w:tr w:rsidR="00540479" w14:paraId="6653C7DE"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6F8FE8B9" w14:textId="77777777" w:rsidR="00540479" w:rsidRDefault="003126C1">
            <w:r>
              <w:t>Investments in other sector entities</w:t>
            </w:r>
          </w:p>
        </w:tc>
        <w:tc>
          <w:tcPr>
            <w:tcW w:w="1134" w:type="dxa"/>
            <w:tcBorders>
              <w:bottom w:val="single" w:sz="6" w:space="0" w:color="auto"/>
            </w:tcBorders>
          </w:tcPr>
          <w:p w14:paraId="7EE003A7" w14:textId="77777777" w:rsidR="00540479" w:rsidRDefault="003126C1">
            <w:pPr>
              <w:cnfStyle w:val="000000000000" w:firstRow="0" w:lastRow="0" w:firstColumn="0" w:lastColumn="0" w:oddVBand="0" w:evenVBand="0" w:oddHBand="0" w:evenHBand="0" w:firstRowFirstColumn="0" w:firstRowLastColumn="0" w:lastRowFirstColumn="0" w:lastRowLastColumn="0"/>
            </w:pPr>
            <w:r>
              <w:t>76 432</w:t>
            </w:r>
          </w:p>
        </w:tc>
        <w:tc>
          <w:tcPr>
            <w:tcW w:w="992" w:type="dxa"/>
            <w:tcBorders>
              <w:bottom w:val="single" w:sz="6" w:space="0" w:color="auto"/>
            </w:tcBorders>
          </w:tcPr>
          <w:p w14:paraId="72F92702" w14:textId="77777777" w:rsidR="00540479" w:rsidRDefault="003126C1">
            <w:pPr>
              <w:cnfStyle w:val="000000000000" w:firstRow="0" w:lastRow="0" w:firstColumn="0" w:lastColumn="0" w:oddVBand="0" w:evenVBand="0" w:oddHBand="0" w:evenHBand="0" w:firstRowFirstColumn="0" w:firstRowLastColumn="0" w:lastRowFirstColumn="0" w:lastRowLastColumn="0"/>
            </w:pPr>
            <w:r>
              <w:t>75 186</w:t>
            </w:r>
          </w:p>
        </w:tc>
        <w:tc>
          <w:tcPr>
            <w:tcW w:w="992" w:type="dxa"/>
            <w:tcBorders>
              <w:bottom w:val="single" w:sz="6" w:space="0" w:color="auto"/>
            </w:tcBorders>
          </w:tcPr>
          <w:p w14:paraId="5B5A75FB" w14:textId="77777777" w:rsidR="00540479" w:rsidRDefault="003126C1">
            <w:pPr>
              <w:cnfStyle w:val="000000000000" w:firstRow="0" w:lastRow="0" w:firstColumn="0" w:lastColumn="0" w:oddVBand="0" w:evenVBand="0" w:oddHBand="0" w:evenHBand="0" w:firstRowFirstColumn="0" w:firstRowLastColumn="0" w:lastRowFirstColumn="0" w:lastRowLastColumn="0"/>
            </w:pPr>
            <w:r>
              <w:t>75 317</w:t>
            </w:r>
          </w:p>
        </w:tc>
        <w:tc>
          <w:tcPr>
            <w:tcW w:w="992" w:type="dxa"/>
            <w:tcBorders>
              <w:bottom w:val="single" w:sz="6" w:space="0" w:color="auto"/>
            </w:tcBorders>
          </w:tcPr>
          <w:p w14:paraId="386CFA92" w14:textId="77777777" w:rsidR="00540479" w:rsidRDefault="003126C1">
            <w:pPr>
              <w:cnfStyle w:val="000000000000" w:firstRow="0" w:lastRow="0" w:firstColumn="0" w:lastColumn="0" w:oddVBand="0" w:evenVBand="0" w:oddHBand="0" w:evenHBand="0" w:firstRowFirstColumn="0" w:firstRowLastColumn="0" w:lastRowFirstColumn="0" w:lastRowLastColumn="0"/>
            </w:pPr>
            <w:r>
              <w:t>73 125</w:t>
            </w:r>
          </w:p>
        </w:tc>
        <w:tc>
          <w:tcPr>
            <w:tcW w:w="1104" w:type="dxa"/>
            <w:tcBorders>
              <w:bottom w:val="single" w:sz="6" w:space="0" w:color="auto"/>
            </w:tcBorders>
          </w:tcPr>
          <w:p w14:paraId="47D58B74" w14:textId="77777777" w:rsidR="00540479" w:rsidRDefault="003126C1">
            <w:pPr>
              <w:cnfStyle w:val="000000000000" w:firstRow="0" w:lastRow="0" w:firstColumn="0" w:lastColumn="0" w:oddVBand="0" w:evenVBand="0" w:oddHBand="0" w:evenHBand="0" w:firstRowFirstColumn="0" w:firstRowLastColumn="0" w:lastRowFirstColumn="0" w:lastRowLastColumn="0"/>
            </w:pPr>
            <w:r>
              <w:t>73 288</w:t>
            </w:r>
          </w:p>
        </w:tc>
      </w:tr>
      <w:tr w:rsidR="00540479" w14:paraId="348A27C5"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6" w:space="0" w:color="auto"/>
            </w:tcBorders>
          </w:tcPr>
          <w:p w14:paraId="37276A9D" w14:textId="77777777" w:rsidR="00540479" w:rsidRDefault="003126C1">
            <w:r>
              <w:rPr>
                <w:b/>
              </w:rPr>
              <w:t>Total financial assets</w:t>
            </w:r>
          </w:p>
        </w:tc>
        <w:tc>
          <w:tcPr>
            <w:tcW w:w="1134" w:type="dxa"/>
            <w:tcBorders>
              <w:top w:val="single" w:sz="6" w:space="0" w:color="auto"/>
              <w:bottom w:val="single" w:sz="6" w:space="0" w:color="auto"/>
            </w:tcBorders>
          </w:tcPr>
          <w:p w14:paraId="7E31D02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106 965</w:t>
            </w:r>
          </w:p>
        </w:tc>
        <w:tc>
          <w:tcPr>
            <w:tcW w:w="992" w:type="dxa"/>
            <w:tcBorders>
              <w:top w:val="single" w:sz="6" w:space="0" w:color="auto"/>
              <w:bottom w:val="single" w:sz="6" w:space="0" w:color="auto"/>
            </w:tcBorders>
          </w:tcPr>
          <w:p w14:paraId="580ADD61"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104 640</w:t>
            </w:r>
          </w:p>
        </w:tc>
        <w:tc>
          <w:tcPr>
            <w:tcW w:w="992" w:type="dxa"/>
            <w:tcBorders>
              <w:top w:val="single" w:sz="6" w:space="0" w:color="auto"/>
              <w:bottom w:val="single" w:sz="6" w:space="0" w:color="auto"/>
            </w:tcBorders>
          </w:tcPr>
          <w:p w14:paraId="33DBA61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107 806</w:t>
            </w:r>
          </w:p>
        </w:tc>
        <w:tc>
          <w:tcPr>
            <w:tcW w:w="992" w:type="dxa"/>
            <w:tcBorders>
              <w:top w:val="single" w:sz="6" w:space="0" w:color="auto"/>
              <w:bottom w:val="single" w:sz="6" w:space="0" w:color="auto"/>
            </w:tcBorders>
          </w:tcPr>
          <w:p w14:paraId="0C7F574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104 377</w:t>
            </w:r>
          </w:p>
        </w:tc>
        <w:tc>
          <w:tcPr>
            <w:tcW w:w="1104" w:type="dxa"/>
            <w:tcBorders>
              <w:top w:val="single" w:sz="6" w:space="0" w:color="auto"/>
              <w:bottom w:val="single" w:sz="6" w:space="0" w:color="auto"/>
            </w:tcBorders>
          </w:tcPr>
          <w:p w14:paraId="0C44555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105 198</w:t>
            </w:r>
          </w:p>
        </w:tc>
      </w:tr>
      <w:tr w:rsidR="00540479" w14:paraId="5DE80A8C"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33248982" w14:textId="77777777" w:rsidR="00540479" w:rsidRDefault="003126C1">
            <w:r>
              <w:rPr>
                <w:b/>
              </w:rPr>
              <w:t>Non</w:t>
            </w:r>
            <w:r>
              <w:rPr>
                <w:b/>
              </w:rPr>
              <w:noBreakHyphen/>
              <w:t>financial assets</w:t>
            </w:r>
          </w:p>
        </w:tc>
        <w:tc>
          <w:tcPr>
            <w:tcW w:w="1134" w:type="dxa"/>
            <w:tcBorders>
              <w:top w:val="single" w:sz="6" w:space="0" w:color="auto"/>
            </w:tcBorders>
          </w:tcPr>
          <w:p w14:paraId="1BBC0B02"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17FF09D8"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2E296D3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064F0D2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Borders>
              <w:top w:val="single" w:sz="6" w:space="0" w:color="auto"/>
            </w:tcBorders>
          </w:tcPr>
          <w:p w14:paraId="21B9546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27FA8D53" w14:textId="77777777">
        <w:tc>
          <w:tcPr>
            <w:cnfStyle w:val="001000000000" w:firstRow="0" w:lastRow="0" w:firstColumn="1" w:lastColumn="0" w:oddVBand="0" w:evenVBand="0" w:oddHBand="0" w:evenHBand="0" w:firstRowFirstColumn="0" w:firstRowLastColumn="0" w:lastRowFirstColumn="0" w:lastRowLastColumn="0"/>
            <w:tcW w:w="4424" w:type="dxa"/>
          </w:tcPr>
          <w:p w14:paraId="29E984DD" w14:textId="77777777" w:rsidR="00540479" w:rsidRDefault="003126C1">
            <w:r>
              <w:t>Inventories</w:t>
            </w:r>
          </w:p>
        </w:tc>
        <w:tc>
          <w:tcPr>
            <w:tcW w:w="1134" w:type="dxa"/>
          </w:tcPr>
          <w:p w14:paraId="7E9ACA41" w14:textId="77777777" w:rsidR="00540479" w:rsidRDefault="003126C1">
            <w:pPr>
              <w:cnfStyle w:val="000000000000" w:firstRow="0" w:lastRow="0" w:firstColumn="0" w:lastColumn="0" w:oddVBand="0" w:evenVBand="0" w:oddHBand="0" w:evenHBand="0" w:firstRowFirstColumn="0" w:firstRowLastColumn="0" w:lastRowFirstColumn="0" w:lastRowLastColumn="0"/>
            </w:pPr>
            <w:r>
              <w:t>700</w:t>
            </w:r>
          </w:p>
        </w:tc>
        <w:tc>
          <w:tcPr>
            <w:tcW w:w="992" w:type="dxa"/>
          </w:tcPr>
          <w:p w14:paraId="134E13C1" w14:textId="77777777" w:rsidR="00540479" w:rsidRDefault="003126C1">
            <w:pPr>
              <w:cnfStyle w:val="000000000000" w:firstRow="0" w:lastRow="0" w:firstColumn="0" w:lastColumn="0" w:oddVBand="0" w:evenVBand="0" w:oddHBand="0" w:evenHBand="0" w:firstRowFirstColumn="0" w:firstRowLastColumn="0" w:lastRowFirstColumn="0" w:lastRowLastColumn="0"/>
            </w:pPr>
            <w:r>
              <w:t>905</w:t>
            </w:r>
          </w:p>
        </w:tc>
        <w:tc>
          <w:tcPr>
            <w:tcW w:w="992" w:type="dxa"/>
          </w:tcPr>
          <w:p w14:paraId="35589B92" w14:textId="77777777" w:rsidR="00540479" w:rsidRDefault="003126C1">
            <w:pPr>
              <w:cnfStyle w:val="000000000000" w:firstRow="0" w:lastRow="0" w:firstColumn="0" w:lastColumn="0" w:oddVBand="0" w:evenVBand="0" w:oddHBand="0" w:evenHBand="0" w:firstRowFirstColumn="0" w:firstRowLastColumn="0" w:lastRowFirstColumn="0" w:lastRowLastColumn="0"/>
            </w:pPr>
            <w:r>
              <w:t>901</w:t>
            </w:r>
          </w:p>
        </w:tc>
        <w:tc>
          <w:tcPr>
            <w:tcW w:w="992" w:type="dxa"/>
          </w:tcPr>
          <w:p w14:paraId="2354FC51" w14:textId="77777777" w:rsidR="00540479" w:rsidRDefault="003126C1">
            <w:pPr>
              <w:cnfStyle w:val="000000000000" w:firstRow="0" w:lastRow="0" w:firstColumn="0" w:lastColumn="0" w:oddVBand="0" w:evenVBand="0" w:oddHBand="0" w:evenHBand="0" w:firstRowFirstColumn="0" w:firstRowLastColumn="0" w:lastRowFirstColumn="0" w:lastRowLastColumn="0"/>
            </w:pPr>
            <w:r>
              <w:t>908</w:t>
            </w:r>
          </w:p>
        </w:tc>
        <w:tc>
          <w:tcPr>
            <w:tcW w:w="1104" w:type="dxa"/>
          </w:tcPr>
          <w:p w14:paraId="0E6085D2" w14:textId="77777777" w:rsidR="00540479" w:rsidRDefault="003126C1">
            <w:pPr>
              <w:cnfStyle w:val="000000000000" w:firstRow="0" w:lastRow="0" w:firstColumn="0" w:lastColumn="0" w:oddVBand="0" w:evenVBand="0" w:oddHBand="0" w:evenHBand="0" w:firstRowFirstColumn="0" w:firstRowLastColumn="0" w:lastRowFirstColumn="0" w:lastRowLastColumn="0"/>
            </w:pPr>
            <w:r>
              <w:t>849</w:t>
            </w:r>
          </w:p>
        </w:tc>
      </w:tr>
      <w:tr w:rsidR="00540479" w14:paraId="00852D7E" w14:textId="77777777">
        <w:tc>
          <w:tcPr>
            <w:cnfStyle w:val="001000000000" w:firstRow="0" w:lastRow="0" w:firstColumn="1" w:lastColumn="0" w:oddVBand="0" w:evenVBand="0" w:oddHBand="0" w:evenHBand="0" w:firstRowFirstColumn="0" w:firstRowLastColumn="0" w:lastRowFirstColumn="0" w:lastRowLastColumn="0"/>
            <w:tcW w:w="4424" w:type="dxa"/>
          </w:tcPr>
          <w:p w14:paraId="520C804B" w14:textId="77777777" w:rsidR="00540479" w:rsidRDefault="003126C1">
            <w:r>
              <w:t>Non</w:t>
            </w:r>
            <w:r>
              <w:noBreakHyphen/>
              <w:t>financial assets held for sale</w:t>
            </w:r>
          </w:p>
        </w:tc>
        <w:tc>
          <w:tcPr>
            <w:tcW w:w="1134" w:type="dxa"/>
          </w:tcPr>
          <w:p w14:paraId="44A2A09A" w14:textId="77777777" w:rsidR="00540479" w:rsidRDefault="003126C1">
            <w:pPr>
              <w:cnfStyle w:val="000000000000" w:firstRow="0" w:lastRow="0" w:firstColumn="0" w:lastColumn="0" w:oddVBand="0" w:evenVBand="0" w:oddHBand="0" w:evenHBand="0" w:firstRowFirstColumn="0" w:firstRowLastColumn="0" w:lastRowFirstColumn="0" w:lastRowLastColumn="0"/>
            </w:pPr>
            <w:r>
              <w:t>188</w:t>
            </w:r>
          </w:p>
        </w:tc>
        <w:tc>
          <w:tcPr>
            <w:tcW w:w="992" w:type="dxa"/>
          </w:tcPr>
          <w:p w14:paraId="2DF8083E" w14:textId="77777777" w:rsidR="00540479" w:rsidRDefault="003126C1">
            <w:pPr>
              <w:cnfStyle w:val="000000000000" w:firstRow="0" w:lastRow="0" w:firstColumn="0" w:lastColumn="0" w:oddVBand="0" w:evenVBand="0" w:oddHBand="0" w:evenHBand="0" w:firstRowFirstColumn="0" w:firstRowLastColumn="0" w:lastRowFirstColumn="0" w:lastRowLastColumn="0"/>
            </w:pPr>
            <w:r>
              <w:t>174</w:t>
            </w:r>
          </w:p>
        </w:tc>
        <w:tc>
          <w:tcPr>
            <w:tcW w:w="992" w:type="dxa"/>
          </w:tcPr>
          <w:p w14:paraId="1F60F344" w14:textId="77777777" w:rsidR="00540479" w:rsidRDefault="003126C1">
            <w:pPr>
              <w:cnfStyle w:val="000000000000" w:firstRow="0" w:lastRow="0" w:firstColumn="0" w:lastColumn="0" w:oddVBand="0" w:evenVBand="0" w:oddHBand="0" w:evenHBand="0" w:firstRowFirstColumn="0" w:firstRowLastColumn="0" w:lastRowFirstColumn="0" w:lastRowLastColumn="0"/>
            </w:pPr>
            <w:r>
              <w:t>189</w:t>
            </w:r>
          </w:p>
        </w:tc>
        <w:tc>
          <w:tcPr>
            <w:tcW w:w="992" w:type="dxa"/>
          </w:tcPr>
          <w:p w14:paraId="656128C7" w14:textId="77777777" w:rsidR="00540479" w:rsidRDefault="003126C1">
            <w:pPr>
              <w:cnfStyle w:val="000000000000" w:firstRow="0" w:lastRow="0" w:firstColumn="0" w:lastColumn="0" w:oddVBand="0" w:evenVBand="0" w:oddHBand="0" w:evenHBand="0" w:firstRowFirstColumn="0" w:firstRowLastColumn="0" w:lastRowFirstColumn="0" w:lastRowLastColumn="0"/>
            </w:pPr>
            <w:r>
              <w:t>182</w:t>
            </w:r>
          </w:p>
        </w:tc>
        <w:tc>
          <w:tcPr>
            <w:tcW w:w="1104" w:type="dxa"/>
          </w:tcPr>
          <w:p w14:paraId="5B665985" w14:textId="77777777" w:rsidR="00540479" w:rsidRDefault="003126C1">
            <w:pPr>
              <w:cnfStyle w:val="000000000000" w:firstRow="0" w:lastRow="0" w:firstColumn="0" w:lastColumn="0" w:oddVBand="0" w:evenVBand="0" w:oddHBand="0" w:evenHBand="0" w:firstRowFirstColumn="0" w:firstRowLastColumn="0" w:lastRowFirstColumn="0" w:lastRowLastColumn="0"/>
            </w:pPr>
            <w:r>
              <w:t>183</w:t>
            </w:r>
          </w:p>
        </w:tc>
      </w:tr>
      <w:tr w:rsidR="00540479" w14:paraId="1B4B762B" w14:textId="77777777">
        <w:tc>
          <w:tcPr>
            <w:cnfStyle w:val="001000000000" w:firstRow="0" w:lastRow="0" w:firstColumn="1" w:lastColumn="0" w:oddVBand="0" w:evenVBand="0" w:oddHBand="0" w:evenHBand="0" w:firstRowFirstColumn="0" w:firstRowLastColumn="0" w:lastRowFirstColumn="0" w:lastRowLastColumn="0"/>
            <w:tcW w:w="4424" w:type="dxa"/>
          </w:tcPr>
          <w:p w14:paraId="102EFD03" w14:textId="77777777" w:rsidR="00540479" w:rsidRDefault="003126C1">
            <w:r>
              <w:t>Land, buildings, infrastructure, plant and equipment</w:t>
            </w:r>
          </w:p>
        </w:tc>
        <w:tc>
          <w:tcPr>
            <w:tcW w:w="1134" w:type="dxa"/>
          </w:tcPr>
          <w:p w14:paraId="75AD2571" w14:textId="77777777" w:rsidR="00540479" w:rsidRDefault="003126C1">
            <w:pPr>
              <w:cnfStyle w:val="000000000000" w:firstRow="0" w:lastRow="0" w:firstColumn="0" w:lastColumn="0" w:oddVBand="0" w:evenVBand="0" w:oddHBand="0" w:evenHBand="0" w:firstRowFirstColumn="0" w:firstRowLastColumn="0" w:lastRowFirstColumn="0" w:lastRowLastColumn="0"/>
            </w:pPr>
            <w:r>
              <w:t>175 669</w:t>
            </w:r>
          </w:p>
        </w:tc>
        <w:tc>
          <w:tcPr>
            <w:tcW w:w="992" w:type="dxa"/>
          </w:tcPr>
          <w:p w14:paraId="0E826517" w14:textId="77777777" w:rsidR="00540479" w:rsidRDefault="003126C1">
            <w:pPr>
              <w:cnfStyle w:val="000000000000" w:firstRow="0" w:lastRow="0" w:firstColumn="0" w:lastColumn="0" w:oddVBand="0" w:evenVBand="0" w:oddHBand="0" w:evenHBand="0" w:firstRowFirstColumn="0" w:firstRowLastColumn="0" w:lastRowFirstColumn="0" w:lastRowLastColumn="0"/>
            </w:pPr>
            <w:r>
              <w:t>179 353</w:t>
            </w:r>
          </w:p>
        </w:tc>
        <w:tc>
          <w:tcPr>
            <w:tcW w:w="992" w:type="dxa"/>
          </w:tcPr>
          <w:p w14:paraId="3B6CD6FB" w14:textId="77777777" w:rsidR="00540479" w:rsidRDefault="003126C1">
            <w:pPr>
              <w:cnfStyle w:val="000000000000" w:firstRow="0" w:lastRow="0" w:firstColumn="0" w:lastColumn="0" w:oddVBand="0" w:evenVBand="0" w:oddHBand="0" w:evenHBand="0" w:firstRowFirstColumn="0" w:firstRowLastColumn="0" w:lastRowFirstColumn="0" w:lastRowLastColumn="0"/>
            </w:pPr>
            <w:r>
              <w:t>181 864</w:t>
            </w:r>
          </w:p>
        </w:tc>
        <w:tc>
          <w:tcPr>
            <w:tcW w:w="992" w:type="dxa"/>
          </w:tcPr>
          <w:p w14:paraId="59803ACA" w14:textId="77777777" w:rsidR="00540479" w:rsidRDefault="003126C1">
            <w:pPr>
              <w:cnfStyle w:val="000000000000" w:firstRow="0" w:lastRow="0" w:firstColumn="0" w:lastColumn="0" w:oddVBand="0" w:evenVBand="0" w:oddHBand="0" w:evenHBand="0" w:firstRowFirstColumn="0" w:firstRowLastColumn="0" w:lastRowFirstColumn="0" w:lastRowLastColumn="0"/>
            </w:pPr>
            <w:r>
              <w:t>195 592</w:t>
            </w:r>
          </w:p>
        </w:tc>
        <w:tc>
          <w:tcPr>
            <w:tcW w:w="1104" w:type="dxa"/>
          </w:tcPr>
          <w:p w14:paraId="275C4EE5" w14:textId="77777777" w:rsidR="00540479" w:rsidRDefault="003126C1">
            <w:pPr>
              <w:cnfStyle w:val="000000000000" w:firstRow="0" w:lastRow="0" w:firstColumn="0" w:lastColumn="0" w:oddVBand="0" w:evenVBand="0" w:oddHBand="0" w:evenHBand="0" w:firstRowFirstColumn="0" w:firstRowLastColumn="0" w:lastRowFirstColumn="0" w:lastRowLastColumn="0"/>
            </w:pPr>
            <w:r>
              <w:t>198 442</w:t>
            </w:r>
          </w:p>
        </w:tc>
      </w:tr>
      <w:tr w:rsidR="00540479" w14:paraId="2F645928"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39011455" w14:textId="77777777" w:rsidR="00540479" w:rsidRDefault="003126C1">
            <w:r>
              <w:t>Other non</w:t>
            </w:r>
            <w:r>
              <w:noBreakHyphen/>
              <w:t>financial assets</w:t>
            </w:r>
          </w:p>
        </w:tc>
        <w:tc>
          <w:tcPr>
            <w:tcW w:w="1134" w:type="dxa"/>
            <w:tcBorders>
              <w:bottom w:val="single" w:sz="6" w:space="0" w:color="auto"/>
            </w:tcBorders>
          </w:tcPr>
          <w:p w14:paraId="7975CA01" w14:textId="77777777" w:rsidR="00540479" w:rsidRDefault="003126C1">
            <w:pPr>
              <w:cnfStyle w:val="000000000000" w:firstRow="0" w:lastRow="0" w:firstColumn="0" w:lastColumn="0" w:oddVBand="0" w:evenVBand="0" w:oddHBand="0" w:evenHBand="0" w:firstRowFirstColumn="0" w:firstRowLastColumn="0" w:lastRowFirstColumn="0" w:lastRowLastColumn="0"/>
            </w:pPr>
            <w:r>
              <w:t>3 844</w:t>
            </w:r>
          </w:p>
        </w:tc>
        <w:tc>
          <w:tcPr>
            <w:tcW w:w="992" w:type="dxa"/>
            <w:tcBorders>
              <w:bottom w:val="single" w:sz="6" w:space="0" w:color="auto"/>
            </w:tcBorders>
          </w:tcPr>
          <w:p w14:paraId="36D3935B" w14:textId="77777777" w:rsidR="00540479" w:rsidRDefault="003126C1">
            <w:pPr>
              <w:cnfStyle w:val="000000000000" w:firstRow="0" w:lastRow="0" w:firstColumn="0" w:lastColumn="0" w:oddVBand="0" w:evenVBand="0" w:oddHBand="0" w:evenHBand="0" w:firstRowFirstColumn="0" w:firstRowLastColumn="0" w:lastRowFirstColumn="0" w:lastRowLastColumn="0"/>
            </w:pPr>
            <w:r>
              <w:t>3 496</w:t>
            </w:r>
          </w:p>
        </w:tc>
        <w:tc>
          <w:tcPr>
            <w:tcW w:w="992" w:type="dxa"/>
            <w:tcBorders>
              <w:bottom w:val="single" w:sz="6" w:space="0" w:color="auto"/>
            </w:tcBorders>
          </w:tcPr>
          <w:p w14:paraId="6DC8E1CC" w14:textId="77777777" w:rsidR="00540479" w:rsidRDefault="003126C1">
            <w:pPr>
              <w:cnfStyle w:val="000000000000" w:firstRow="0" w:lastRow="0" w:firstColumn="0" w:lastColumn="0" w:oddVBand="0" w:evenVBand="0" w:oddHBand="0" w:evenHBand="0" w:firstRowFirstColumn="0" w:firstRowLastColumn="0" w:lastRowFirstColumn="0" w:lastRowLastColumn="0"/>
            </w:pPr>
            <w:r>
              <w:t>3 293</w:t>
            </w:r>
          </w:p>
        </w:tc>
        <w:tc>
          <w:tcPr>
            <w:tcW w:w="992" w:type="dxa"/>
            <w:tcBorders>
              <w:bottom w:val="single" w:sz="6" w:space="0" w:color="auto"/>
            </w:tcBorders>
          </w:tcPr>
          <w:p w14:paraId="4E8B43D9" w14:textId="77777777" w:rsidR="00540479" w:rsidRDefault="003126C1">
            <w:pPr>
              <w:cnfStyle w:val="000000000000" w:firstRow="0" w:lastRow="0" w:firstColumn="0" w:lastColumn="0" w:oddVBand="0" w:evenVBand="0" w:oddHBand="0" w:evenHBand="0" w:firstRowFirstColumn="0" w:firstRowLastColumn="0" w:lastRowFirstColumn="0" w:lastRowLastColumn="0"/>
            </w:pPr>
            <w:r>
              <w:t>3 357</w:t>
            </w:r>
          </w:p>
        </w:tc>
        <w:tc>
          <w:tcPr>
            <w:tcW w:w="1104" w:type="dxa"/>
            <w:tcBorders>
              <w:bottom w:val="single" w:sz="6" w:space="0" w:color="auto"/>
            </w:tcBorders>
          </w:tcPr>
          <w:p w14:paraId="4FB6B5AC" w14:textId="77777777" w:rsidR="00540479" w:rsidRDefault="003126C1">
            <w:pPr>
              <w:cnfStyle w:val="000000000000" w:firstRow="0" w:lastRow="0" w:firstColumn="0" w:lastColumn="0" w:oddVBand="0" w:evenVBand="0" w:oddHBand="0" w:evenHBand="0" w:firstRowFirstColumn="0" w:firstRowLastColumn="0" w:lastRowFirstColumn="0" w:lastRowLastColumn="0"/>
            </w:pPr>
            <w:r>
              <w:t>3 860</w:t>
            </w:r>
          </w:p>
        </w:tc>
      </w:tr>
      <w:tr w:rsidR="00540479" w14:paraId="395A358A"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6" w:space="0" w:color="auto"/>
            </w:tcBorders>
          </w:tcPr>
          <w:p w14:paraId="37BD2CEC" w14:textId="77777777" w:rsidR="00540479" w:rsidRDefault="003126C1">
            <w:r>
              <w:rPr>
                <w:b/>
              </w:rPr>
              <w:t>Total non</w:t>
            </w:r>
            <w:r>
              <w:rPr>
                <w:b/>
              </w:rPr>
              <w:noBreakHyphen/>
              <w:t>financial assets</w:t>
            </w:r>
          </w:p>
        </w:tc>
        <w:tc>
          <w:tcPr>
            <w:tcW w:w="1134" w:type="dxa"/>
            <w:tcBorders>
              <w:top w:val="single" w:sz="6" w:space="0" w:color="auto"/>
              <w:bottom w:val="single" w:sz="6" w:space="0" w:color="auto"/>
            </w:tcBorders>
          </w:tcPr>
          <w:p w14:paraId="6F7127F5"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180 402</w:t>
            </w:r>
          </w:p>
        </w:tc>
        <w:tc>
          <w:tcPr>
            <w:tcW w:w="992" w:type="dxa"/>
            <w:tcBorders>
              <w:top w:val="single" w:sz="6" w:space="0" w:color="auto"/>
              <w:bottom w:val="single" w:sz="6" w:space="0" w:color="auto"/>
            </w:tcBorders>
          </w:tcPr>
          <w:p w14:paraId="6316D41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183 928</w:t>
            </w:r>
          </w:p>
        </w:tc>
        <w:tc>
          <w:tcPr>
            <w:tcW w:w="992" w:type="dxa"/>
            <w:tcBorders>
              <w:top w:val="single" w:sz="6" w:space="0" w:color="auto"/>
              <w:bottom w:val="single" w:sz="6" w:space="0" w:color="auto"/>
            </w:tcBorders>
          </w:tcPr>
          <w:p w14:paraId="7DD4754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186 247</w:t>
            </w:r>
          </w:p>
        </w:tc>
        <w:tc>
          <w:tcPr>
            <w:tcW w:w="992" w:type="dxa"/>
            <w:tcBorders>
              <w:top w:val="single" w:sz="6" w:space="0" w:color="auto"/>
              <w:bottom w:val="single" w:sz="6" w:space="0" w:color="auto"/>
            </w:tcBorders>
          </w:tcPr>
          <w:p w14:paraId="5AA565E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200 038</w:t>
            </w:r>
          </w:p>
        </w:tc>
        <w:tc>
          <w:tcPr>
            <w:tcW w:w="1104" w:type="dxa"/>
            <w:tcBorders>
              <w:top w:val="single" w:sz="6" w:space="0" w:color="auto"/>
              <w:bottom w:val="single" w:sz="6" w:space="0" w:color="auto"/>
            </w:tcBorders>
          </w:tcPr>
          <w:p w14:paraId="1643928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203 333</w:t>
            </w:r>
          </w:p>
        </w:tc>
      </w:tr>
      <w:tr w:rsidR="00540479" w14:paraId="228090F8"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tcBorders>
          </w:tcPr>
          <w:p w14:paraId="54C4D4CF" w14:textId="77777777" w:rsidR="00540479" w:rsidRDefault="003126C1">
            <w:r>
              <w:rPr>
                <w:b/>
              </w:rPr>
              <w:t>Total assets</w:t>
            </w:r>
          </w:p>
        </w:tc>
        <w:tc>
          <w:tcPr>
            <w:tcW w:w="1134" w:type="dxa"/>
            <w:tcBorders>
              <w:top w:val="single" w:sz="6" w:space="0" w:color="auto"/>
            </w:tcBorders>
          </w:tcPr>
          <w:p w14:paraId="1E24F5B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287 367</w:t>
            </w:r>
          </w:p>
        </w:tc>
        <w:tc>
          <w:tcPr>
            <w:tcW w:w="992" w:type="dxa"/>
            <w:tcBorders>
              <w:top w:val="single" w:sz="6" w:space="0" w:color="auto"/>
            </w:tcBorders>
          </w:tcPr>
          <w:p w14:paraId="0AF2881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288 568</w:t>
            </w:r>
          </w:p>
        </w:tc>
        <w:tc>
          <w:tcPr>
            <w:tcW w:w="992" w:type="dxa"/>
            <w:tcBorders>
              <w:top w:val="single" w:sz="6" w:space="0" w:color="auto"/>
            </w:tcBorders>
          </w:tcPr>
          <w:p w14:paraId="155C3081"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294 053</w:t>
            </w:r>
          </w:p>
        </w:tc>
        <w:tc>
          <w:tcPr>
            <w:tcW w:w="992" w:type="dxa"/>
            <w:tcBorders>
              <w:top w:val="single" w:sz="6" w:space="0" w:color="auto"/>
            </w:tcBorders>
          </w:tcPr>
          <w:p w14:paraId="0CBD7D4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304 415</w:t>
            </w:r>
          </w:p>
        </w:tc>
        <w:tc>
          <w:tcPr>
            <w:tcW w:w="1104" w:type="dxa"/>
            <w:tcBorders>
              <w:top w:val="single" w:sz="6" w:space="0" w:color="auto"/>
            </w:tcBorders>
          </w:tcPr>
          <w:p w14:paraId="5C7C2AB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308 531</w:t>
            </w:r>
          </w:p>
        </w:tc>
      </w:tr>
      <w:tr w:rsidR="00540479" w14:paraId="70C33646" w14:textId="77777777">
        <w:tc>
          <w:tcPr>
            <w:cnfStyle w:val="001000000000" w:firstRow="0" w:lastRow="0" w:firstColumn="1" w:lastColumn="0" w:oddVBand="0" w:evenVBand="0" w:oddHBand="0" w:evenHBand="0" w:firstRowFirstColumn="0" w:firstRowLastColumn="0" w:lastRowFirstColumn="0" w:lastRowLastColumn="0"/>
            <w:tcW w:w="4424" w:type="dxa"/>
          </w:tcPr>
          <w:p w14:paraId="39463AAF" w14:textId="77777777" w:rsidR="00540479" w:rsidRDefault="003126C1">
            <w:r>
              <w:rPr>
                <w:b/>
              </w:rPr>
              <w:t>Liabilities</w:t>
            </w:r>
          </w:p>
        </w:tc>
        <w:tc>
          <w:tcPr>
            <w:tcW w:w="1134" w:type="dxa"/>
          </w:tcPr>
          <w:p w14:paraId="56461514"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59A3815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70A702E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52287A7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Pr>
          <w:p w14:paraId="75EF19F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268D68EA" w14:textId="77777777">
        <w:tc>
          <w:tcPr>
            <w:cnfStyle w:val="001000000000" w:firstRow="0" w:lastRow="0" w:firstColumn="1" w:lastColumn="0" w:oddVBand="0" w:evenVBand="0" w:oddHBand="0" w:evenHBand="0" w:firstRowFirstColumn="0" w:firstRowLastColumn="0" w:lastRowFirstColumn="0" w:lastRowLastColumn="0"/>
            <w:tcW w:w="4424" w:type="dxa"/>
          </w:tcPr>
          <w:p w14:paraId="0C0601DC" w14:textId="77777777" w:rsidR="00540479" w:rsidRDefault="003126C1">
            <w:r>
              <w:t>Deposits held and advances received</w:t>
            </w:r>
          </w:p>
        </w:tc>
        <w:tc>
          <w:tcPr>
            <w:tcW w:w="1134" w:type="dxa"/>
          </w:tcPr>
          <w:p w14:paraId="5D821416" w14:textId="77777777" w:rsidR="00540479" w:rsidRDefault="003126C1">
            <w:pPr>
              <w:cnfStyle w:val="000000000000" w:firstRow="0" w:lastRow="0" w:firstColumn="0" w:lastColumn="0" w:oddVBand="0" w:evenVBand="0" w:oddHBand="0" w:evenHBand="0" w:firstRowFirstColumn="0" w:firstRowLastColumn="0" w:lastRowFirstColumn="0" w:lastRowLastColumn="0"/>
            </w:pPr>
            <w:r>
              <w:t>3 056</w:t>
            </w:r>
          </w:p>
        </w:tc>
        <w:tc>
          <w:tcPr>
            <w:tcW w:w="992" w:type="dxa"/>
          </w:tcPr>
          <w:p w14:paraId="62496E8D" w14:textId="77777777" w:rsidR="00540479" w:rsidRDefault="003126C1">
            <w:pPr>
              <w:cnfStyle w:val="000000000000" w:firstRow="0" w:lastRow="0" w:firstColumn="0" w:lastColumn="0" w:oddVBand="0" w:evenVBand="0" w:oddHBand="0" w:evenHBand="0" w:firstRowFirstColumn="0" w:firstRowLastColumn="0" w:lastRowFirstColumn="0" w:lastRowLastColumn="0"/>
            </w:pPr>
            <w:r>
              <w:t>3 048</w:t>
            </w:r>
          </w:p>
        </w:tc>
        <w:tc>
          <w:tcPr>
            <w:tcW w:w="992" w:type="dxa"/>
          </w:tcPr>
          <w:p w14:paraId="3622F9E7" w14:textId="77777777" w:rsidR="00540479" w:rsidRDefault="003126C1">
            <w:pPr>
              <w:cnfStyle w:val="000000000000" w:firstRow="0" w:lastRow="0" w:firstColumn="0" w:lastColumn="0" w:oddVBand="0" w:evenVBand="0" w:oddHBand="0" w:evenHBand="0" w:firstRowFirstColumn="0" w:firstRowLastColumn="0" w:lastRowFirstColumn="0" w:lastRowLastColumn="0"/>
            </w:pPr>
            <w:r>
              <w:t>3 100</w:t>
            </w:r>
          </w:p>
        </w:tc>
        <w:tc>
          <w:tcPr>
            <w:tcW w:w="992" w:type="dxa"/>
          </w:tcPr>
          <w:p w14:paraId="76D9F539" w14:textId="77777777" w:rsidR="00540479" w:rsidRDefault="003126C1">
            <w:pPr>
              <w:cnfStyle w:val="000000000000" w:firstRow="0" w:lastRow="0" w:firstColumn="0" w:lastColumn="0" w:oddVBand="0" w:evenVBand="0" w:oddHBand="0" w:evenHBand="0" w:firstRowFirstColumn="0" w:firstRowLastColumn="0" w:lastRowFirstColumn="0" w:lastRowLastColumn="0"/>
            </w:pPr>
            <w:r>
              <w:t>2 791</w:t>
            </w:r>
          </w:p>
        </w:tc>
        <w:tc>
          <w:tcPr>
            <w:tcW w:w="1104" w:type="dxa"/>
          </w:tcPr>
          <w:p w14:paraId="22A17189" w14:textId="77777777" w:rsidR="00540479" w:rsidRDefault="003126C1">
            <w:pPr>
              <w:cnfStyle w:val="000000000000" w:firstRow="0" w:lastRow="0" w:firstColumn="0" w:lastColumn="0" w:oddVBand="0" w:evenVBand="0" w:oddHBand="0" w:evenHBand="0" w:firstRowFirstColumn="0" w:firstRowLastColumn="0" w:lastRowFirstColumn="0" w:lastRowLastColumn="0"/>
            </w:pPr>
            <w:r>
              <w:t>2 366</w:t>
            </w:r>
          </w:p>
        </w:tc>
      </w:tr>
      <w:tr w:rsidR="00540479" w14:paraId="2A050E0C" w14:textId="77777777">
        <w:tc>
          <w:tcPr>
            <w:cnfStyle w:val="001000000000" w:firstRow="0" w:lastRow="0" w:firstColumn="1" w:lastColumn="0" w:oddVBand="0" w:evenVBand="0" w:oddHBand="0" w:evenHBand="0" w:firstRowFirstColumn="0" w:firstRowLastColumn="0" w:lastRowFirstColumn="0" w:lastRowLastColumn="0"/>
            <w:tcW w:w="4424" w:type="dxa"/>
          </w:tcPr>
          <w:p w14:paraId="19FEB22D" w14:textId="77777777" w:rsidR="00540479" w:rsidRDefault="003126C1">
            <w:r>
              <w:t>Payables</w:t>
            </w:r>
          </w:p>
        </w:tc>
        <w:tc>
          <w:tcPr>
            <w:tcW w:w="1134" w:type="dxa"/>
          </w:tcPr>
          <w:p w14:paraId="5B0621AB" w14:textId="77777777" w:rsidR="00540479" w:rsidRDefault="003126C1">
            <w:pPr>
              <w:cnfStyle w:val="000000000000" w:firstRow="0" w:lastRow="0" w:firstColumn="0" w:lastColumn="0" w:oddVBand="0" w:evenVBand="0" w:oddHBand="0" w:evenHBand="0" w:firstRowFirstColumn="0" w:firstRowLastColumn="0" w:lastRowFirstColumn="0" w:lastRowLastColumn="0"/>
            </w:pPr>
            <w:r>
              <w:t>16 448</w:t>
            </w:r>
          </w:p>
        </w:tc>
        <w:tc>
          <w:tcPr>
            <w:tcW w:w="992" w:type="dxa"/>
          </w:tcPr>
          <w:p w14:paraId="1546753D" w14:textId="77777777" w:rsidR="00540479" w:rsidRDefault="003126C1">
            <w:pPr>
              <w:cnfStyle w:val="000000000000" w:firstRow="0" w:lastRow="0" w:firstColumn="0" w:lastColumn="0" w:oddVBand="0" w:evenVBand="0" w:oddHBand="0" w:evenHBand="0" w:firstRowFirstColumn="0" w:firstRowLastColumn="0" w:lastRowFirstColumn="0" w:lastRowLastColumn="0"/>
            </w:pPr>
            <w:r>
              <w:t>15 604</w:t>
            </w:r>
          </w:p>
        </w:tc>
        <w:tc>
          <w:tcPr>
            <w:tcW w:w="992" w:type="dxa"/>
          </w:tcPr>
          <w:p w14:paraId="4B0C7003" w14:textId="77777777" w:rsidR="00540479" w:rsidRDefault="003126C1">
            <w:pPr>
              <w:cnfStyle w:val="000000000000" w:firstRow="0" w:lastRow="0" w:firstColumn="0" w:lastColumn="0" w:oddVBand="0" w:evenVBand="0" w:oddHBand="0" w:evenHBand="0" w:firstRowFirstColumn="0" w:firstRowLastColumn="0" w:lastRowFirstColumn="0" w:lastRowLastColumn="0"/>
            </w:pPr>
            <w:r>
              <w:t>15 668</w:t>
            </w:r>
          </w:p>
        </w:tc>
        <w:tc>
          <w:tcPr>
            <w:tcW w:w="992" w:type="dxa"/>
          </w:tcPr>
          <w:p w14:paraId="37320E8A" w14:textId="77777777" w:rsidR="00540479" w:rsidRDefault="003126C1">
            <w:pPr>
              <w:cnfStyle w:val="000000000000" w:firstRow="0" w:lastRow="0" w:firstColumn="0" w:lastColumn="0" w:oddVBand="0" w:evenVBand="0" w:oddHBand="0" w:evenHBand="0" w:firstRowFirstColumn="0" w:firstRowLastColumn="0" w:lastRowFirstColumn="0" w:lastRowLastColumn="0"/>
            </w:pPr>
            <w:r>
              <w:t>16 404</w:t>
            </w:r>
          </w:p>
        </w:tc>
        <w:tc>
          <w:tcPr>
            <w:tcW w:w="1104" w:type="dxa"/>
          </w:tcPr>
          <w:p w14:paraId="166489BE" w14:textId="77777777" w:rsidR="00540479" w:rsidRDefault="003126C1">
            <w:pPr>
              <w:cnfStyle w:val="000000000000" w:firstRow="0" w:lastRow="0" w:firstColumn="0" w:lastColumn="0" w:oddVBand="0" w:evenVBand="0" w:oddHBand="0" w:evenHBand="0" w:firstRowFirstColumn="0" w:firstRowLastColumn="0" w:lastRowFirstColumn="0" w:lastRowLastColumn="0"/>
            </w:pPr>
            <w:r>
              <w:t>15 731</w:t>
            </w:r>
          </w:p>
        </w:tc>
      </w:tr>
      <w:tr w:rsidR="00540479" w14:paraId="4932D89C" w14:textId="77777777">
        <w:tc>
          <w:tcPr>
            <w:cnfStyle w:val="001000000000" w:firstRow="0" w:lastRow="0" w:firstColumn="1" w:lastColumn="0" w:oddVBand="0" w:evenVBand="0" w:oddHBand="0" w:evenHBand="0" w:firstRowFirstColumn="0" w:firstRowLastColumn="0" w:lastRowFirstColumn="0" w:lastRowLastColumn="0"/>
            <w:tcW w:w="4424" w:type="dxa"/>
          </w:tcPr>
          <w:p w14:paraId="1EF8BBE7" w14:textId="77777777" w:rsidR="00540479" w:rsidRDefault="003126C1">
            <w:r>
              <w:t>Contract liabilities</w:t>
            </w:r>
          </w:p>
        </w:tc>
        <w:tc>
          <w:tcPr>
            <w:tcW w:w="1134" w:type="dxa"/>
          </w:tcPr>
          <w:p w14:paraId="474D42B7" w14:textId="77777777" w:rsidR="00540479" w:rsidRDefault="003126C1">
            <w:pPr>
              <w:cnfStyle w:val="000000000000" w:firstRow="0" w:lastRow="0" w:firstColumn="0" w:lastColumn="0" w:oddVBand="0" w:evenVBand="0" w:oddHBand="0" w:evenHBand="0" w:firstRowFirstColumn="0" w:firstRowLastColumn="0" w:lastRowFirstColumn="0" w:lastRowLastColumn="0"/>
            </w:pPr>
            <w:r>
              <w:t>62</w:t>
            </w:r>
          </w:p>
        </w:tc>
        <w:tc>
          <w:tcPr>
            <w:tcW w:w="992" w:type="dxa"/>
          </w:tcPr>
          <w:p w14:paraId="7A05505A" w14:textId="77777777" w:rsidR="00540479" w:rsidRDefault="003126C1">
            <w:pPr>
              <w:cnfStyle w:val="000000000000" w:firstRow="0" w:lastRow="0" w:firstColumn="0" w:lastColumn="0" w:oddVBand="0" w:evenVBand="0" w:oddHBand="0" w:evenHBand="0" w:firstRowFirstColumn="0" w:firstRowLastColumn="0" w:lastRowFirstColumn="0" w:lastRowLastColumn="0"/>
            </w:pPr>
            <w:r>
              <w:t>379</w:t>
            </w:r>
          </w:p>
        </w:tc>
        <w:tc>
          <w:tcPr>
            <w:tcW w:w="992" w:type="dxa"/>
          </w:tcPr>
          <w:p w14:paraId="38E87FC9" w14:textId="77777777" w:rsidR="00540479" w:rsidRDefault="003126C1">
            <w:pPr>
              <w:cnfStyle w:val="000000000000" w:firstRow="0" w:lastRow="0" w:firstColumn="0" w:lastColumn="0" w:oddVBand="0" w:evenVBand="0" w:oddHBand="0" w:evenHBand="0" w:firstRowFirstColumn="0" w:firstRowLastColumn="0" w:lastRowFirstColumn="0" w:lastRowLastColumn="0"/>
            </w:pPr>
            <w:r>
              <w:t>401</w:t>
            </w:r>
          </w:p>
        </w:tc>
        <w:tc>
          <w:tcPr>
            <w:tcW w:w="992" w:type="dxa"/>
          </w:tcPr>
          <w:p w14:paraId="4A7B1BDC" w14:textId="77777777" w:rsidR="00540479" w:rsidRDefault="003126C1">
            <w:pPr>
              <w:cnfStyle w:val="000000000000" w:firstRow="0" w:lastRow="0" w:firstColumn="0" w:lastColumn="0" w:oddVBand="0" w:evenVBand="0" w:oddHBand="0" w:evenHBand="0" w:firstRowFirstColumn="0" w:firstRowLastColumn="0" w:lastRowFirstColumn="0" w:lastRowLastColumn="0"/>
            </w:pPr>
            <w:r>
              <w:t>239</w:t>
            </w:r>
          </w:p>
        </w:tc>
        <w:tc>
          <w:tcPr>
            <w:tcW w:w="1104" w:type="dxa"/>
          </w:tcPr>
          <w:p w14:paraId="6FE89897" w14:textId="77777777" w:rsidR="00540479" w:rsidRDefault="003126C1">
            <w:pPr>
              <w:cnfStyle w:val="000000000000" w:firstRow="0" w:lastRow="0" w:firstColumn="0" w:lastColumn="0" w:oddVBand="0" w:evenVBand="0" w:oddHBand="0" w:evenHBand="0" w:firstRowFirstColumn="0" w:firstRowLastColumn="0" w:lastRowFirstColumn="0" w:lastRowLastColumn="0"/>
            </w:pPr>
            <w:r>
              <w:t>381</w:t>
            </w:r>
          </w:p>
        </w:tc>
      </w:tr>
      <w:tr w:rsidR="00540479" w14:paraId="09AA026B" w14:textId="77777777">
        <w:tc>
          <w:tcPr>
            <w:cnfStyle w:val="001000000000" w:firstRow="0" w:lastRow="0" w:firstColumn="1" w:lastColumn="0" w:oddVBand="0" w:evenVBand="0" w:oddHBand="0" w:evenHBand="0" w:firstRowFirstColumn="0" w:firstRowLastColumn="0" w:lastRowFirstColumn="0" w:lastRowLastColumn="0"/>
            <w:tcW w:w="4424" w:type="dxa"/>
          </w:tcPr>
          <w:p w14:paraId="3EACA6F9" w14:textId="77777777" w:rsidR="00540479" w:rsidRDefault="003126C1">
            <w:r>
              <w:t>Borrowings</w:t>
            </w:r>
          </w:p>
        </w:tc>
        <w:tc>
          <w:tcPr>
            <w:tcW w:w="1134" w:type="dxa"/>
          </w:tcPr>
          <w:p w14:paraId="008E712F" w14:textId="77777777" w:rsidR="00540479" w:rsidRDefault="003126C1">
            <w:pPr>
              <w:cnfStyle w:val="000000000000" w:firstRow="0" w:lastRow="0" w:firstColumn="0" w:lastColumn="0" w:oddVBand="0" w:evenVBand="0" w:oddHBand="0" w:evenHBand="0" w:firstRowFirstColumn="0" w:firstRowLastColumn="0" w:lastRowFirstColumn="0" w:lastRowLastColumn="0"/>
            </w:pPr>
            <w:r>
              <w:t>74 948</w:t>
            </w:r>
          </w:p>
        </w:tc>
        <w:tc>
          <w:tcPr>
            <w:tcW w:w="992" w:type="dxa"/>
          </w:tcPr>
          <w:p w14:paraId="7398B990" w14:textId="77777777" w:rsidR="00540479" w:rsidRDefault="003126C1">
            <w:pPr>
              <w:cnfStyle w:val="000000000000" w:firstRow="0" w:lastRow="0" w:firstColumn="0" w:lastColumn="0" w:oddVBand="0" w:evenVBand="0" w:oddHBand="0" w:evenHBand="0" w:firstRowFirstColumn="0" w:firstRowLastColumn="0" w:lastRowFirstColumn="0" w:lastRowLastColumn="0"/>
            </w:pPr>
            <w:r>
              <w:t>81 751</w:t>
            </w:r>
          </w:p>
        </w:tc>
        <w:tc>
          <w:tcPr>
            <w:tcW w:w="992" w:type="dxa"/>
          </w:tcPr>
          <w:p w14:paraId="4513D0EF" w14:textId="77777777" w:rsidR="00540479" w:rsidRDefault="003126C1">
            <w:pPr>
              <w:cnfStyle w:val="000000000000" w:firstRow="0" w:lastRow="0" w:firstColumn="0" w:lastColumn="0" w:oddVBand="0" w:evenVBand="0" w:oddHBand="0" w:evenHBand="0" w:firstRowFirstColumn="0" w:firstRowLastColumn="0" w:lastRowFirstColumn="0" w:lastRowLastColumn="0"/>
            </w:pPr>
            <w:r>
              <w:t>87 113</w:t>
            </w:r>
          </w:p>
        </w:tc>
        <w:tc>
          <w:tcPr>
            <w:tcW w:w="992" w:type="dxa"/>
          </w:tcPr>
          <w:p w14:paraId="24433D5D" w14:textId="77777777" w:rsidR="00540479" w:rsidRDefault="003126C1">
            <w:pPr>
              <w:cnfStyle w:val="000000000000" w:firstRow="0" w:lastRow="0" w:firstColumn="0" w:lastColumn="0" w:oddVBand="0" w:evenVBand="0" w:oddHBand="0" w:evenHBand="0" w:firstRowFirstColumn="0" w:firstRowLastColumn="0" w:lastRowFirstColumn="0" w:lastRowLastColumn="0"/>
            </w:pPr>
            <w:r>
              <w:t>92 985</w:t>
            </w:r>
          </w:p>
        </w:tc>
        <w:tc>
          <w:tcPr>
            <w:tcW w:w="1104" w:type="dxa"/>
          </w:tcPr>
          <w:p w14:paraId="4295D8C6" w14:textId="77777777" w:rsidR="00540479" w:rsidRDefault="003126C1">
            <w:pPr>
              <w:cnfStyle w:val="000000000000" w:firstRow="0" w:lastRow="0" w:firstColumn="0" w:lastColumn="0" w:oddVBand="0" w:evenVBand="0" w:oddHBand="0" w:evenHBand="0" w:firstRowFirstColumn="0" w:firstRowLastColumn="0" w:lastRowFirstColumn="0" w:lastRowLastColumn="0"/>
            </w:pPr>
            <w:r>
              <w:t>103 944</w:t>
            </w:r>
          </w:p>
        </w:tc>
      </w:tr>
      <w:tr w:rsidR="00540479" w14:paraId="377DAACD" w14:textId="77777777">
        <w:tc>
          <w:tcPr>
            <w:cnfStyle w:val="001000000000" w:firstRow="0" w:lastRow="0" w:firstColumn="1" w:lastColumn="0" w:oddVBand="0" w:evenVBand="0" w:oddHBand="0" w:evenHBand="0" w:firstRowFirstColumn="0" w:firstRowLastColumn="0" w:lastRowFirstColumn="0" w:lastRowLastColumn="0"/>
            <w:tcW w:w="4424" w:type="dxa"/>
          </w:tcPr>
          <w:p w14:paraId="5A2B7838" w14:textId="77777777" w:rsidR="00540479" w:rsidRDefault="003126C1">
            <w:r>
              <w:t>Employee benefits</w:t>
            </w:r>
          </w:p>
        </w:tc>
        <w:tc>
          <w:tcPr>
            <w:tcW w:w="1134" w:type="dxa"/>
          </w:tcPr>
          <w:p w14:paraId="50AFE2C5" w14:textId="77777777" w:rsidR="00540479" w:rsidRDefault="003126C1">
            <w:pPr>
              <w:cnfStyle w:val="000000000000" w:firstRow="0" w:lastRow="0" w:firstColumn="0" w:lastColumn="0" w:oddVBand="0" w:evenVBand="0" w:oddHBand="0" w:evenHBand="0" w:firstRowFirstColumn="0" w:firstRowLastColumn="0" w:lastRowFirstColumn="0" w:lastRowLastColumn="0"/>
            </w:pPr>
            <w:r>
              <w:t>8 971</w:t>
            </w:r>
          </w:p>
        </w:tc>
        <w:tc>
          <w:tcPr>
            <w:tcW w:w="992" w:type="dxa"/>
          </w:tcPr>
          <w:p w14:paraId="069B8506" w14:textId="77777777" w:rsidR="00540479" w:rsidRDefault="003126C1">
            <w:pPr>
              <w:cnfStyle w:val="000000000000" w:firstRow="0" w:lastRow="0" w:firstColumn="0" w:lastColumn="0" w:oddVBand="0" w:evenVBand="0" w:oddHBand="0" w:evenHBand="0" w:firstRowFirstColumn="0" w:firstRowLastColumn="0" w:lastRowFirstColumn="0" w:lastRowLastColumn="0"/>
            </w:pPr>
            <w:r>
              <w:t>9 003</w:t>
            </w:r>
          </w:p>
        </w:tc>
        <w:tc>
          <w:tcPr>
            <w:tcW w:w="992" w:type="dxa"/>
          </w:tcPr>
          <w:p w14:paraId="174AE869" w14:textId="77777777" w:rsidR="00540479" w:rsidRDefault="003126C1">
            <w:pPr>
              <w:cnfStyle w:val="000000000000" w:firstRow="0" w:lastRow="0" w:firstColumn="0" w:lastColumn="0" w:oddVBand="0" w:evenVBand="0" w:oddHBand="0" w:evenHBand="0" w:firstRowFirstColumn="0" w:firstRowLastColumn="0" w:lastRowFirstColumn="0" w:lastRowLastColumn="0"/>
            </w:pPr>
            <w:r>
              <w:t>9 022</w:t>
            </w:r>
          </w:p>
        </w:tc>
        <w:tc>
          <w:tcPr>
            <w:tcW w:w="992" w:type="dxa"/>
          </w:tcPr>
          <w:p w14:paraId="2FC2C496" w14:textId="77777777" w:rsidR="00540479" w:rsidRDefault="003126C1">
            <w:pPr>
              <w:cnfStyle w:val="000000000000" w:firstRow="0" w:lastRow="0" w:firstColumn="0" w:lastColumn="0" w:oddVBand="0" w:evenVBand="0" w:oddHBand="0" w:evenHBand="0" w:firstRowFirstColumn="0" w:firstRowLastColumn="0" w:lastRowFirstColumn="0" w:lastRowLastColumn="0"/>
            </w:pPr>
            <w:r>
              <w:t>9 384</w:t>
            </w:r>
          </w:p>
        </w:tc>
        <w:tc>
          <w:tcPr>
            <w:tcW w:w="1104" w:type="dxa"/>
          </w:tcPr>
          <w:p w14:paraId="5DFC6A0F" w14:textId="77777777" w:rsidR="00540479" w:rsidRDefault="003126C1">
            <w:pPr>
              <w:cnfStyle w:val="000000000000" w:firstRow="0" w:lastRow="0" w:firstColumn="0" w:lastColumn="0" w:oddVBand="0" w:evenVBand="0" w:oddHBand="0" w:evenHBand="0" w:firstRowFirstColumn="0" w:firstRowLastColumn="0" w:lastRowFirstColumn="0" w:lastRowLastColumn="0"/>
            </w:pPr>
            <w:r>
              <w:t>9 642</w:t>
            </w:r>
          </w:p>
        </w:tc>
      </w:tr>
      <w:tr w:rsidR="00540479" w14:paraId="5AD6938F" w14:textId="77777777">
        <w:tc>
          <w:tcPr>
            <w:cnfStyle w:val="001000000000" w:firstRow="0" w:lastRow="0" w:firstColumn="1" w:lastColumn="0" w:oddVBand="0" w:evenVBand="0" w:oddHBand="0" w:evenHBand="0" w:firstRowFirstColumn="0" w:firstRowLastColumn="0" w:lastRowFirstColumn="0" w:lastRowLastColumn="0"/>
            <w:tcW w:w="4424" w:type="dxa"/>
          </w:tcPr>
          <w:p w14:paraId="6B0E3CC8" w14:textId="77777777" w:rsidR="00540479" w:rsidRDefault="003126C1">
            <w:r>
              <w:t>Superannuation</w:t>
            </w:r>
          </w:p>
        </w:tc>
        <w:tc>
          <w:tcPr>
            <w:tcW w:w="1134" w:type="dxa"/>
          </w:tcPr>
          <w:p w14:paraId="1C3EBB58" w14:textId="77777777" w:rsidR="00540479" w:rsidRDefault="003126C1">
            <w:pPr>
              <w:cnfStyle w:val="000000000000" w:firstRow="0" w:lastRow="0" w:firstColumn="0" w:lastColumn="0" w:oddVBand="0" w:evenVBand="0" w:oddHBand="0" w:evenHBand="0" w:firstRowFirstColumn="0" w:firstRowLastColumn="0" w:lastRowFirstColumn="0" w:lastRowLastColumn="0"/>
            </w:pPr>
            <w:r>
              <w:t>33 101</w:t>
            </w:r>
          </w:p>
        </w:tc>
        <w:tc>
          <w:tcPr>
            <w:tcW w:w="992" w:type="dxa"/>
          </w:tcPr>
          <w:p w14:paraId="2DA5EE05" w14:textId="77777777" w:rsidR="00540479" w:rsidRDefault="003126C1">
            <w:pPr>
              <w:cnfStyle w:val="000000000000" w:firstRow="0" w:lastRow="0" w:firstColumn="0" w:lastColumn="0" w:oddVBand="0" w:evenVBand="0" w:oddHBand="0" w:evenHBand="0" w:firstRowFirstColumn="0" w:firstRowLastColumn="0" w:lastRowFirstColumn="0" w:lastRowLastColumn="0"/>
            </w:pPr>
            <w:r>
              <w:t>33 660</w:t>
            </w:r>
          </w:p>
        </w:tc>
        <w:tc>
          <w:tcPr>
            <w:tcW w:w="992" w:type="dxa"/>
          </w:tcPr>
          <w:p w14:paraId="51A9017E" w14:textId="77777777" w:rsidR="00540479" w:rsidRDefault="003126C1">
            <w:pPr>
              <w:cnfStyle w:val="000000000000" w:firstRow="0" w:lastRow="0" w:firstColumn="0" w:lastColumn="0" w:oddVBand="0" w:evenVBand="0" w:oddHBand="0" w:evenHBand="0" w:firstRowFirstColumn="0" w:firstRowLastColumn="0" w:lastRowFirstColumn="0" w:lastRowLastColumn="0"/>
            </w:pPr>
            <w:r>
              <w:t>29 388</w:t>
            </w:r>
          </w:p>
        </w:tc>
        <w:tc>
          <w:tcPr>
            <w:tcW w:w="992" w:type="dxa"/>
          </w:tcPr>
          <w:p w14:paraId="5BAB2A25" w14:textId="77777777" w:rsidR="00540479" w:rsidRDefault="003126C1">
            <w:pPr>
              <w:cnfStyle w:val="000000000000" w:firstRow="0" w:lastRow="0" w:firstColumn="0" w:lastColumn="0" w:oddVBand="0" w:evenVBand="0" w:oddHBand="0" w:evenHBand="0" w:firstRowFirstColumn="0" w:firstRowLastColumn="0" w:lastRowFirstColumn="0" w:lastRowLastColumn="0"/>
            </w:pPr>
            <w:r>
              <w:t>27 217</w:t>
            </w:r>
          </w:p>
        </w:tc>
        <w:tc>
          <w:tcPr>
            <w:tcW w:w="1104" w:type="dxa"/>
          </w:tcPr>
          <w:p w14:paraId="507CB272" w14:textId="77777777" w:rsidR="00540479" w:rsidRDefault="003126C1">
            <w:pPr>
              <w:cnfStyle w:val="000000000000" w:firstRow="0" w:lastRow="0" w:firstColumn="0" w:lastColumn="0" w:oddVBand="0" w:evenVBand="0" w:oddHBand="0" w:evenHBand="0" w:firstRowFirstColumn="0" w:firstRowLastColumn="0" w:lastRowFirstColumn="0" w:lastRowLastColumn="0"/>
            </w:pPr>
            <w:r>
              <w:t>26 894</w:t>
            </w:r>
          </w:p>
        </w:tc>
      </w:tr>
      <w:tr w:rsidR="00540479" w14:paraId="519BA027"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74E7AE1C" w14:textId="77777777" w:rsidR="00540479" w:rsidRDefault="003126C1">
            <w:r>
              <w:t>Other provisions</w:t>
            </w:r>
          </w:p>
        </w:tc>
        <w:tc>
          <w:tcPr>
            <w:tcW w:w="1134" w:type="dxa"/>
            <w:tcBorders>
              <w:bottom w:val="single" w:sz="6" w:space="0" w:color="auto"/>
            </w:tcBorders>
          </w:tcPr>
          <w:p w14:paraId="770F6E37" w14:textId="77777777" w:rsidR="00540479" w:rsidRDefault="003126C1">
            <w:pPr>
              <w:cnfStyle w:val="000000000000" w:firstRow="0" w:lastRow="0" w:firstColumn="0" w:lastColumn="0" w:oddVBand="0" w:evenVBand="0" w:oddHBand="0" w:evenHBand="0" w:firstRowFirstColumn="0" w:firstRowLastColumn="0" w:lastRowFirstColumn="0" w:lastRowLastColumn="0"/>
            </w:pPr>
            <w:r>
              <w:t>1 278</w:t>
            </w:r>
          </w:p>
        </w:tc>
        <w:tc>
          <w:tcPr>
            <w:tcW w:w="992" w:type="dxa"/>
            <w:tcBorders>
              <w:bottom w:val="single" w:sz="6" w:space="0" w:color="auto"/>
            </w:tcBorders>
          </w:tcPr>
          <w:p w14:paraId="26043289" w14:textId="77777777" w:rsidR="00540479" w:rsidRDefault="003126C1">
            <w:pPr>
              <w:cnfStyle w:val="000000000000" w:firstRow="0" w:lastRow="0" w:firstColumn="0" w:lastColumn="0" w:oddVBand="0" w:evenVBand="0" w:oddHBand="0" w:evenHBand="0" w:firstRowFirstColumn="0" w:firstRowLastColumn="0" w:lastRowFirstColumn="0" w:lastRowLastColumn="0"/>
            </w:pPr>
            <w:r>
              <w:t>1 284</w:t>
            </w:r>
          </w:p>
        </w:tc>
        <w:tc>
          <w:tcPr>
            <w:tcW w:w="992" w:type="dxa"/>
            <w:tcBorders>
              <w:bottom w:val="single" w:sz="6" w:space="0" w:color="auto"/>
            </w:tcBorders>
          </w:tcPr>
          <w:p w14:paraId="0A1383AB" w14:textId="77777777" w:rsidR="00540479" w:rsidRDefault="003126C1">
            <w:pPr>
              <w:cnfStyle w:val="000000000000" w:firstRow="0" w:lastRow="0" w:firstColumn="0" w:lastColumn="0" w:oddVBand="0" w:evenVBand="0" w:oddHBand="0" w:evenHBand="0" w:firstRowFirstColumn="0" w:firstRowLastColumn="0" w:lastRowFirstColumn="0" w:lastRowLastColumn="0"/>
            </w:pPr>
            <w:r>
              <w:t>1 223</w:t>
            </w:r>
          </w:p>
        </w:tc>
        <w:tc>
          <w:tcPr>
            <w:tcW w:w="992" w:type="dxa"/>
            <w:tcBorders>
              <w:bottom w:val="single" w:sz="6" w:space="0" w:color="auto"/>
            </w:tcBorders>
          </w:tcPr>
          <w:p w14:paraId="29AEFF0E" w14:textId="77777777" w:rsidR="00540479" w:rsidRDefault="003126C1">
            <w:pPr>
              <w:cnfStyle w:val="000000000000" w:firstRow="0" w:lastRow="0" w:firstColumn="0" w:lastColumn="0" w:oddVBand="0" w:evenVBand="0" w:oddHBand="0" w:evenHBand="0" w:firstRowFirstColumn="0" w:firstRowLastColumn="0" w:lastRowFirstColumn="0" w:lastRowLastColumn="0"/>
            </w:pPr>
            <w:r>
              <w:t>1 597</w:t>
            </w:r>
          </w:p>
        </w:tc>
        <w:tc>
          <w:tcPr>
            <w:tcW w:w="1104" w:type="dxa"/>
            <w:tcBorders>
              <w:bottom w:val="single" w:sz="6" w:space="0" w:color="auto"/>
            </w:tcBorders>
          </w:tcPr>
          <w:p w14:paraId="397B7DF3" w14:textId="77777777" w:rsidR="00540479" w:rsidRDefault="003126C1">
            <w:pPr>
              <w:cnfStyle w:val="000000000000" w:firstRow="0" w:lastRow="0" w:firstColumn="0" w:lastColumn="0" w:oddVBand="0" w:evenVBand="0" w:oddHBand="0" w:evenHBand="0" w:firstRowFirstColumn="0" w:firstRowLastColumn="0" w:lastRowFirstColumn="0" w:lastRowLastColumn="0"/>
            </w:pPr>
            <w:r>
              <w:t>1 542</w:t>
            </w:r>
          </w:p>
        </w:tc>
      </w:tr>
      <w:tr w:rsidR="00540479" w14:paraId="398CA70B"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6" w:space="0" w:color="auto"/>
            </w:tcBorders>
          </w:tcPr>
          <w:p w14:paraId="5A5BDFF1" w14:textId="77777777" w:rsidR="00540479" w:rsidRDefault="003126C1">
            <w:r>
              <w:rPr>
                <w:b/>
              </w:rPr>
              <w:t>Total liabilities</w:t>
            </w:r>
          </w:p>
        </w:tc>
        <w:tc>
          <w:tcPr>
            <w:tcW w:w="1134" w:type="dxa"/>
            <w:tcBorders>
              <w:top w:val="single" w:sz="6" w:space="0" w:color="auto"/>
              <w:bottom w:val="single" w:sz="6" w:space="0" w:color="auto"/>
            </w:tcBorders>
          </w:tcPr>
          <w:p w14:paraId="11AB105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137 864</w:t>
            </w:r>
          </w:p>
        </w:tc>
        <w:tc>
          <w:tcPr>
            <w:tcW w:w="992" w:type="dxa"/>
            <w:tcBorders>
              <w:top w:val="single" w:sz="6" w:space="0" w:color="auto"/>
              <w:bottom w:val="single" w:sz="6" w:space="0" w:color="auto"/>
            </w:tcBorders>
          </w:tcPr>
          <w:p w14:paraId="6A9EDA1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144 729</w:t>
            </w:r>
          </w:p>
        </w:tc>
        <w:tc>
          <w:tcPr>
            <w:tcW w:w="992" w:type="dxa"/>
            <w:tcBorders>
              <w:top w:val="single" w:sz="6" w:space="0" w:color="auto"/>
              <w:bottom w:val="single" w:sz="6" w:space="0" w:color="auto"/>
            </w:tcBorders>
          </w:tcPr>
          <w:p w14:paraId="6B222B5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145 916</w:t>
            </w:r>
          </w:p>
        </w:tc>
        <w:tc>
          <w:tcPr>
            <w:tcW w:w="992" w:type="dxa"/>
            <w:tcBorders>
              <w:top w:val="single" w:sz="6" w:space="0" w:color="auto"/>
              <w:bottom w:val="single" w:sz="6" w:space="0" w:color="auto"/>
            </w:tcBorders>
          </w:tcPr>
          <w:p w14:paraId="18E60AF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150 617</w:t>
            </w:r>
          </w:p>
        </w:tc>
        <w:tc>
          <w:tcPr>
            <w:tcW w:w="1104" w:type="dxa"/>
            <w:tcBorders>
              <w:top w:val="single" w:sz="6" w:space="0" w:color="auto"/>
              <w:bottom w:val="single" w:sz="6" w:space="0" w:color="auto"/>
            </w:tcBorders>
          </w:tcPr>
          <w:p w14:paraId="4C3F758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160 500</w:t>
            </w:r>
          </w:p>
        </w:tc>
      </w:tr>
      <w:tr w:rsidR="00540479" w14:paraId="3CC1C635"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12" w:space="0" w:color="auto"/>
            </w:tcBorders>
          </w:tcPr>
          <w:p w14:paraId="63F11328" w14:textId="77777777" w:rsidR="00540479" w:rsidRDefault="003126C1">
            <w:r>
              <w:rPr>
                <w:b/>
              </w:rPr>
              <w:t>Net assets</w:t>
            </w:r>
          </w:p>
        </w:tc>
        <w:tc>
          <w:tcPr>
            <w:tcW w:w="1134" w:type="dxa"/>
            <w:tcBorders>
              <w:top w:val="single" w:sz="6" w:space="0" w:color="auto"/>
              <w:bottom w:val="single" w:sz="12" w:space="0" w:color="auto"/>
            </w:tcBorders>
          </w:tcPr>
          <w:p w14:paraId="3278CE4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149 503</w:t>
            </w:r>
          </w:p>
        </w:tc>
        <w:tc>
          <w:tcPr>
            <w:tcW w:w="992" w:type="dxa"/>
            <w:tcBorders>
              <w:top w:val="single" w:sz="6" w:space="0" w:color="auto"/>
              <w:bottom w:val="single" w:sz="12" w:space="0" w:color="auto"/>
            </w:tcBorders>
          </w:tcPr>
          <w:p w14:paraId="5F8E777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143 839</w:t>
            </w:r>
          </w:p>
        </w:tc>
        <w:tc>
          <w:tcPr>
            <w:tcW w:w="992" w:type="dxa"/>
            <w:tcBorders>
              <w:top w:val="single" w:sz="6" w:space="0" w:color="auto"/>
              <w:bottom w:val="single" w:sz="12" w:space="0" w:color="auto"/>
            </w:tcBorders>
          </w:tcPr>
          <w:p w14:paraId="778941B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148 137</w:t>
            </w:r>
          </w:p>
        </w:tc>
        <w:tc>
          <w:tcPr>
            <w:tcW w:w="992" w:type="dxa"/>
            <w:tcBorders>
              <w:top w:val="single" w:sz="6" w:space="0" w:color="auto"/>
              <w:bottom w:val="single" w:sz="12" w:space="0" w:color="auto"/>
            </w:tcBorders>
          </w:tcPr>
          <w:p w14:paraId="67AA88C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153 799</w:t>
            </w:r>
          </w:p>
        </w:tc>
        <w:tc>
          <w:tcPr>
            <w:tcW w:w="1104" w:type="dxa"/>
            <w:tcBorders>
              <w:top w:val="single" w:sz="6" w:space="0" w:color="auto"/>
              <w:bottom w:val="single" w:sz="12" w:space="0" w:color="auto"/>
            </w:tcBorders>
          </w:tcPr>
          <w:p w14:paraId="144F2EC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148 031</w:t>
            </w:r>
          </w:p>
        </w:tc>
      </w:tr>
      <w:tr w:rsidR="00540479" w14:paraId="2ABE0B38"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0" w:space="0" w:color="auto"/>
            </w:tcBorders>
          </w:tcPr>
          <w:p w14:paraId="70DDB126" w14:textId="77777777" w:rsidR="00540479" w:rsidRDefault="003126C1">
            <w:r>
              <w:t>Accumulated surplus/(deficit)</w:t>
            </w:r>
          </w:p>
        </w:tc>
        <w:tc>
          <w:tcPr>
            <w:tcW w:w="1134" w:type="dxa"/>
            <w:tcBorders>
              <w:top w:val="single" w:sz="0" w:space="0" w:color="auto"/>
            </w:tcBorders>
          </w:tcPr>
          <w:p w14:paraId="03E1ED1A" w14:textId="77777777" w:rsidR="00540479" w:rsidRDefault="003126C1">
            <w:pPr>
              <w:cnfStyle w:val="000000000000" w:firstRow="0" w:lastRow="0" w:firstColumn="0" w:lastColumn="0" w:oddVBand="0" w:evenVBand="0" w:oddHBand="0" w:evenHBand="0" w:firstRowFirstColumn="0" w:firstRowLastColumn="0" w:lastRowFirstColumn="0" w:lastRowLastColumn="0"/>
            </w:pPr>
            <w:r>
              <w:t>61 361</w:t>
            </w:r>
          </w:p>
        </w:tc>
        <w:tc>
          <w:tcPr>
            <w:tcW w:w="992" w:type="dxa"/>
            <w:tcBorders>
              <w:top w:val="single" w:sz="0" w:space="0" w:color="auto"/>
            </w:tcBorders>
          </w:tcPr>
          <w:p w14:paraId="0D51C050" w14:textId="77777777" w:rsidR="00540479" w:rsidRDefault="003126C1">
            <w:pPr>
              <w:cnfStyle w:val="000000000000" w:firstRow="0" w:lastRow="0" w:firstColumn="0" w:lastColumn="0" w:oddVBand="0" w:evenVBand="0" w:oddHBand="0" w:evenHBand="0" w:firstRowFirstColumn="0" w:firstRowLastColumn="0" w:lastRowFirstColumn="0" w:lastRowLastColumn="0"/>
            </w:pPr>
            <w:r>
              <w:t>55 823</w:t>
            </w:r>
          </w:p>
        </w:tc>
        <w:tc>
          <w:tcPr>
            <w:tcW w:w="992" w:type="dxa"/>
            <w:tcBorders>
              <w:top w:val="single" w:sz="0" w:space="0" w:color="auto"/>
            </w:tcBorders>
          </w:tcPr>
          <w:p w14:paraId="144B6394" w14:textId="77777777" w:rsidR="00540479" w:rsidRDefault="003126C1">
            <w:pPr>
              <w:cnfStyle w:val="000000000000" w:firstRow="0" w:lastRow="0" w:firstColumn="0" w:lastColumn="0" w:oddVBand="0" w:evenVBand="0" w:oddHBand="0" w:evenHBand="0" w:firstRowFirstColumn="0" w:firstRowLastColumn="0" w:lastRowFirstColumn="0" w:lastRowLastColumn="0"/>
            </w:pPr>
            <w:r>
              <w:t>60 264</w:t>
            </w:r>
          </w:p>
        </w:tc>
        <w:tc>
          <w:tcPr>
            <w:tcW w:w="992" w:type="dxa"/>
            <w:tcBorders>
              <w:top w:val="single" w:sz="0" w:space="0" w:color="auto"/>
            </w:tcBorders>
          </w:tcPr>
          <w:p w14:paraId="2B37E62E" w14:textId="77777777" w:rsidR="00540479" w:rsidRDefault="003126C1">
            <w:pPr>
              <w:cnfStyle w:val="000000000000" w:firstRow="0" w:lastRow="0" w:firstColumn="0" w:lastColumn="0" w:oddVBand="0" w:evenVBand="0" w:oddHBand="0" w:evenHBand="0" w:firstRowFirstColumn="0" w:firstRowLastColumn="0" w:lastRowFirstColumn="0" w:lastRowLastColumn="0"/>
            </w:pPr>
            <w:r>
              <w:t>58 642</w:t>
            </w:r>
          </w:p>
        </w:tc>
        <w:tc>
          <w:tcPr>
            <w:tcW w:w="1104" w:type="dxa"/>
            <w:tcBorders>
              <w:top w:val="single" w:sz="0" w:space="0" w:color="auto"/>
            </w:tcBorders>
          </w:tcPr>
          <w:p w14:paraId="1A863C25" w14:textId="77777777" w:rsidR="00540479" w:rsidRDefault="003126C1">
            <w:pPr>
              <w:cnfStyle w:val="000000000000" w:firstRow="0" w:lastRow="0" w:firstColumn="0" w:lastColumn="0" w:oddVBand="0" w:evenVBand="0" w:oddHBand="0" w:evenHBand="0" w:firstRowFirstColumn="0" w:firstRowLastColumn="0" w:lastRowFirstColumn="0" w:lastRowLastColumn="0"/>
            </w:pPr>
            <w:r>
              <w:t>52 417</w:t>
            </w:r>
          </w:p>
        </w:tc>
      </w:tr>
      <w:tr w:rsidR="00540479" w14:paraId="45AA0B1E"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bottom w:val="single" w:sz="6" w:space="0" w:color="auto"/>
            </w:tcBorders>
          </w:tcPr>
          <w:p w14:paraId="57C12A86" w14:textId="77777777" w:rsidR="00540479" w:rsidRDefault="003126C1">
            <w:r>
              <w:t>Reserves</w:t>
            </w:r>
          </w:p>
        </w:tc>
        <w:tc>
          <w:tcPr>
            <w:tcW w:w="1134" w:type="dxa"/>
            <w:tcBorders>
              <w:bottom w:val="single" w:sz="6" w:space="0" w:color="auto"/>
            </w:tcBorders>
          </w:tcPr>
          <w:p w14:paraId="288945F3" w14:textId="77777777" w:rsidR="00540479" w:rsidRDefault="003126C1">
            <w:pPr>
              <w:cnfStyle w:val="000000000000" w:firstRow="0" w:lastRow="0" w:firstColumn="0" w:lastColumn="0" w:oddVBand="0" w:evenVBand="0" w:oddHBand="0" w:evenHBand="0" w:firstRowFirstColumn="0" w:firstRowLastColumn="0" w:lastRowFirstColumn="0" w:lastRowLastColumn="0"/>
            </w:pPr>
            <w:r>
              <w:t>88 142</w:t>
            </w:r>
          </w:p>
        </w:tc>
        <w:tc>
          <w:tcPr>
            <w:tcW w:w="992" w:type="dxa"/>
            <w:tcBorders>
              <w:bottom w:val="single" w:sz="6" w:space="0" w:color="auto"/>
            </w:tcBorders>
          </w:tcPr>
          <w:p w14:paraId="354D4B01" w14:textId="77777777" w:rsidR="00540479" w:rsidRDefault="003126C1">
            <w:pPr>
              <w:cnfStyle w:val="000000000000" w:firstRow="0" w:lastRow="0" w:firstColumn="0" w:lastColumn="0" w:oddVBand="0" w:evenVBand="0" w:oddHBand="0" w:evenHBand="0" w:firstRowFirstColumn="0" w:firstRowLastColumn="0" w:lastRowFirstColumn="0" w:lastRowLastColumn="0"/>
            </w:pPr>
            <w:r>
              <w:t>88 016</w:t>
            </w:r>
          </w:p>
        </w:tc>
        <w:tc>
          <w:tcPr>
            <w:tcW w:w="992" w:type="dxa"/>
            <w:tcBorders>
              <w:bottom w:val="single" w:sz="6" w:space="0" w:color="auto"/>
            </w:tcBorders>
          </w:tcPr>
          <w:p w14:paraId="71432307" w14:textId="77777777" w:rsidR="00540479" w:rsidRDefault="003126C1">
            <w:pPr>
              <w:cnfStyle w:val="000000000000" w:firstRow="0" w:lastRow="0" w:firstColumn="0" w:lastColumn="0" w:oddVBand="0" w:evenVBand="0" w:oddHBand="0" w:evenHBand="0" w:firstRowFirstColumn="0" w:firstRowLastColumn="0" w:lastRowFirstColumn="0" w:lastRowLastColumn="0"/>
            </w:pPr>
            <w:r>
              <w:t>87 872</w:t>
            </w:r>
          </w:p>
        </w:tc>
        <w:tc>
          <w:tcPr>
            <w:tcW w:w="992" w:type="dxa"/>
            <w:tcBorders>
              <w:bottom w:val="single" w:sz="6" w:space="0" w:color="auto"/>
            </w:tcBorders>
          </w:tcPr>
          <w:p w14:paraId="37A3B031" w14:textId="77777777" w:rsidR="00540479" w:rsidRDefault="003126C1">
            <w:pPr>
              <w:cnfStyle w:val="000000000000" w:firstRow="0" w:lastRow="0" w:firstColumn="0" w:lastColumn="0" w:oddVBand="0" w:evenVBand="0" w:oddHBand="0" w:evenHBand="0" w:firstRowFirstColumn="0" w:firstRowLastColumn="0" w:lastRowFirstColumn="0" w:lastRowLastColumn="0"/>
            </w:pPr>
            <w:r>
              <w:t>95 157</w:t>
            </w:r>
          </w:p>
        </w:tc>
        <w:tc>
          <w:tcPr>
            <w:tcW w:w="1104" w:type="dxa"/>
            <w:tcBorders>
              <w:bottom w:val="single" w:sz="6" w:space="0" w:color="auto"/>
            </w:tcBorders>
          </w:tcPr>
          <w:p w14:paraId="1DAB09F7" w14:textId="77777777" w:rsidR="00540479" w:rsidRDefault="003126C1">
            <w:pPr>
              <w:cnfStyle w:val="000000000000" w:firstRow="0" w:lastRow="0" w:firstColumn="0" w:lastColumn="0" w:oddVBand="0" w:evenVBand="0" w:oddHBand="0" w:evenHBand="0" w:firstRowFirstColumn="0" w:firstRowLastColumn="0" w:lastRowFirstColumn="0" w:lastRowLastColumn="0"/>
            </w:pPr>
            <w:r>
              <w:t>95 614</w:t>
            </w:r>
          </w:p>
        </w:tc>
      </w:tr>
      <w:tr w:rsidR="00540479" w14:paraId="67F85E8B" w14:textId="77777777" w:rsidTr="00540479">
        <w:tc>
          <w:tcPr>
            <w:cnfStyle w:val="001000000000" w:firstRow="0" w:lastRow="0" w:firstColumn="1" w:lastColumn="0" w:oddVBand="0" w:evenVBand="0" w:oddHBand="0" w:evenHBand="0" w:firstRowFirstColumn="0" w:firstRowLastColumn="0" w:lastRowFirstColumn="0" w:lastRowLastColumn="0"/>
            <w:tcW w:w="4424" w:type="dxa"/>
            <w:tcBorders>
              <w:top w:val="single" w:sz="6" w:space="0" w:color="auto"/>
              <w:bottom w:val="single" w:sz="12" w:space="0" w:color="auto"/>
            </w:tcBorders>
          </w:tcPr>
          <w:p w14:paraId="27795531" w14:textId="77777777" w:rsidR="00540479" w:rsidRDefault="003126C1">
            <w:r>
              <w:rPr>
                <w:b/>
              </w:rPr>
              <w:t>Net worth</w:t>
            </w:r>
          </w:p>
        </w:tc>
        <w:tc>
          <w:tcPr>
            <w:tcW w:w="1134" w:type="dxa"/>
            <w:tcBorders>
              <w:top w:val="single" w:sz="6" w:space="0" w:color="auto"/>
              <w:bottom w:val="single" w:sz="12" w:space="0" w:color="auto"/>
            </w:tcBorders>
          </w:tcPr>
          <w:p w14:paraId="74C603B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149 503</w:t>
            </w:r>
          </w:p>
        </w:tc>
        <w:tc>
          <w:tcPr>
            <w:tcW w:w="992" w:type="dxa"/>
            <w:tcBorders>
              <w:top w:val="single" w:sz="6" w:space="0" w:color="auto"/>
              <w:bottom w:val="single" w:sz="12" w:space="0" w:color="auto"/>
            </w:tcBorders>
          </w:tcPr>
          <w:p w14:paraId="6B89E8F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143 839</w:t>
            </w:r>
          </w:p>
        </w:tc>
        <w:tc>
          <w:tcPr>
            <w:tcW w:w="992" w:type="dxa"/>
            <w:tcBorders>
              <w:top w:val="single" w:sz="6" w:space="0" w:color="auto"/>
              <w:bottom w:val="single" w:sz="12" w:space="0" w:color="auto"/>
            </w:tcBorders>
          </w:tcPr>
          <w:p w14:paraId="24BBF37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148 137</w:t>
            </w:r>
          </w:p>
        </w:tc>
        <w:tc>
          <w:tcPr>
            <w:tcW w:w="992" w:type="dxa"/>
            <w:tcBorders>
              <w:top w:val="single" w:sz="6" w:space="0" w:color="auto"/>
              <w:bottom w:val="single" w:sz="12" w:space="0" w:color="auto"/>
            </w:tcBorders>
          </w:tcPr>
          <w:p w14:paraId="5978406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153 799</w:t>
            </w:r>
          </w:p>
        </w:tc>
        <w:tc>
          <w:tcPr>
            <w:tcW w:w="1104" w:type="dxa"/>
            <w:tcBorders>
              <w:top w:val="single" w:sz="6" w:space="0" w:color="auto"/>
              <w:bottom w:val="single" w:sz="12" w:space="0" w:color="auto"/>
            </w:tcBorders>
          </w:tcPr>
          <w:p w14:paraId="754B61E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148 031</w:t>
            </w:r>
          </w:p>
        </w:tc>
      </w:tr>
      <w:tr w:rsidR="00540479" w14:paraId="28DF433A" w14:textId="77777777" w:rsidTr="00540479">
        <w:trPr>
          <w:trHeight w:hRule="exact" w:val="113"/>
        </w:trPr>
        <w:tc>
          <w:tcPr>
            <w:cnfStyle w:val="001000000000" w:firstRow="0" w:lastRow="0" w:firstColumn="1" w:lastColumn="0" w:oddVBand="0" w:evenVBand="0" w:oddHBand="0" w:evenHBand="0" w:firstRowFirstColumn="0" w:firstRowLastColumn="0" w:lastRowFirstColumn="0" w:lastRowLastColumn="0"/>
            <w:tcW w:w="4424" w:type="dxa"/>
            <w:tcBorders>
              <w:top w:val="single" w:sz="0" w:space="0" w:color="auto"/>
            </w:tcBorders>
          </w:tcPr>
          <w:p w14:paraId="3E4FE32C" w14:textId="77777777" w:rsidR="00540479" w:rsidRDefault="00540479"/>
        </w:tc>
        <w:tc>
          <w:tcPr>
            <w:tcW w:w="1134" w:type="dxa"/>
            <w:tcBorders>
              <w:top w:val="single" w:sz="0" w:space="0" w:color="auto"/>
            </w:tcBorders>
          </w:tcPr>
          <w:p w14:paraId="19CADF4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16E5A8C0"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0387996E"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0415D5F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Borders>
              <w:top w:val="single" w:sz="0" w:space="0" w:color="auto"/>
            </w:tcBorders>
          </w:tcPr>
          <w:p w14:paraId="54BE701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151AA69D" w14:textId="77777777">
        <w:tc>
          <w:tcPr>
            <w:cnfStyle w:val="001000000000" w:firstRow="0" w:lastRow="0" w:firstColumn="1" w:lastColumn="0" w:oddVBand="0" w:evenVBand="0" w:oddHBand="0" w:evenHBand="0" w:firstRowFirstColumn="0" w:firstRowLastColumn="0" w:lastRowFirstColumn="0" w:lastRowLastColumn="0"/>
            <w:tcW w:w="4424" w:type="dxa"/>
          </w:tcPr>
          <w:p w14:paraId="1822E13D" w14:textId="77777777" w:rsidR="00540479" w:rsidRDefault="003126C1">
            <w:r>
              <w:rPr>
                <w:b/>
              </w:rPr>
              <w:t>FISCAL AGGREGATES</w:t>
            </w:r>
          </w:p>
        </w:tc>
        <w:tc>
          <w:tcPr>
            <w:tcW w:w="1134" w:type="dxa"/>
          </w:tcPr>
          <w:p w14:paraId="0D279A7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435E38C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10B5DB54"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BABEA9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1104" w:type="dxa"/>
          </w:tcPr>
          <w:p w14:paraId="7D53DB8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59F8685" w14:textId="77777777">
        <w:tc>
          <w:tcPr>
            <w:cnfStyle w:val="001000000000" w:firstRow="0" w:lastRow="0" w:firstColumn="1" w:lastColumn="0" w:oddVBand="0" w:evenVBand="0" w:oddHBand="0" w:evenHBand="0" w:firstRowFirstColumn="0" w:firstRowLastColumn="0" w:lastRowFirstColumn="0" w:lastRowLastColumn="0"/>
            <w:tcW w:w="4424" w:type="dxa"/>
          </w:tcPr>
          <w:p w14:paraId="3A768836" w14:textId="77777777" w:rsidR="00540479" w:rsidRDefault="003126C1">
            <w:r>
              <w:t>Net financial worth</w:t>
            </w:r>
          </w:p>
        </w:tc>
        <w:tc>
          <w:tcPr>
            <w:tcW w:w="1134" w:type="dxa"/>
          </w:tcPr>
          <w:p w14:paraId="70545BC7" w14:textId="77777777" w:rsidR="00540479" w:rsidRDefault="003126C1">
            <w:pPr>
              <w:cnfStyle w:val="000000000000" w:firstRow="0" w:lastRow="0" w:firstColumn="0" w:lastColumn="0" w:oddVBand="0" w:evenVBand="0" w:oddHBand="0" w:evenHBand="0" w:firstRowFirstColumn="0" w:firstRowLastColumn="0" w:lastRowFirstColumn="0" w:lastRowLastColumn="0"/>
            </w:pPr>
            <w:r>
              <w:t>(30 899)</w:t>
            </w:r>
          </w:p>
        </w:tc>
        <w:tc>
          <w:tcPr>
            <w:tcW w:w="992" w:type="dxa"/>
          </w:tcPr>
          <w:p w14:paraId="6F51CB2A" w14:textId="77777777" w:rsidR="00540479" w:rsidRDefault="003126C1">
            <w:pPr>
              <w:cnfStyle w:val="000000000000" w:firstRow="0" w:lastRow="0" w:firstColumn="0" w:lastColumn="0" w:oddVBand="0" w:evenVBand="0" w:oddHBand="0" w:evenHBand="0" w:firstRowFirstColumn="0" w:firstRowLastColumn="0" w:lastRowFirstColumn="0" w:lastRowLastColumn="0"/>
            </w:pPr>
            <w:r>
              <w:t>(40 089)</w:t>
            </w:r>
          </w:p>
        </w:tc>
        <w:tc>
          <w:tcPr>
            <w:tcW w:w="992" w:type="dxa"/>
          </w:tcPr>
          <w:p w14:paraId="2FEBFD6D" w14:textId="77777777" w:rsidR="00540479" w:rsidRDefault="003126C1">
            <w:pPr>
              <w:cnfStyle w:val="000000000000" w:firstRow="0" w:lastRow="0" w:firstColumn="0" w:lastColumn="0" w:oddVBand="0" w:evenVBand="0" w:oddHBand="0" w:evenHBand="0" w:firstRowFirstColumn="0" w:firstRowLastColumn="0" w:lastRowFirstColumn="0" w:lastRowLastColumn="0"/>
            </w:pPr>
            <w:r>
              <w:t>(38 110)</w:t>
            </w:r>
          </w:p>
        </w:tc>
        <w:tc>
          <w:tcPr>
            <w:tcW w:w="992" w:type="dxa"/>
          </w:tcPr>
          <w:p w14:paraId="0B65F91F" w14:textId="77777777" w:rsidR="00540479" w:rsidRDefault="003126C1">
            <w:pPr>
              <w:cnfStyle w:val="000000000000" w:firstRow="0" w:lastRow="0" w:firstColumn="0" w:lastColumn="0" w:oddVBand="0" w:evenVBand="0" w:oddHBand="0" w:evenHBand="0" w:firstRowFirstColumn="0" w:firstRowLastColumn="0" w:lastRowFirstColumn="0" w:lastRowLastColumn="0"/>
            </w:pPr>
            <w:r>
              <w:t>(46 239)</w:t>
            </w:r>
          </w:p>
        </w:tc>
        <w:tc>
          <w:tcPr>
            <w:tcW w:w="1104" w:type="dxa"/>
          </w:tcPr>
          <w:p w14:paraId="6212C86A" w14:textId="77777777" w:rsidR="00540479" w:rsidRDefault="003126C1">
            <w:pPr>
              <w:cnfStyle w:val="000000000000" w:firstRow="0" w:lastRow="0" w:firstColumn="0" w:lastColumn="0" w:oddVBand="0" w:evenVBand="0" w:oddHBand="0" w:evenHBand="0" w:firstRowFirstColumn="0" w:firstRowLastColumn="0" w:lastRowFirstColumn="0" w:lastRowLastColumn="0"/>
            </w:pPr>
            <w:r>
              <w:t>(55 302)</w:t>
            </w:r>
          </w:p>
        </w:tc>
      </w:tr>
      <w:tr w:rsidR="00540479" w14:paraId="2166E4A5" w14:textId="77777777">
        <w:tc>
          <w:tcPr>
            <w:cnfStyle w:val="001000000000" w:firstRow="0" w:lastRow="0" w:firstColumn="1" w:lastColumn="0" w:oddVBand="0" w:evenVBand="0" w:oddHBand="0" w:evenHBand="0" w:firstRowFirstColumn="0" w:firstRowLastColumn="0" w:lastRowFirstColumn="0" w:lastRowLastColumn="0"/>
            <w:tcW w:w="4424" w:type="dxa"/>
          </w:tcPr>
          <w:p w14:paraId="53F84108" w14:textId="77777777" w:rsidR="00540479" w:rsidRDefault="003126C1">
            <w:r>
              <w:t>Net financial liabilities</w:t>
            </w:r>
          </w:p>
        </w:tc>
        <w:tc>
          <w:tcPr>
            <w:tcW w:w="1134" w:type="dxa"/>
          </w:tcPr>
          <w:p w14:paraId="75E3A9E4" w14:textId="77777777" w:rsidR="00540479" w:rsidRDefault="003126C1">
            <w:pPr>
              <w:cnfStyle w:val="000000000000" w:firstRow="0" w:lastRow="0" w:firstColumn="0" w:lastColumn="0" w:oddVBand="0" w:evenVBand="0" w:oddHBand="0" w:evenHBand="0" w:firstRowFirstColumn="0" w:firstRowLastColumn="0" w:lastRowFirstColumn="0" w:lastRowLastColumn="0"/>
            </w:pPr>
            <w:r>
              <w:t>107 331</w:t>
            </w:r>
          </w:p>
        </w:tc>
        <w:tc>
          <w:tcPr>
            <w:tcW w:w="992" w:type="dxa"/>
          </w:tcPr>
          <w:p w14:paraId="39F995CD" w14:textId="77777777" w:rsidR="00540479" w:rsidRDefault="003126C1">
            <w:pPr>
              <w:cnfStyle w:val="000000000000" w:firstRow="0" w:lastRow="0" w:firstColumn="0" w:lastColumn="0" w:oddVBand="0" w:evenVBand="0" w:oddHBand="0" w:evenHBand="0" w:firstRowFirstColumn="0" w:firstRowLastColumn="0" w:lastRowFirstColumn="0" w:lastRowLastColumn="0"/>
            </w:pPr>
            <w:r>
              <w:t>115 275</w:t>
            </w:r>
          </w:p>
        </w:tc>
        <w:tc>
          <w:tcPr>
            <w:tcW w:w="992" w:type="dxa"/>
          </w:tcPr>
          <w:p w14:paraId="36F4AA9F" w14:textId="77777777" w:rsidR="00540479" w:rsidRDefault="003126C1">
            <w:pPr>
              <w:cnfStyle w:val="000000000000" w:firstRow="0" w:lastRow="0" w:firstColumn="0" w:lastColumn="0" w:oddVBand="0" w:evenVBand="0" w:oddHBand="0" w:evenHBand="0" w:firstRowFirstColumn="0" w:firstRowLastColumn="0" w:lastRowFirstColumn="0" w:lastRowLastColumn="0"/>
            </w:pPr>
            <w:r>
              <w:t>113 427</w:t>
            </w:r>
          </w:p>
        </w:tc>
        <w:tc>
          <w:tcPr>
            <w:tcW w:w="992" w:type="dxa"/>
          </w:tcPr>
          <w:p w14:paraId="634264BC" w14:textId="77777777" w:rsidR="00540479" w:rsidRDefault="003126C1">
            <w:pPr>
              <w:cnfStyle w:val="000000000000" w:firstRow="0" w:lastRow="0" w:firstColumn="0" w:lastColumn="0" w:oddVBand="0" w:evenVBand="0" w:oddHBand="0" w:evenHBand="0" w:firstRowFirstColumn="0" w:firstRowLastColumn="0" w:lastRowFirstColumn="0" w:lastRowLastColumn="0"/>
            </w:pPr>
            <w:r>
              <w:t>119 364</w:t>
            </w:r>
          </w:p>
        </w:tc>
        <w:tc>
          <w:tcPr>
            <w:tcW w:w="1104" w:type="dxa"/>
          </w:tcPr>
          <w:p w14:paraId="051F6B60" w14:textId="77777777" w:rsidR="00540479" w:rsidRDefault="003126C1">
            <w:pPr>
              <w:cnfStyle w:val="000000000000" w:firstRow="0" w:lastRow="0" w:firstColumn="0" w:lastColumn="0" w:oddVBand="0" w:evenVBand="0" w:oddHBand="0" w:evenHBand="0" w:firstRowFirstColumn="0" w:firstRowLastColumn="0" w:lastRowFirstColumn="0" w:lastRowLastColumn="0"/>
            </w:pPr>
            <w:r>
              <w:t>128 591</w:t>
            </w:r>
          </w:p>
        </w:tc>
      </w:tr>
      <w:tr w:rsidR="00540479" w14:paraId="11717217" w14:textId="77777777">
        <w:tc>
          <w:tcPr>
            <w:cnfStyle w:val="001000000000" w:firstRow="0" w:lastRow="0" w:firstColumn="1" w:lastColumn="0" w:oddVBand="0" w:evenVBand="0" w:oddHBand="0" w:evenHBand="0" w:firstRowFirstColumn="0" w:firstRowLastColumn="0" w:lastRowFirstColumn="0" w:lastRowLastColumn="0"/>
            <w:tcW w:w="4424" w:type="dxa"/>
          </w:tcPr>
          <w:p w14:paraId="035E4C36" w14:textId="77777777" w:rsidR="00540479" w:rsidRDefault="003126C1">
            <w:r>
              <w:t>Net debt</w:t>
            </w:r>
          </w:p>
        </w:tc>
        <w:tc>
          <w:tcPr>
            <w:tcW w:w="1134" w:type="dxa"/>
          </w:tcPr>
          <w:p w14:paraId="539E64EB" w14:textId="77777777" w:rsidR="00540479" w:rsidRDefault="003126C1">
            <w:pPr>
              <w:cnfStyle w:val="000000000000" w:firstRow="0" w:lastRow="0" w:firstColumn="0" w:lastColumn="0" w:oddVBand="0" w:evenVBand="0" w:oddHBand="0" w:evenHBand="0" w:firstRowFirstColumn="0" w:firstRowLastColumn="0" w:lastRowFirstColumn="0" w:lastRowLastColumn="0"/>
            </w:pPr>
            <w:r>
              <w:t>53 663</w:t>
            </w:r>
          </w:p>
        </w:tc>
        <w:tc>
          <w:tcPr>
            <w:tcW w:w="992" w:type="dxa"/>
          </w:tcPr>
          <w:p w14:paraId="7E927923" w14:textId="77777777" w:rsidR="00540479" w:rsidRDefault="003126C1">
            <w:pPr>
              <w:cnfStyle w:val="000000000000" w:firstRow="0" w:lastRow="0" w:firstColumn="0" w:lastColumn="0" w:oddVBand="0" w:evenVBand="0" w:oddHBand="0" w:evenHBand="0" w:firstRowFirstColumn="0" w:firstRowLastColumn="0" w:lastRowFirstColumn="0" w:lastRowLastColumn="0"/>
            </w:pPr>
            <w:r>
              <w:t>61 746</w:t>
            </w:r>
          </w:p>
        </w:tc>
        <w:tc>
          <w:tcPr>
            <w:tcW w:w="992" w:type="dxa"/>
          </w:tcPr>
          <w:p w14:paraId="543E37E3" w14:textId="77777777" w:rsidR="00540479" w:rsidRDefault="003126C1">
            <w:pPr>
              <w:cnfStyle w:val="000000000000" w:firstRow="0" w:lastRow="0" w:firstColumn="0" w:lastColumn="0" w:oddVBand="0" w:evenVBand="0" w:oddHBand="0" w:evenHBand="0" w:firstRowFirstColumn="0" w:firstRowLastColumn="0" w:lastRowFirstColumn="0" w:lastRowLastColumn="0"/>
            </w:pPr>
            <w:r>
              <w:t>66 654</w:t>
            </w:r>
          </w:p>
        </w:tc>
        <w:tc>
          <w:tcPr>
            <w:tcW w:w="992" w:type="dxa"/>
          </w:tcPr>
          <w:p w14:paraId="71F2E930" w14:textId="77777777" w:rsidR="00540479" w:rsidRDefault="003126C1">
            <w:pPr>
              <w:cnfStyle w:val="000000000000" w:firstRow="0" w:lastRow="0" w:firstColumn="0" w:lastColumn="0" w:oddVBand="0" w:evenVBand="0" w:oddHBand="0" w:evenHBand="0" w:firstRowFirstColumn="0" w:firstRowLastColumn="0" w:lastRowFirstColumn="0" w:lastRowLastColumn="0"/>
            </w:pPr>
            <w:r>
              <w:t>72 734</w:t>
            </w:r>
          </w:p>
        </w:tc>
        <w:tc>
          <w:tcPr>
            <w:tcW w:w="1104" w:type="dxa"/>
          </w:tcPr>
          <w:p w14:paraId="0EE8BB98" w14:textId="5B23F8EC" w:rsidR="00540479" w:rsidRDefault="003126C1">
            <w:pPr>
              <w:cnfStyle w:val="000000000000" w:firstRow="0" w:lastRow="0" w:firstColumn="0" w:lastColumn="0" w:oddVBand="0" w:evenVBand="0" w:oddHBand="0" w:evenHBand="0" w:firstRowFirstColumn="0" w:firstRowLastColumn="0" w:lastRowFirstColumn="0" w:lastRowLastColumn="0"/>
            </w:pPr>
            <w:r>
              <w:t>82 224</w:t>
            </w:r>
          </w:p>
        </w:tc>
      </w:tr>
    </w:tbl>
    <w:p w14:paraId="483294DA" w14:textId="77777777" w:rsidR="008A5239" w:rsidRPr="00FA4A28" w:rsidRDefault="008A5239" w:rsidP="008A5239">
      <w:pPr>
        <w:pStyle w:val="Source"/>
      </w:pPr>
    </w:p>
    <w:p w14:paraId="57854763" w14:textId="77777777" w:rsidR="005B4BA6" w:rsidRPr="000A18F3" w:rsidRDefault="005B4BA6" w:rsidP="006F02B5"/>
    <w:p w14:paraId="2F1072CA" w14:textId="77777777" w:rsidR="005B4BA6" w:rsidRPr="000A18F3" w:rsidRDefault="005B4BA6" w:rsidP="00180823"/>
    <w:p w14:paraId="25107059" w14:textId="77777777" w:rsidR="00D3345D" w:rsidRPr="000A18F3" w:rsidRDefault="00D3345D">
      <w:pPr>
        <w:rPr>
          <w:rFonts w:asciiTheme="majorHAnsi" w:hAnsiTheme="majorHAnsi"/>
          <w:b/>
          <w:sz w:val="20"/>
          <w:szCs w:val="20"/>
        </w:rPr>
      </w:pPr>
      <w:r w:rsidRPr="000A18F3">
        <w:br w:type="page"/>
      </w:r>
    </w:p>
    <w:p w14:paraId="02B2CC52" w14:textId="77777777" w:rsidR="002578D6" w:rsidRDefault="00180823" w:rsidP="00DF524E">
      <w:pPr>
        <w:pStyle w:val="TableHeading"/>
      </w:pPr>
      <w:bookmarkStart w:id="33" w:name="ConsolidatedCF_QBQ"/>
      <w:r w:rsidRPr="00920EFC">
        <w:lastRenderedPageBreak/>
        <w:t>Consolidated cash flow statement for the past five quarters</w:t>
      </w:r>
      <w:bookmarkEnd w:id="33"/>
      <w:r w:rsidR="00405D0F" w:rsidRPr="00920EFC">
        <w:t xml:space="preserve"> </w:t>
      </w:r>
      <w:r w:rsidR="00804880" w:rsidRPr="00920EFC">
        <w:tab/>
        <w:t>($ million)</w:t>
      </w:r>
    </w:p>
    <w:tbl>
      <w:tblPr>
        <w:tblStyle w:val="DTFTable"/>
        <w:tblW w:w="9638" w:type="dxa"/>
        <w:tblLayout w:type="fixed"/>
        <w:tblLook w:val="06A0" w:firstRow="1" w:lastRow="0" w:firstColumn="1" w:lastColumn="0" w:noHBand="1" w:noVBand="1"/>
      </w:tblPr>
      <w:tblGrid>
        <w:gridCol w:w="4849"/>
        <w:gridCol w:w="850"/>
        <w:gridCol w:w="993"/>
        <w:gridCol w:w="992"/>
        <w:gridCol w:w="992"/>
        <w:gridCol w:w="962"/>
      </w:tblGrid>
      <w:tr w:rsidR="00540479" w14:paraId="2E0B0B15"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49" w:type="dxa"/>
          </w:tcPr>
          <w:p w14:paraId="20550BEE" w14:textId="5C7C4E39" w:rsidR="00540479" w:rsidRDefault="00540479">
            <w:pPr>
              <w:keepNext/>
            </w:pPr>
          </w:p>
        </w:tc>
        <w:tc>
          <w:tcPr>
            <w:tcW w:w="850" w:type="dxa"/>
          </w:tcPr>
          <w:p w14:paraId="79B76E65"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2020</w:t>
            </w:r>
            <w:r>
              <w:noBreakHyphen/>
              <w:t>21</w:t>
            </w:r>
          </w:p>
        </w:tc>
        <w:tc>
          <w:tcPr>
            <w:tcW w:w="993" w:type="dxa"/>
          </w:tcPr>
          <w:p w14:paraId="0D130DBC"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2F028E49"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92" w:type="dxa"/>
          </w:tcPr>
          <w:p w14:paraId="101947B6" w14:textId="77777777" w:rsidR="00540479" w:rsidRDefault="00540479">
            <w:pPr>
              <w:keepNext/>
              <w:cnfStyle w:val="100000000000" w:firstRow="1" w:lastRow="0" w:firstColumn="0" w:lastColumn="0" w:oddVBand="0" w:evenVBand="0" w:oddHBand="0" w:evenHBand="0" w:firstRowFirstColumn="0" w:firstRowLastColumn="0" w:lastRowFirstColumn="0" w:lastRowLastColumn="0"/>
            </w:pPr>
          </w:p>
        </w:tc>
        <w:tc>
          <w:tcPr>
            <w:tcW w:w="962" w:type="dxa"/>
          </w:tcPr>
          <w:p w14:paraId="34E0C5A5"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2021</w:t>
            </w:r>
            <w:r>
              <w:noBreakHyphen/>
              <w:t>22</w:t>
            </w:r>
          </w:p>
        </w:tc>
      </w:tr>
      <w:tr w:rsidR="00540479" w14:paraId="7874E7EC" w14:textId="77777777" w:rsidTr="005404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49" w:type="dxa"/>
          </w:tcPr>
          <w:p w14:paraId="78B4EAAF" w14:textId="77777777" w:rsidR="00540479" w:rsidRDefault="00540479">
            <w:pPr>
              <w:keepNext/>
            </w:pPr>
          </w:p>
        </w:tc>
        <w:tc>
          <w:tcPr>
            <w:tcW w:w="850" w:type="dxa"/>
          </w:tcPr>
          <w:p w14:paraId="4F9C3568"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c>
          <w:tcPr>
            <w:tcW w:w="993" w:type="dxa"/>
          </w:tcPr>
          <w:p w14:paraId="36B9BE1C"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Dec</w:t>
            </w:r>
          </w:p>
        </w:tc>
        <w:tc>
          <w:tcPr>
            <w:tcW w:w="992" w:type="dxa"/>
          </w:tcPr>
          <w:p w14:paraId="0EBEFE29"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Mar</w:t>
            </w:r>
          </w:p>
        </w:tc>
        <w:tc>
          <w:tcPr>
            <w:tcW w:w="992" w:type="dxa"/>
          </w:tcPr>
          <w:p w14:paraId="50291108"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Jun</w:t>
            </w:r>
          </w:p>
        </w:tc>
        <w:tc>
          <w:tcPr>
            <w:tcW w:w="962" w:type="dxa"/>
          </w:tcPr>
          <w:p w14:paraId="527F4B34" w14:textId="77777777" w:rsidR="00540479" w:rsidRDefault="003126C1">
            <w:pPr>
              <w:keepNext/>
              <w:cnfStyle w:val="100000000000" w:firstRow="1" w:lastRow="0" w:firstColumn="0" w:lastColumn="0" w:oddVBand="0" w:evenVBand="0" w:oddHBand="0" w:evenHBand="0" w:firstRowFirstColumn="0" w:firstRowLastColumn="0" w:lastRowFirstColumn="0" w:lastRowLastColumn="0"/>
            </w:pPr>
            <w:r>
              <w:t>Sep</w:t>
            </w:r>
          </w:p>
        </w:tc>
      </w:tr>
      <w:tr w:rsidR="00540479" w14:paraId="1A87EA41" w14:textId="77777777">
        <w:tc>
          <w:tcPr>
            <w:cnfStyle w:val="001000000000" w:firstRow="0" w:lastRow="0" w:firstColumn="1" w:lastColumn="0" w:oddVBand="0" w:evenVBand="0" w:oddHBand="0" w:evenHBand="0" w:firstRowFirstColumn="0" w:firstRowLastColumn="0" w:lastRowFirstColumn="0" w:lastRowLastColumn="0"/>
            <w:tcW w:w="4849" w:type="dxa"/>
          </w:tcPr>
          <w:p w14:paraId="37F2475D" w14:textId="77777777" w:rsidR="00540479" w:rsidRDefault="003126C1">
            <w:r>
              <w:rPr>
                <w:b/>
              </w:rPr>
              <w:t>Cash flows from operating activities</w:t>
            </w:r>
          </w:p>
        </w:tc>
        <w:tc>
          <w:tcPr>
            <w:tcW w:w="850" w:type="dxa"/>
          </w:tcPr>
          <w:p w14:paraId="64A893B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3238115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BFE67D0"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59E1604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3637ECE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5F03A4C1" w14:textId="77777777">
        <w:tc>
          <w:tcPr>
            <w:cnfStyle w:val="001000000000" w:firstRow="0" w:lastRow="0" w:firstColumn="1" w:lastColumn="0" w:oddVBand="0" w:evenVBand="0" w:oddHBand="0" w:evenHBand="0" w:firstRowFirstColumn="0" w:firstRowLastColumn="0" w:lastRowFirstColumn="0" w:lastRowLastColumn="0"/>
            <w:tcW w:w="4849" w:type="dxa"/>
          </w:tcPr>
          <w:p w14:paraId="6B328A04" w14:textId="77777777" w:rsidR="00540479" w:rsidRDefault="003126C1">
            <w:r>
              <w:rPr>
                <w:b/>
              </w:rPr>
              <w:t>Receipts</w:t>
            </w:r>
          </w:p>
        </w:tc>
        <w:tc>
          <w:tcPr>
            <w:tcW w:w="850" w:type="dxa"/>
          </w:tcPr>
          <w:p w14:paraId="0CE5A37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60BC777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3940511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7373F463"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42735EA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688471A9" w14:textId="77777777">
        <w:tc>
          <w:tcPr>
            <w:cnfStyle w:val="001000000000" w:firstRow="0" w:lastRow="0" w:firstColumn="1" w:lastColumn="0" w:oddVBand="0" w:evenVBand="0" w:oddHBand="0" w:evenHBand="0" w:firstRowFirstColumn="0" w:firstRowLastColumn="0" w:lastRowFirstColumn="0" w:lastRowLastColumn="0"/>
            <w:tcW w:w="4849" w:type="dxa"/>
          </w:tcPr>
          <w:p w14:paraId="29D469C4" w14:textId="77777777" w:rsidR="00540479" w:rsidRDefault="003126C1">
            <w:r>
              <w:t>Taxes received</w:t>
            </w:r>
          </w:p>
        </w:tc>
        <w:tc>
          <w:tcPr>
            <w:tcW w:w="850" w:type="dxa"/>
          </w:tcPr>
          <w:p w14:paraId="54EA3C06" w14:textId="77777777" w:rsidR="00540479" w:rsidRDefault="003126C1">
            <w:pPr>
              <w:cnfStyle w:val="000000000000" w:firstRow="0" w:lastRow="0" w:firstColumn="0" w:lastColumn="0" w:oddVBand="0" w:evenVBand="0" w:oddHBand="0" w:evenHBand="0" w:firstRowFirstColumn="0" w:firstRowLastColumn="0" w:lastRowFirstColumn="0" w:lastRowLastColumn="0"/>
            </w:pPr>
            <w:r>
              <w:t>4 976</w:t>
            </w:r>
          </w:p>
        </w:tc>
        <w:tc>
          <w:tcPr>
            <w:tcW w:w="993" w:type="dxa"/>
          </w:tcPr>
          <w:p w14:paraId="390D9862" w14:textId="77777777" w:rsidR="00540479" w:rsidRDefault="003126C1">
            <w:pPr>
              <w:cnfStyle w:val="000000000000" w:firstRow="0" w:lastRow="0" w:firstColumn="0" w:lastColumn="0" w:oddVBand="0" w:evenVBand="0" w:oddHBand="0" w:evenHBand="0" w:firstRowFirstColumn="0" w:firstRowLastColumn="0" w:lastRowFirstColumn="0" w:lastRowLastColumn="0"/>
            </w:pPr>
            <w:r>
              <w:t>4 849</w:t>
            </w:r>
          </w:p>
        </w:tc>
        <w:tc>
          <w:tcPr>
            <w:tcW w:w="992" w:type="dxa"/>
          </w:tcPr>
          <w:p w14:paraId="599BB826" w14:textId="77777777" w:rsidR="00540479" w:rsidRDefault="003126C1">
            <w:pPr>
              <w:cnfStyle w:val="000000000000" w:firstRow="0" w:lastRow="0" w:firstColumn="0" w:lastColumn="0" w:oddVBand="0" w:evenVBand="0" w:oddHBand="0" w:evenHBand="0" w:firstRowFirstColumn="0" w:firstRowLastColumn="0" w:lastRowFirstColumn="0" w:lastRowLastColumn="0"/>
            </w:pPr>
            <w:r>
              <w:t>5 905</w:t>
            </w:r>
          </w:p>
        </w:tc>
        <w:tc>
          <w:tcPr>
            <w:tcW w:w="992" w:type="dxa"/>
          </w:tcPr>
          <w:p w14:paraId="45F46DC2" w14:textId="77777777" w:rsidR="00540479" w:rsidRDefault="003126C1">
            <w:pPr>
              <w:cnfStyle w:val="000000000000" w:firstRow="0" w:lastRow="0" w:firstColumn="0" w:lastColumn="0" w:oddVBand="0" w:evenVBand="0" w:oddHBand="0" w:evenHBand="0" w:firstRowFirstColumn="0" w:firstRowLastColumn="0" w:lastRowFirstColumn="0" w:lastRowLastColumn="0"/>
            </w:pPr>
            <w:r>
              <w:t>6 999</w:t>
            </w:r>
          </w:p>
        </w:tc>
        <w:tc>
          <w:tcPr>
            <w:tcW w:w="962" w:type="dxa"/>
          </w:tcPr>
          <w:p w14:paraId="4D239127" w14:textId="77777777" w:rsidR="00540479" w:rsidRDefault="003126C1">
            <w:pPr>
              <w:cnfStyle w:val="000000000000" w:firstRow="0" w:lastRow="0" w:firstColumn="0" w:lastColumn="0" w:oddVBand="0" w:evenVBand="0" w:oddHBand="0" w:evenHBand="0" w:firstRowFirstColumn="0" w:firstRowLastColumn="0" w:lastRowFirstColumn="0" w:lastRowLastColumn="0"/>
            </w:pPr>
            <w:r>
              <w:t>6 932</w:t>
            </w:r>
          </w:p>
        </w:tc>
      </w:tr>
      <w:tr w:rsidR="00540479" w14:paraId="1B5CC86D" w14:textId="77777777">
        <w:tc>
          <w:tcPr>
            <w:cnfStyle w:val="001000000000" w:firstRow="0" w:lastRow="0" w:firstColumn="1" w:lastColumn="0" w:oddVBand="0" w:evenVBand="0" w:oddHBand="0" w:evenHBand="0" w:firstRowFirstColumn="0" w:firstRowLastColumn="0" w:lastRowFirstColumn="0" w:lastRowLastColumn="0"/>
            <w:tcW w:w="4849" w:type="dxa"/>
          </w:tcPr>
          <w:p w14:paraId="3C096132" w14:textId="77777777" w:rsidR="00540479" w:rsidRDefault="003126C1">
            <w:r>
              <w:t>Grants</w:t>
            </w:r>
          </w:p>
        </w:tc>
        <w:tc>
          <w:tcPr>
            <w:tcW w:w="850" w:type="dxa"/>
          </w:tcPr>
          <w:p w14:paraId="4EE29E38" w14:textId="77777777" w:rsidR="00540479" w:rsidRDefault="003126C1">
            <w:pPr>
              <w:cnfStyle w:val="000000000000" w:firstRow="0" w:lastRow="0" w:firstColumn="0" w:lastColumn="0" w:oddVBand="0" w:evenVBand="0" w:oddHBand="0" w:evenHBand="0" w:firstRowFirstColumn="0" w:firstRowLastColumn="0" w:lastRowFirstColumn="0" w:lastRowLastColumn="0"/>
            </w:pPr>
            <w:r>
              <w:t>7 451</w:t>
            </w:r>
          </w:p>
        </w:tc>
        <w:tc>
          <w:tcPr>
            <w:tcW w:w="993" w:type="dxa"/>
          </w:tcPr>
          <w:p w14:paraId="66DCA920" w14:textId="77777777" w:rsidR="00540479" w:rsidRDefault="003126C1">
            <w:pPr>
              <w:cnfStyle w:val="000000000000" w:firstRow="0" w:lastRow="0" w:firstColumn="0" w:lastColumn="0" w:oddVBand="0" w:evenVBand="0" w:oddHBand="0" w:evenHBand="0" w:firstRowFirstColumn="0" w:firstRowLastColumn="0" w:lastRowFirstColumn="0" w:lastRowLastColumn="0"/>
            </w:pPr>
            <w:r>
              <w:t>7 836</w:t>
            </w:r>
          </w:p>
        </w:tc>
        <w:tc>
          <w:tcPr>
            <w:tcW w:w="992" w:type="dxa"/>
          </w:tcPr>
          <w:p w14:paraId="3A512836" w14:textId="77777777" w:rsidR="00540479" w:rsidRDefault="003126C1">
            <w:pPr>
              <w:cnfStyle w:val="000000000000" w:firstRow="0" w:lastRow="0" w:firstColumn="0" w:lastColumn="0" w:oddVBand="0" w:evenVBand="0" w:oddHBand="0" w:evenHBand="0" w:firstRowFirstColumn="0" w:firstRowLastColumn="0" w:lastRowFirstColumn="0" w:lastRowLastColumn="0"/>
            </w:pPr>
            <w:r>
              <w:t>9 356</w:t>
            </w:r>
          </w:p>
        </w:tc>
        <w:tc>
          <w:tcPr>
            <w:tcW w:w="992" w:type="dxa"/>
          </w:tcPr>
          <w:p w14:paraId="5680758F" w14:textId="77777777" w:rsidR="00540479" w:rsidRDefault="003126C1">
            <w:pPr>
              <w:cnfStyle w:val="000000000000" w:firstRow="0" w:lastRow="0" w:firstColumn="0" w:lastColumn="0" w:oddVBand="0" w:evenVBand="0" w:oddHBand="0" w:evenHBand="0" w:firstRowFirstColumn="0" w:firstRowLastColumn="0" w:lastRowFirstColumn="0" w:lastRowLastColumn="0"/>
            </w:pPr>
            <w:r>
              <w:t>10 234</w:t>
            </w:r>
          </w:p>
        </w:tc>
        <w:tc>
          <w:tcPr>
            <w:tcW w:w="962" w:type="dxa"/>
          </w:tcPr>
          <w:p w14:paraId="192AD5E7" w14:textId="77777777" w:rsidR="00540479" w:rsidRDefault="003126C1">
            <w:pPr>
              <w:cnfStyle w:val="000000000000" w:firstRow="0" w:lastRow="0" w:firstColumn="0" w:lastColumn="0" w:oddVBand="0" w:evenVBand="0" w:oddHBand="0" w:evenHBand="0" w:firstRowFirstColumn="0" w:firstRowLastColumn="0" w:lastRowFirstColumn="0" w:lastRowLastColumn="0"/>
            </w:pPr>
            <w:r>
              <w:t>8 758</w:t>
            </w:r>
          </w:p>
        </w:tc>
      </w:tr>
      <w:tr w:rsidR="00540479" w14:paraId="4DB1327D" w14:textId="77777777">
        <w:tc>
          <w:tcPr>
            <w:cnfStyle w:val="001000000000" w:firstRow="0" w:lastRow="0" w:firstColumn="1" w:lastColumn="0" w:oddVBand="0" w:evenVBand="0" w:oddHBand="0" w:evenHBand="0" w:firstRowFirstColumn="0" w:firstRowLastColumn="0" w:lastRowFirstColumn="0" w:lastRowLastColumn="0"/>
            <w:tcW w:w="4849" w:type="dxa"/>
          </w:tcPr>
          <w:p w14:paraId="5181B857" w14:textId="77777777" w:rsidR="00540479" w:rsidRDefault="003126C1">
            <w:r>
              <w:t>Sales of goods and services</w:t>
            </w:r>
            <w:r>
              <w:rPr>
                <w:vertAlign w:val="superscript"/>
              </w:rPr>
              <w:t xml:space="preserve"> (a)</w:t>
            </w:r>
          </w:p>
        </w:tc>
        <w:tc>
          <w:tcPr>
            <w:tcW w:w="850" w:type="dxa"/>
          </w:tcPr>
          <w:p w14:paraId="7889CB07" w14:textId="77777777" w:rsidR="00540479" w:rsidRDefault="003126C1">
            <w:pPr>
              <w:cnfStyle w:val="000000000000" w:firstRow="0" w:lastRow="0" w:firstColumn="0" w:lastColumn="0" w:oddVBand="0" w:evenVBand="0" w:oddHBand="0" w:evenHBand="0" w:firstRowFirstColumn="0" w:firstRowLastColumn="0" w:lastRowFirstColumn="0" w:lastRowLastColumn="0"/>
            </w:pPr>
            <w:r>
              <w:t>2 147</w:t>
            </w:r>
          </w:p>
        </w:tc>
        <w:tc>
          <w:tcPr>
            <w:tcW w:w="993" w:type="dxa"/>
          </w:tcPr>
          <w:p w14:paraId="593EBB2F" w14:textId="77777777" w:rsidR="00540479" w:rsidRDefault="003126C1">
            <w:pPr>
              <w:cnfStyle w:val="000000000000" w:firstRow="0" w:lastRow="0" w:firstColumn="0" w:lastColumn="0" w:oddVBand="0" w:evenVBand="0" w:oddHBand="0" w:evenHBand="0" w:firstRowFirstColumn="0" w:firstRowLastColumn="0" w:lastRowFirstColumn="0" w:lastRowLastColumn="0"/>
            </w:pPr>
            <w:r>
              <w:t>2 244</w:t>
            </w:r>
          </w:p>
        </w:tc>
        <w:tc>
          <w:tcPr>
            <w:tcW w:w="992" w:type="dxa"/>
          </w:tcPr>
          <w:p w14:paraId="569FECCA" w14:textId="77777777" w:rsidR="00540479" w:rsidRDefault="003126C1">
            <w:pPr>
              <w:cnfStyle w:val="000000000000" w:firstRow="0" w:lastRow="0" w:firstColumn="0" w:lastColumn="0" w:oddVBand="0" w:evenVBand="0" w:oddHBand="0" w:evenHBand="0" w:firstRowFirstColumn="0" w:firstRowLastColumn="0" w:lastRowFirstColumn="0" w:lastRowLastColumn="0"/>
            </w:pPr>
            <w:r>
              <w:t>1 823</w:t>
            </w:r>
          </w:p>
        </w:tc>
        <w:tc>
          <w:tcPr>
            <w:tcW w:w="992" w:type="dxa"/>
          </w:tcPr>
          <w:p w14:paraId="504BDEBE" w14:textId="77777777" w:rsidR="00540479" w:rsidRDefault="003126C1">
            <w:pPr>
              <w:cnfStyle w:val="000000000000" w:firstRow="0" w:lastRow="0" w:firstColumn="0" w:lastColumn="0" w:oddVBand="0" w:evenVBand="0" w:oddHBand="0" w:evenHBand="0" w:firstRowFirstColumn="0" w:firstRowLastColumn="0" w:lastRowFirstColumn="0" w:lastRowLastColumn="0"/>
            </w:pPr>
            <w:r>
              <w:t>2 558</w:t>
            </w:r>
          </w:p>
        </w:tc>
        <w:tc>
          <w:tcPr>
            <w:tcW w:w="962" w:type="dxa"/>
          </w:tcPr>
          <w:p w14:paraId="09AD054E" w14:textId="77777777" w:rsidR="00540479" w:rsidRDefault="003126C1">
            <w:pPr>
              <w:cnfStyle w:val="000000000000" w:firstRow="0" w:lastRow="0" w:firstColumn="0" w:lastColumn="0" w:oddVBand="0" w:evenVBand="0" w:oddHBand="0" w:evenHBand="0" w:firstRowFirstColumn="0" w:firstRowLastColumn="0" w:lastRowFirstColumn="0" w:lastRowLastColumn="0"/>
            </w:pPr>
            <w:r>
              <w:t>1 709</w:t>
            </w:r>
          </w:p>
        </w:tc>
      </w:tr>
      <w:tr w:rsidR="00540479" w14:paraId="09DFC1DB" w14:textId="77777777">
        <w:tc>
          <w:tcPr>
            <w:cnfStyle w:val="001000000000" w:firstRow="0" w:lastRow="0" w:firstColumn="1" w:lastColumn="0" w:oddVBand="0" w:evenVBand="0" w:oddHBand="0" w:evenHBand="0" w:firstRowFirstColumn="0" w:firstRowLastColumn="0" w:lastRowFirstColumn="0" w:lastRowLastColumn="0"/>
            <w:tcW w:w="4849" w:type="dxa"/>
          </w:tcPr>
          <w:p w14:paraId="21EAC53F" w14:textId="77777777" w:rsidR="00540479" w:rsidRDefault="003126C1">
            <w:r>
              <w:t>Interest received</w:t>
            </w:r>
          </w:p>
        </w:tc>
        <w:tc>
          <w:tcPr>
            <w:tcW w:w="850" w:type="dxa"/>
          </w:tcPr>
          <w:p w14:paraId="469DC193" w14:textId="77777777" w:rsidR="00540479" w:rsidRDefault="003126C1">
            <w:pPr>
              <w:cnfStyle w:val="000000000000" w:firstRow="0" w:lastRow="0" w:firstColumn="0" w:lastColumn="0" w:oddVBand="0" w:evenVBand="0" w:oddHBand="0" w:evenHBand="0" w:firstRowFirstColumn="0" w:firstRowLastColumn="0" w:lastRowFirstColumn="0" w:lastRowLastColumn="0"/>
            </w:pPr>
            <w:r>
              <w:t>140</w:t>
            </w:r>
          </w:p>
        </w:tc>
        <w:tc>
          <w:tcPr>
            <w:tcW w:w="993" w:type="dxa"/>
          </w:tcPr>
          <w:p w14:paraId="2D180D61" w14:textId="77777777" w:rsidR="00540479" w:rsidRDefault="003126C1">
            <w:pPr>
              <w:cnfStyle w:val="000000000000" w:firstRow="0" w:lastRow="0" w:firstColumn="0" w:lastColumn="0" w:oddVBand="0" w:evenVBand="0" w:oddHBand="0" w:evenHBand="0" w:firstRowFirstColumn="0" w:firstRowLastColumn="0" w:lastRowFirstColumn="0" w:lastRowLastColumn="0"/>
            </w:pPr>
            <w:r>
              <w:t>139</w:t>
            </w:r>
          </w:p>
        </w:tc>
        <w:tc>
          <w:tcPr>
            <w:tcW w:w="992" w:type="dxa"/>
          </w:tcPr>
          <w:p w14:paraId="0EC60813" w14:textId="77777777" w:rsidR="00540479" w:rsidRDefault="003126C1">
            <w:pPr>
              <w:cnfStyle w:val="000000000000" w:firstRow="0" w:lastRow="0" w:firstColumn="0" w:lastColumn="0" w:oddVBand="0" w:evenVBand="0" w:oddHBand="0" w:evenHBand="0" w:firstRowFirstColumn="0" w:firstRowLastColumn="0" w:lastRowFirstColumn="0" w:lastRowLastColumn="0"/>
            </w:pPr>
            <w:r>
              <w:t>125</w:t>
            </w:r>
          </w:p>
        </w:tc>
        <w:tc>
          <w:tcPr>
            <w:tcW w:w="992" w:type="dxa"/>
          </w:tcPr>
          <w:p w14:paraId="5E307F77" w14:textId="77777777" w:rsidR="00540479" w:rsidRDefault="003126C1">
            <w:pPr>
              <w:cnfStyle w:val="000000000000" w:firstRow="0" w:lastRow="0" w:firstColumn="0" w:lastColumn="0" w:oddVBand="0" w:evenVBand="0" w:oddHBand="0" w:evenHBand="0" w:firstRowFirstColumn="0" w:firstRowLastColumn="0" w:lastRowFirstColumn="0" w:lastRowLastColumn="0"/>
            </w:pPr>
            <w:r>
              <w:t>181</w:t>
            </w:r>
          </w:p>
        </w:tc>
        <w:tc>
          <w:tcPr>
            <w:tcW w:w="962" w:type="dxa"/>
          </w:tcPr>
          <w:p w14:paraId="0596EBC6" w14:textId="77777777" w:rsidR="00540479" w:rsidRDefault="003126C1">
            <w:pPr>
              <w:cnfStyle w:val="000000000000" w:firstRow="0" w:lastRow="0" w:firstColumn="0" w:lastColumn="0" w:oddVBand="0" w:evenVBand="0" w:oddHBand="0" w:evenHBand="0" w:firstRowFirstColumn="0" w:firstRowLastColumn="0" w:lastRowFirstColumn="0" w:lastRowLastColumn="0"/>
            </w:pPr>
            <w:r>
              <w:t>130</w:t>
            </w:r>
          </w:p>
        </w:tc>
      </w:tr>
      <w:tr w:rsidR="00540479" w14:paraId="0DDDF667" w14:textId="77777777">
        <w:tc>
          <w:tcPr>
            <w:cnfStyle w:val="001000000000" w:firstRow="0" w:lastRow="0" w:firstColumn="1" w:lastColumn="0" w:oddVBand="0" w:evenVBand="0" w:oddHBand="0" w:evenHBand="0" w:firstRowFirstColumn="0" w:firstRowLastColumn="0" w:lastRowFirstColumn="0" w:lastRowLastColumn="0"/>
            <w:tcW w:w="4849" w:type="dxa"/>
          </w:tcPr>
          <w:p w14:paraId="681CA781" w14:textId="77777777" w:rsidR="00540479" w:rsidRDefault="003126C1">
            <w:r>
              <w:t>Dividends, income tax equivalent and rate equivalent receipts</w:t>
            </w:r>
          </w:p>
        </w:tc>
        <w:tc>
          <w:tcPr>
            <w:tcW w:w="850" w:type="dxa"/>
          </w:tcPr>
          <w:p w14:paraId="2E52DB81" w14:textId="77777777" w:rsidR="00540479" w:rsidRDefault="003126C1">
            <w:pPr>
              <w:cnfStyle w:val="000000000000" w:firstRow="0" w:lastRow="0" w:firstColumn="0" w:lastColumn="0" w:oddVBand="0" w:evenVBand="0" w:oddHBand="0" w:evenHBand="0" w:firstRowFirstColumn="0" w:firstRowLastColumn="0" w:lastRowFirstColumn="0" w:lastRowLastColumn="0"/>
            </w:pPr>
            <w:r>
              <w:t>83</w:t>
            </w:r>
          </w:p>
        </w:tc>
        <w:tc>
          <w:tcPr>
            <w:tcW w:w="993" w:type="dxa"/>
          </w:tcPr>
          <w:p w14:paraId="3BBB9CF6" w14:textId="77777777" w:rsidR="00540479" w:rsidRDefault="003126C1">
            <w:pPr>
              <w:cnfStyle w:val="000000000000" w:firstRow="0" w:lastRow="0" w:firstColumn="0" w:lastColumn="0" w:oddVBand="0" w:evenVBand="0" w:oddHBand="0" w:evenHBand="0" w:firstRowFirstColumn="0" w:firstRowLastColumn="0" w:lastRowFirstColumn="0" w:lastRowLastColumn="0"/>
            </w:pPr>
            <w:r>
              <w:t>281</w:t>
            </w:r>
          </w:p>
        </w:tc>
        <w:tc>
          <w:tcPr>
            <w:tcW w:w="992" w:type="dxa"/>
          </w:tcPr>
          <w:p w14:paraId="27814C94" w14:textId="77777777" w:rsidR="00540479" w:rsidRDefault="003126C1">
            <w:pPr>
              <w:cnfStyle w:val="000000000000" w:firstRow="0" w:lastRow="0" w:firstColumn="0" w:lastColumn="0" w:oddVBand="0" w:evenVBand="0" w:oddHBand="0" w:evenHBand="0" w:firstRowFirstColumn="0" w:firstRowLastColumn="0" w:lastRowFirstColumn="0" w:lastRowLastColumn="0"/>
            </w:pPr>
            <w:r>
              <w:t>79</w:t>
            </w:r>
          </w:p>
        </w:tc>
        <w:tc>
          <w:tcPr>
            <w:tcW w:w="992" w:type="dxa"/>
          </w:tcPr>
          <w:p w14:paraId="2663A0FC" w14:textId="77777777" w:rsidR="00540479" w:rsidRDefault="003126C1">
            <w:pPr>
              <w:cnfStyle w:val="000000000000" w:firstRow="0" w:lastRow="0" w:firstColumn="0" w:lastColumn="0" w:oddVBand="0" w:evenVBand="0" w:oddHBand="0" w:evenHBand="0" w:firstRowFirstColumn="0" w:firstRowLastColumn="0" w:lastRowFirstColumn="0" w:lastRowLastColumn="0"/>
            </w:pPr>
            <w:r>
              <w:t>175</w:t>
            </w:r>
          </w:p>
        </w:tc>
        <w:tc>
          <w:tcPr>
            <w:tcW w:w="962" w:type="dxa"/>
          </w:tcPr>
          <w:p w14:paraId="5723A781" w14:textId="77777777" w:rsidR="00540479" w:rsidRDefault="003126C1">
            <w:pPr>
              <w:cnfStyle w:val="000000000000" w:firstRow="0" w:lastRow="0" w:firstColumn="0" w:lastColumn="0" w:oddVBand="0" w:evenVBand="0" w:oddHBand="0" w:evenHBand="0" w:firstRowFirstColumn="0" w:firstRowLastColumn="0" w:lastRowFirstColumn="0" w:lastRowLastColumn="0"/>
            </w:pPr>
            <w:r>
              <w:t>94</w:t>
            </w:r>
          </w:p>
        </w:tc>
      </w:tr>
      <w:tr w:rsidR="00540479" w14:paraId="71119AEC"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17428E89" w14:textId="77777777" w:rsidR="00540479" w:rsidRDefault="003126C1">
            <w:r>
              <w:t>Other receipts</w:t>
            </w:r>
          </w:p>
        </w:tc>
        <w:tc>
          <w:tcPr>
            <w:tcW w:w="850" w:type="dxa"/>
            <w:tcBorders>
              <w:bottom w:val="single" w:sz="6" w:space="0" w:color="auto"/>
            </w:tcBorders>
          </w:tcPr>
          <w:p w14:paraId="6F62CB53" w14:textId="77777777" w:rsidR="00540479" w:rsidRDefault="003126C1">
            <w:pPr>
              <w:cnfStyle w:val="000000000000" w:firstRow="0" w:lastRow="0" w:firstColumn="0" w:lastColumn="0" w:oddVBand="0" w:evenVBand="0" w:oddHBand="0" w:evenHBand="0" w:firstRowFirstColumn="0" w:firstRowLastColumn="0" w:lastRowFirstColumn="0" w:lastRowLastColumn="0"/>
            </w:pPr>
            <w:r>
              <w:t>253</w:t>
            </w:r>
          </w:p>
        </w:tc>
        <w:tc>
          <w:tcPr>
            <w:tcW w:w="993" w:type="dxa"/>
            <w:tcBorders>
              <w:bottom w:val="single" w:sz="6" w:space="0" w:color="auto"/>
            </w:tcBorders>
          </w:tcPr>
          <w:p w14:paraId="3C1F19C7" w14:textId="77777777" w:rsidR="00540479" w:rsidRDefault="003126C1">
            <w:pPr>
              <w:cnfStyle w:val="000000000000" w:firstRow="0" w:lastRow="0" w:firstColumn="0" w:lastColumn="0" w:oddVBand="0" w:evenVBand="0" w:oddHBand="0" w:evenHBand="0" w:firstRowFirstColumn="0" w:firstRowLastColumn="0" w:lastRowFirstColumn="0" w:lastRowLastColumn="0"/>
            </w:pPr>
            <w:r>
              <w:t>29</w:t>
            </w:r>
          </w:p>
        </w:tc>
        <w:tc>
          <w:tcPr>
            <w:tcW w:w="992" w:type="dxa"/>
            <w:tcBorders>
              <w:bottom w:val="single" w:sz="6" w:space="0" w:color="auto"/>
            </w:tcBorders>
          </w:tcPr>
          <w:p w14:paraId="102CAD0E" w14:textId="77777777" w:rsidR="00540479" w:rsidRDefault="003126C1">
            <w:pPr>
              <w:cnfStyle w:val="000000000000" w:firstRow="0" w:lastRow="0" w:firstColumn="0" w:lastColumn="0" w:oddVBand="0" w:evenVBand="0" w:oddHBand="0" w:evenHBand="0" w:firstRowFirstColumn="0" w:firstRowLastColumn="0" w:lastRowFirstColumn="0" w:lastRowLastColumn="0"/>
            </w:pPr>
            <w:r>
              <w:t>350</w:t>
            </w:r>
          </w:p>
        </w:tc>
        <w:tc>
          <w:tcPr>
            <w:tcW w:w="992" w:type="dxa"/>
            <w:tcBorders>
              <w:bottom w:val="single" w:sz="6" w:space="0" w:color="auto"/>
            </w:tcBorders>
          </w:tcPr>
          <w:p w14:paraId="1CF7A9AF" w14:textId="77777777" w:rsidR="00540479" w:rsidRDefault="003126C1">
            <w:pPr>
              <w:cnfStyle w:val="000000000000" w:firstRow="0" w:lastRow="0" w:firstColumn="0" w:lastColumn="0" w:oddVBand="0" w:evenVBand="0" w:oddHBand="0" w:evenHBand="0" w:firstRowFirstColumn="0" w:firstRowLastColumn="0" w:lastRowFirstColumn="0" w:lastRowLastColumn="0"/>
            </w:pPr>
            <w:r>
              <w:t>895</w:t>
            </w:r>
          </w:p>
        </w:tc>
        <w:tc>
          <w:tcPr>
            <w:tcW w:w="962" w:type="dxa"/>
            <w:tcBorders>
              <w:bottom w:val="single" w:sz="6" w:space="0" w:color="auto"/>
            </w:tcBorders>
          </w:tcPr>
          <w:p w14:paraId="64356FDF" w14:textId="77777777" w:rsidR="00540479" w:rsidRDefault="003126C1">
            <w:pPr>
              <w:cnfStyle w:val="000000000000" w:firstRow="0" w:lastRow="0" w:firstColumn="0" w:lastColumn="0" w:oddVBand="0" w:evenVBand="0" w:oddHBand="0" w:evenHBand="0" w:firstRowFirstColumn="0" w:firstRowLastColumn="0" w:lastRowFirstColumn="0" w:lastRowLastColumn="0"/>
            </w:pPr>
            <w:r>
              <w:t>483</w:t>
            </w:r>
          </w:p>
        </w:tc>
      </w:tr>
      <w:tr w:rsidR="00540479" w14:paraId="3326DD0B"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4B713290" w14:textId="77777777" w:rsidR="00540479" w:rsidRDefault="003126C1">
            <w:r>
              <w:rPr>
                <w:b/>
              </w:rPr>
              <w:t>Total receipts</w:t>
            </w:r>
          </w:p>
        </w:tc>
        <w:tc>
          <w:tcPr>
            <w:tcW w:w="850" w:type="dxa"/>
            <w:tcBorders>
              <w:top w:val="single" w:sz="6" w:space="0" w:color="auto"/>
            </w:tcBorders>
          </w:tcPr>
          <w:p w14:paraId="50ADAEA1"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15 049</w:t>
            </w:r>
          </w:p>
        </w:tc>
        <w:tc>
          <w:tcPr>
            <w:tcW w:w="993" w:type="dxa"/>
            <w:tcBorders>
              <w:top w:val="single" w:sz="6" w:space="0" w:color="auto"/>
            </w:tcBorders>
          </w:tcPr>
          <w:p w14:paraId="32113B0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15 378</w:t>
            </w:r>
          </w:p>
        </w:tc>
        <w:tc>
          <w:tcPr>
            <w:tcW w:w="992" w:type="dxa"/>
            <w:tcBorders>
              <w:top w:val="single" w:sz="6" w:space="0" w:color="auto"/>
            </w:tcBorders>
          </w:tcPr>
          <w:p w14:paraId="5A12E5B1"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17 639</w:t>
            </w:r>
          </w:p>
        </w:tc>
        <w:tc>
          <w:tcPr>
            <w:tcW w:w="992" w:type="dxa"/>
            <w:tcBorders>
              <w:top w:val="single" w:sz="6" w:space="0" w:color="auto"/>
            </w:tcBorders>
          </w:tcPr>
          <w:p w14:paraId="2202A93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21 043</w:t>
            </w:r>
          </w:p>
        </w:tc>
        <w:tc>
          <w:tcPr>
            <w:tcW w:w="962" w:type="dxa"/>
            <w:tcBorders>
              <w:top w:val="single" w:sz="6" w:space="0" w:color="auto"/>
            </w:tcBorders>
          </w:tcPr>
          <w:p w14:paraId="5B219A3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18 106</w:t>
            </w:r>
          </w:p>
        </w:tc>
      </w:tr>
      <w:tr w:rsidR="00540479" w14:paraId="61B40353" w14:textId="77777777">
        <w:tc>
          <w:tcPr>
            <w:cnfStyle w:val="001000000000" w:firstRow="0" w:lastRow="0" w:firstColumn="1" w:lastColumn="0" w:oddVBand="0" w:evenVBand="0" w:oddHBand="0" w:evenHBand="0" w:firstRowFirstColumn="0" w:firstRowLastColumn="0" w:lastRowFirstColumn="0" w:lastRowLastColumn="0"/>
            <w:tcW w:w="4849" w:type="dxa"/>
          </w:tcPr>
          <w:p w14:paraId="74FAC263" w14:textId="77777777" w:rsidR="00540479" w:rsidRDefault="003126C1">
            <w:r>
              <w:rPr>
                <w:b/>
              </w:rPr>
              <w:t>Payments</w:t>
            </w:r>
          </w:p>
        </w:tc>
        <w:tc>
          <w:tcPr>
            <w:tcW w:w="850" w:type="dxa"/>
          </w:tcPr>
          <w:p w14:paraId="5300568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4F04A84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00B9665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639805A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5A1E912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0C40EAF0" w14:textId="77777777">
        <w:tc>
          <w:tcPr>
            <w:cnfStyle w:val="001000000000" w:firstRow="0" w:lastRow="0" w:firstColumn="1" w:lastColumn="0" w:oddVBand="0" w:evenVBand="0" w:oddHBand="0" w:evenHBand="0" w:firstRowFirstColumn="0" w:firstRowLastColumn="0" w:lastRowFirstColumn="0" w:lastRowLastColumn="0"/>
            <w:tcW w:w="4849" w:type="dxa"/>
          </w:tcPr>
          <w:p w14:paraId="51F065C9" w14:textId="77777777" w:rsidR="00540479" w:rsidRDefault="003126C1">
            <w:r>
              <w:t>Payments for employees</w:t>
            </w:r>
          </w:p>
        </w:tc>
        <w:tc>
          <w:tcPr>
            <w:tcW w:w="850" w:type="dxa"/>
          </w:tcPr>
          <w:p w14:paraId="0E7DB9AC" w14:textId="77777777" w:rsidR="00540479" w:rsidRDefault="003126C1">
            <w:pPr>
              <w:cnfStyle w:val="000000000000" w:firstRow="0" w:lastRow="0" w:firstColumn="0" w:lastColumn="0" w:oddVBand="0" w:evenVBand="0" w:oddHBand="0" w:evenHBand="0" w:firstRowFirstColumn="0" w:firstRowLastColumn="0" w:lastRowFirstColumn="0" w:lastRowLastColumn="0"/>
            </w:pPr>
            <w:r>
              <w:t>(7 280)</w:t>
            </w:r>
          </w:p>
        </w:tc>
        <w:tc>
          <w:tcPr>
            <w:tcW w:w="993" w:type="dxa"/>
          </w:tcPr>
          <w:p w14:paraId="0848B34F" w14:textId="77777777" w:rsidR="00540479" w:rsidRDefault="003126C1">
            <w:pPr>
              <w:cnfStyle w:val="000000000000" w:firstRow="0" w:lastRow="0" w:firstColumn="0" w:lastColumn="0" w:oddVBand="0" w:evenVBand="0" w:oddHBand="0" w:evenHBand="0" w:firstRowFirstColumn="0" w:firstRowLastColumn="0" w:lastRowFirstColumn="0" w:lastRowLastColumn="0"/>
            </w:pPr>
            <w:r>
              <w:t>(7 352)</w:t>
            </w:r>
          </w:p>
        </w:tc>
        <w:tc>
          <w:tcPr>
            <w:tcW w:w="992" w:type="dxa"/>
          </w:tcPr>
          <w:p w14:paraId="68139D89" w14:textId="77777777" w:rsidR="00540479" w:rsidRDefault="003126C1">
            <w:pPr>
              <w:cnfStyle w:val="000000000000" w:firstRow="0" w:lastRow="0" w:firstColumn="0" w:lastColumn="0" w:oddVBand="0" w:evenVBand="0" w:oddHBand="0" w:evenHBand="0" w:firstRowFirstColumn="0" w:firstRowLastColumn="0" w:lastRowFirstColumn="0" w:lastRowLastColumn="0"/>
            </w:pPr>
            <w:r>
              <w:t>(7 083)</w:t>
            </w:r>
          </w:p>
        </w:tc>
        <w:tc>
          <w:tcPr>
            <w:tcW w:w="992" w:type="dxa"/>
          </w:tcPr>
          <w:p w14:paraId="538F87AE" w14:textId="77777777" w:rsidR="00540479" w:rsidRDefault="003126C1">
            <w:pPr>
              <w:cnfStyle w:val="000000000000" w:firstRow="0" w:lastRow="0" w:firstColumn="0" w:lastColumn="0" w:oddVBand="0" w:evenVBand="0" w:oddHBand="0" w:evenHBand="0" w:firstRowFirstColumn="0" w:firstRowLastColumn="0" w:lastRowFirstColumn="0" w:lastRowLastColumn="0"/>
            </w:pPr>
            <w:r>
              <w:t>(7 618)</w:t>
            </w:r>
          </w:p>
        </w:tc>
        <w:tc>
          <w:tcPr>
            <w:tcW w:w="962" w:type="dxa"/>
          </w:tcPr>
          <w:p w14:paraId="4455022A" w14:textId="77777777" w:rsidR="00540479" w:rsidRDefault="003126C1">
            <w:pPr>
              <w:cnfStyle w:val="000000000000" w:firstRow="0" w:lastRow="0" w:firstColumn="0" w:lastColumn="0" w:oddVBand="0" w:evenVBand="0" w:oddHBand="0" w:evenHBand="0" w:firstRowFirstColumn="0" w:firstRowLastColumn="0" w:lastRowFirstColumn="0" w:lastRowLastColumn="0"/>
            </w:pPr>
            <w:r>
              <w:t>(7 618)</w:t>
            </w:r>
          </w:p>
        </w:tc>
      </w:tr>
      <w:tr w:rsidR="00540479" w14:paraId="4147EB4F" w14:textId="77777777">
        <w:tc>
          <w:tcPr>
            <w:cnfStyle w:val="001000000000" w:firstRow="0" w:lastRow="0" w:firstColumn="1" w:lastColumn="0" w:oddVBand="0" w:evenVBand="0" w:oddHBand="0" w:evenHBand="0" w:firstRowFirstColumn="0" w:firstRowLastColumn="0" w:lastRowFirstColumn="0" w:lastRowLastColumn="0"/>
            <w:tcW w:w="4849" w:type="dxa"/>
          </w:tcPr>
          <w:p w14:paraId="3181BF52" w14:textId="77777777" w:rsidR="00540479" w:rsidRDefault="003126C1">
            <w:r>
              <w:t>Superannuation</w:t>
            </w:r>
          </w:p>
        </w:tc>
        <w:tc>
          <w:tcPr>
            <w:tcW w:w="850" w:type="dxa"/>
          </w:tcPr>
          <w:p w14:paraId="5995873A" w14:textId="77777777" w:rsidR="00540479" w:rsidRDefault="003126C1">
            <w:pPr>
              <w:cnfStyle w:val="000000000000" w:firstRow="0" w:lastRow="0" w:firstColumn="0" w:lastColumn="0" w:oddVBand="0" w:evenVBand="0" w:oddHBand="0" w:evenHBand="0" w:firstRowFirstColumn="0" w:firstRowLastColumn="0" w:lastRowFirstColumn="0" w:lastRowLastColumn="0"/>
            </w:pPr>
            <w:r>
              <w:t>(663)</w:t>
            </w:r>
          </w:p>
        </w:tc>
        <w:tc>
          <w:tcPr>
            <w:tcW w:w="993" w:type="dxa"/>
          </w:tcPr>
          <w:p w14:paraId="58719F20" w14:textId="77777777" w:rsidR="00540479" w:rsidRDefault="003126C1">
            <w:pPr>
              <w:cnfStyle w:val="000000000000" w:firstRow="0" w:lastRow="0" w:firstColumn="0" w:lastColumn="0" w:oddVBand="0" w:evenVBand="0" w:oddHBand="0" w:evenHBand="0" w:firstRowFirstColumn="0" w:firstRowLastColumn="0" w:lastRowFirstColumn="0" w:lastRowLastColumn="0"/>
            </w:pPr>
            <w:r>
              <w:t>(956)</w:t>
            </w:r>
          </w:p>
        </w:tc>
        <w:tc>
          <w:tcPr>
            <w:tcW w:w="992" w:type="dxa"/>
          </w:tcPr>
          <w:p w14:paraId="19F26D69" w14:textId="77777777" w:rsidR="00540479" w:rsidRDefault="003126C1">
            <w:pPr>
              <w:cnfStyle w:val="000000000000" w:firstRow="0" w:lastRow="0" w:firstColumn="0" w:lastColumn="0" w:oddVBand="0" w:evenVBand="0" w:oddHBand="0" w:evenHBand="0" w:firstRowFirstColumn="0" w:firstRowLastColumn="0" w:lastRowFirstColumn="0" w:lastRowLastColumn="0"/>
            </w:pPr>
            <w:r>
              <w:t>(947)</w:t>
            </w:r>
          </w:p>
        </w:tc>
        <w:tc>
          <w:tcPr>
            <w:tcW w:w="992" w:type="dxa"/>
          </w:tcPr>
          <w:p w14:paraId="045C265F" w14:textId="77777777" w:rsidR="00540479" w:rsidRDefault="003126C1">
            <w:pPr>
              <w:cnfStyle w:val="000000000000" w:firstRow="0" w:lastRow="0" w:firstColumn="0" w:lastColumn="0" w:oddVBand="0" w:evenVBand="0" w:oddHBand="0" w:evenHBand="0" w:firstRowFirstColumn="0" w:firstRowLastColumn="0" w:lastRowFirstColumn="0" w:lastRowLastColumn="0"/>
            </w:pPr>
            <w:r>
              <w:t>(1 238)</w:t>
            </w:r>
          </w:p>
        </w:tc>
        <w:tc>
          <w:tcPr>
            <w:tcW w:w="962" w:type="dxa"/>
          </w:tcPr>
          <w:p w14:paraId="5E38BA17" w14:textId="77777777" w:rsidR="00540479" w:rsidRDefault="003126C1">
            <w:pPr>
              <w:cnfStyle w:val="000000000000" w:firstRow="0" w:lastRow="0" w:firstColumn="0" w:lastColumn="0" w:oddVBand="0" w:evenVBand="0" w:oddHBand="0" w:evenHBand="0" w:firstRowFirstColumn="0" w:firstRowLastColumn="0" w:lastRowFirstColumn="0" w:lastRowLastColumn="0"/>
            </w:pPr>
            <w:r>
              <w:t>(746)</w:t>
            </w:r>
          </w:p>
        </w:tc>
      </w:tr>
      <w:tr w:rsidR="00540479" w14:paraId="29ADBEB4" w14:textId="77777777">
        <w:tc>
          <w:tcPr>
            <w:cnfStyle w:val="001000000000" w:firstRow="0" w:lastRow="0" w:firstColumn="1" w:lastColumn="0" w:oddVBand="0" w:evenVBand="0" w:oddHBand="0" w:evenHBand="0" w:firstRowFirstColumn="0" w:firstRowLastColumn="0" w:lastRowFirstColumn="0" w:lastRowLastColumn="0"/>
            <w:tcW w:w="4849" w:type="dxa"/>
          </w:tcPr>
          <w:p w14:paraId="7F1AFF33" w14:textId="77777777" w:rsidR="00540479" w:rsidRDefault="003126C1">
            <w:r>
              <w:t>Interest paid</w:t>
            </w:r>
          </w:p>
        </w:tc>
        <w:tc>
          <w:tcPr>
            <w:tcW w:w="850" w:type="dxa"/>
          </w:tcPr>
          <w:p w14:paraId="49BD4EFF" w14:textId="77777777" w:rsidR="00540479" w:rsidRDefault="003126C1">
            <w:pPr>
              <w:cnfStyle w:val="000000000000" w:firstRow="0" w:lastRow="0" w:firstColumn="0" w:lastColumn="0" w:oddVBand="0" w:evenVBand="0" w:oddHBand="0" w:evenHBand="0" w:firstRowFirstColumn="0" w:firstRowLastColumn="0" w:lastRowFirstColumn="0" w:lastRowLastColumn="0"/>
            </w:pPr>
            <w:r>
              <w:t>(546)</w:t>
            </w:r>
          </w:p>
        </w:tc>
        <w:tc>
          <w:tcPr>
            <w:tcW w:w="993" w:type="dxa"/>
          </w:tcPr>
          <w:p w14:paraId="7E8C760F" w14:textId="77777777" w:rsidR="00540479" w:rsidRDefault="003126C1">
            <w:pPr>
              <w:cnfStyle w:val="000000000000" w:firstRow="0" w:lastRow="0" w:firstColumn="0" w:lastColumn="0" w:oddVBand="0" w:evenVBand="0" w:oddHBand="0" w:evenHBand="0" w:firstRowFirstColumn="0" w:firstRowLastColumn="0" w:lastRowFirstColumn="0" w:lastRowLastColumn="0"/>
            </w:pPr>
            <w:r>
              <w:t>(543)</w:t>
            </w:r>
          </w:p>
        </w:tc>
        <w:tc>
          <w:tcPr>
            <w:tcW w:w="992" w:type="dxa"/>
          </w:tcPr>
          <w:p w14:paraId="6D9A0D17" w14:textId="77777777" w:rsidR="00540479" w:rsidRDefault="003126C1">
            <w:pPr>
              <w:cnfStyle w:val="000000000000" w:firstRow="0" w:lastRow="0" w:firstColumn="0" w:lastColumn="0" w:oddVBand="0" w:evenVBand="0" w:oddHBand="0" w:evenHBand="0" w:firstRowFirstColumn="0" w:firstRowLastColumn="0" w:lastRowFirstColumn="0" w:lastRowLastColumn="0"/>
            </w:pPr>
            <w:r>
              <w:t>(587)</w:t>
            </w:r>
          </w:p>
        </w:tc>
        <w:tc>
          <w:tcPr>
            <w:tcW w:w="992" w:type="dxa"/>
          </w:tcPr>
          <w:p w14:paraId="49F51E12" w14:textId="77777777" w:rsidR="00540479" w:rsidRDefault="003126C1">
            <w:pPr>
              <w:cnfStyle w:val="000000000000" w:firstRow="0" w:lastRow="0" w:firstColumn="0" w:lastColumn="0" w:oddVBand="0" w:evenVBand="0" w:oddHBand="0" w:evenHBand="0" w:firstRowFirstColumn="0" w:firstRowLastColumn="0" w:lastRowFirstColumn="0" w:lastRowLastColumn="0"/>
            </w:pPr>
            <w:r>
              <w:t>(656)</w:t>
            </w:r>
          </w:p>
        </w:tc>
        <w:tc>
          <w:tcPr>
            <w:tcW w:w="962" w:type="dxa"/>
          </w:tcPr>
          <w:p w14:paraId="5B8F75F9" w14:textId="77777777" w:rsidR="00540479" w:rsidRDefault="003126C1">
            <w:pPr>
              <w:cnfStyle w:val="000000000000" w:firstRow="0" w:lastRow="0" w:firstColumn="0" w:lastColumn="0" w:oddVBand="0" w:evenVBand="0" w:oddHBand="0" w:evenHBand="0" w:firstRowFirstColumn="0" w:firstRowLastColumn="0" w:lastRowFirstColumn="0" w:lastRowLastColumn="0"/>
            </w:pPr>
            <w:r>
              <w:t>(578)</w:t>
            </w:r>
          </w:p>
        </w:tc>
      </w:tr>
      <w:tr w:rsidR="00540479" w14:paraId="1FEA81AC" w14:textId="77777777">
        <w:tc>
          <w:tcPr>
            <w:cnfStyle w:val="001000000000" w:firstRow="0" w:lastRow="0" w:firstColumn="1" w:lastColumn="0" w:oddVBand="0" w:evenVBand="0" w:oddHBand="0" w:evenHBand="0" w:firstRowFirstColumn="0" w:firstRowLastColumn="0" w:lastRowFirstColumn="0" w:lastRowLastColumn="0"/>
            <w:tcW w:w="4849" w:type="dxa"/>
          </w:tcPr>
          <w:p w14:paraId="0979D2CA" w14:textId="77777777" w:rsidR="00540479" w:rsidRDefault="003126C1">
            <w:r>
              <w:t>Grants and subsidies</w:t>
            </w:r>
          </w:p>
        </w:tc>
        <w:tc>
          <w:tcPr>
            <w:tcW w:w="850" w:type="dxa"/>
          </w:tcPr>
          <w:p w14:paraId="2198493B" w14:textId="77777777" w:rsidR="00540479" w:rsidRDefault="003126C1">
            <w:pPr>
              <w:cnfStyle w:val="000000000000" w:firstRow="0" w:lastRow="0" w:firstColumn="0" w:lastColumn="0" w:oddVBand="0" w:evenVBand="0" w:oddHBand="0" w:evenHBand="0" w:firstRowFirstColumn="0" w:firstRowLastColumn="0" w:lastRowFirstColumn="0" w:lastRowLastColumn="0"/>
            </w:pPr>
            <w:r>
              <w:t>(4 909)</w:t>
            </w:r>
          </w:p>
        </w:tc>
        <w:tc>
          <w:tcPr>
            <w:tcW w:w="993" w:type="dxa"/>
          </w:tcPr>
          <w:p w14:paraId="6A3E1899" w14:textId="77777777" w:rsidR="00540479" w:rsidRDefault="003126C1">
            <w:pPr>
              <w:cnfStyle w:val="000000000000" w:firstRow="0" w:lastRow="0" w:firstColumn="0" w:lastColumn="0" w:oddVBand="0" w:evenVBand="0" w:oddHBand="0" w:evenHBand="0" w:firstRowFirstColumn="0" w:firstRowLastColumn="0" w:lastRowFirstColumn="0" w:lastRowLastColumn="0"/>
            </w:pPr>
            <w:r>
              <w:t>(5 331)</w:t>
            </w:r>
          </w:p>
        </w:tc>
        <w:tc>
          <w:tcPr>
            <w:tcW w:w="992" w:type="dxa"/>
          </w:tcPr>
          <w:p w14:paraId="6B42A050" w14:textId="77777777" w:rsidR="00540479" w:rsidRDefault="003126C1">
            <w:pPr>
              <w:cnfStyle w:val="000000000000" w:firstRow="0" w:lastRow="0" w:firstColumn="0" w:lastColumn="0" w:oddVBand="0" w:evenVBand="0" w:oddHBand="0" w:evenHBand="0" w:firstRowFirstColumn="0" w:firstRowLastColumn="0" w:lastRowFirstColumn="0" w:lastRowLastColumn="0"/>
            </w:pPr>
            <w:r>
              <w:t>(5 511)</w:t>
            </w:r>
          </w:p>
        </w:tc>
        <w:tc>
          <w:tcPr>
            <w:tcW w:w="992" w:type="dxa"/>
          </w:tcPr>
          <w:p w14:paraId="760D0B21" w14:textId="77777777" w:rsidR="00540479" w:rsidRDefault="003126C1">
            <w:pPr>
              <w:cnfStyle w:val="000000000000" w:firstRow="0" w:lastRow="0" w:firstColumn="0" w:lastColumn="0" w:oddVBand="0" w:evenVBand="0" w:oddHBand="0" w:evenHBand="0" w:firstRowFirstColumn="0" w:firstRowLastColumn="0" w:lastRowFirstColumn="0" w:lastRowLastColumn="0"/>
            </w:pPr>
            <w:r>
              <w:t>(5 826)</w:t>
            </w:r>
          </w:p>
        </w:tc>
        <w:tc>
          <w:tcPr>
            <w:tcW w:w="962" w:type="dxa"/>
          </w:tcPr>
          <w:p w14:paraId="6D70EABF" w14:textId="77777777" w:rsidR="00540479" w:rsidRDefault="003126C1">
            <w:pPr>
              <w:cnfStyle w:val="000000000000" w:firstRow="0" w:lastRow="0" w:firstColumn="0" w:lastColumn="0" w:oddVBand="0" w:evenVBand="0" w:oddHBand="0" w:evenHBand="0" w:firstRowFirstColumn="0" w:firstRowLastColumn="0" w:lastRowFirstColumn="0" w:lastRowLastColumn="0"/>
            </w:pPr>
            <w:r>
              <w:t>(8 280)</w:t>
            </w:r>
          </w:p>
        </w:tc>
      </w:tr>
      <w:tr w:rsidR="00540479" w14:paraId="50569ED8" w14:textId="77777777">
        <w:tc>
          <w:tcPr>
            <w:cnfStyle w:val="001000000000" w:firstRow="0" w:lastRow="0" w:firstColumn="1" w:lastColumn="0" w:oddVBand="0" w:evenVBand="0" w:oddHBand="0" w:evenHBand="0" w:firstRowFirstColumn="0" w:firstRowLastColumn="0" w:lastRowFirstColumn="0" w:lastRowLastColumn="0"/>
            <w:tcW w:w="4849" w:type="dxa"/>
          </w:tcPr>
          <w:p w14:paraId="027D66B3" w14:textId="77777777" w:rsidR="00540479" w:rsidRDefault="003126C1">
            <w:r>
              <w:t>Goods and services</w:t>
            </w:r>
            <w:r>
              <w:rPr>
                <w:vertAlign w:val="superscript"/>
              </w:rPr>
              <w:t xml:space="preserve"> (a)</w:t>
            </w:r>
          </w:p>
        </w:tc>
        <w:tc>
          <w:tcPr>
            <w:tcW w:w="850" w:type="dxa"/>
          </w:tcPr>
          <w:p w14:paraId="1FD991E2" w14:textId="77777777" w:rsidR="00540479" w:rsidRDefault="003126C1">
            <w:pPr>
              <w:cnfStyle w:val="000000000000" w:firstRow="0" w:lastRow="0" w:firstColumn="0" w:lastColumn="0" w:oddVBand="0" w:evenVBand="0" w:oddHBand="0" w:evenHBand="0" w:firstRowFirstColumn="0" w:firstRowLastColumn="0" w:lastRowFirstColumn="0" w:lastRowLastColumn="0"/>
            </w:pPr>
            <w:r>
              <w:t>(6 354)</w:t>
            </w:r>
          </w:p>
        </w:tc>
        <w:tc>
          <w:tcPr>
            <w:tcW w:w="993" w:type="dxa"/>
          </w:tcPr>
          <w:p w14:paraId="78BE4F10" w14:textId="77777777" w:rsidR="00540479" w:rsidRDefault="003126C1">
            <w:pPr>
              <w:cnfStyle w:val="000000000000" w:firstRow="0" w:lastRow="0" w:firstColumn="0" w:lastColumn="0" w:oddVBand="0" w:evenVBand="0" w:oddHBand="0" w:evenHBand="0" w:firstRowFirstColumn="0" w:firstRowLastColumn="0" w:lastRowFirstColumn="0" w:lastRowLastColumn="0"/>
            </w:pPr>
            <w:r>
              <w:t>(5 492)</w:t>
            </w:r>
          </w:p>
        </w:tc>
        <w:tc>
          <w:tcPr>
            <w:tcW w:w="992" w:type="dxa"/>
          </w:tcPr>
          <w:p w14:paraId="37EBFFFD" w14:textId="77777777" w:rsidR="00540479" w:rsidRDefault="003126C1">
            <w:pPr>
              <w:cnfStyle w:val="000000000000" w:firstRow="0" w:lastRow="0" w:firstColumn="0" w:lastColumn="0" w:oddVBand="0" w:evenVBand="0" w:oddHBand="0" w:evenHBand="0" w:firstRowFirstColumn="0" w:firstRowLastColumn="0" w:lastRowFirstColumn="0" w:lastRowLastColumn="0"/>
            </w:pPr>
            <w:r>
              <w:t>(5 116)</w:t>
            </w:r>
          </w:p>
        </w:tc>
        <w:tc>
          <w:tcPr>
            <w:tcW w:w="992" w:type="dxa"/>
          </w:tcPr>
          <w:p w14:paraId="73C86B64" w14:textId="77777777" w:rsidR="00540479" w:rsidRDefault="003126C1">
            <w:pPr>
              <w:cnfStyle w:val="000000000000" w:firstRow="0" w:lastRow="0" w:firstColumn="0" w:lastColumn="0" w:oddVBand="0" w:evenVBand="0" w:oddHBand="0" w:evenHBand="0" w:firstRowFirstColumn="0" w:firstRowLastColumn="0" w:lastRowFirstColumn="0" w:lastRowLastColumn="0"/>
            </w:pPr>
            <w:r>
              <w:t>(7 079)</w:t>
            </w:r>
          </w:p>
        </w:tc>
        <w:tc>
          <w:tcPr>
            <w:tcW w:w="962" w:type="dxa"/>
          </w:tcPr>
          <w:p w14:paraId="6ACCDD67" w14:textId="77777777" w:rsidR="00540479" w:rsidRDefault="003126C1">
            <w:pPr>
              <w:cnfStyle w:val="000000000000" w:firstRow="0" w:lastRow="0" w:firstColumn="0" w:lastColumn="0" w:oddVBand="0" w:evenVBand="0" w:oddHBand="0" w:evenHBand="0" w:firstRowFirstColumn="0" w:firstRowLastColumn="0" w:lastRowFirstColumn="0" w:lastRowLastColumn="0"/>
            </w:pPr>
            <w:r>
              <w:t>(6 547)</w:t>
            </w:r>
          </w:p>
        </w:tc>
      </w:tr>
      <w:tr w:rsidR="00540479" w14:paraId="188ADD0D"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2618AA00" w14:textId="77777777" w:rsidR="00540479" w:rsidRDefault="003126C1">
            <w:r>
              <w:t>Other payments</w:t>
            </w:r>
          </w:p>
        </w:tc>
        <w:tc>
          <w:tcPr>
            <w:tcW w:w="850" w:type="dxa"/>
            <w:tcBorders>
              <w:bottom w:val="single" w:sz="6" w:space="0" w:color="auto"/>
            </w:tcBorders>
          </w:tcPr>
          <w:p w14:paraId="1B3E7A33" w14:textId="77777777" w:rsidR="00540479" w:rsidRDefault="003126C1">
            <w:pPr>
              <w:cnfStyle w:val="000000000000" w:firstRow="0" w:lastRow="0" w:firstColumn="0" w:lastColumn="0" w:oddVBand="0" w:evenVBand="0" w:oddHBand="0" w:evenHBand="0" w:firstRowFirstColumn="0" w:firstRowLastColumn="0" w:lastRowFirstColumn="0" w:lastRowLastColumn="0"/>
            </w:pPr>
            <w:r>
              <w:t>(411)</w:t>
            </w:r>
          </w:p>
        </w:tc>
        <w:tc>
          <w:tcPr>
            <w:tcW w:w="993" w:type="dxa"/>
            <w:tcBorders>
              <w:bottom w:val="single" w:sz="6" w:space="0" w:color="auto"/>
            </w:tcBorders>
          </w:tcPr>
          <w:p w14:paraId="46E2B2D8" w14:textId="77777777" w:rsidR="00540479" w:rsidRDefault="003126C1">
            <w:pPr>
              <w:cnfStyle w:val="000000000000" w:firstRow="0" w:lastRow="0" w:firstColumn="0" w:lastColumn="0" w:oddVBand="0" w:evenVBand="0" w:oddHBand="0" w:evenHBand="0" w:firstRowFirstColumn="0" w:firstRowLastColumn="0" w:lastRowFirstColumn="0" w:lastRowLastColumn="0"/>
            </w:pPr>
            <w:r>
              <w:t>(274)</w:t>
            </w:r>
          </w:p>
        </w:tc>
        <w:tc>
          <w:tcPr>
            <w:tcW w:w="992" w:type="dxa"/>
            <w:tcBorders>
              <w:bottom w:val="single" w:sz="6" w:space="0" w:color="auto"/>
            </w:tcBorders>
          </w:tcPr>
          <w:p w14:paraId="01F3EAC7" w14:textId="77777777" w:rsidR="00540479" w:rsidRDefault="003126C1">
            <w:pPr>
              <w:cnfStyle w:val="000000000000" w:firstRow="0" w:lastRow="0" w:firstColumn="0" w:lastColumn="0" w:oddVBand="0" w:evenVBand="0" w:oddHBand="0" w:evenHBand="0" w:firstRowFirstColumn="0" w:firstRowLastColumn="0" w:lastRowFirstColumn="0" w:lastRowLastColumn="0"/>
            </w:pPr>
            <w:r>
              <w:t>(452)</w:t>
            </w:r>
          </w:p>
        </w:tc>
        <w:tc>
          <w:tcPr>
            <w:tcW w:w="992" w:type="dxa"/>
            <w:tcBorders>
              <w:bottom w:val="single" w:sz="6" w:space="0" w:color="auto"/>
            </w:tcBorders>
          </w:tcPr>
          <w:p w14:paraId="058293C3" w14:textId="77777777" w:rsidR="00540479" w:rsidRDefault="003126C1">
            <w:pPr>
              <w:cnfStyle w:val="000000000000" w:firstRow="0" w:lastRow="0" w:firstColumn="0" w:lastColumn="0" w:oddVBand="0" w:evenVBand="0" w:oddHBand="0" w:evenHBand="0" w:firstRowFirstColumn="0" w:firstRowLastColumn="0" w:lastRowFirstColumn="0" w:lastRowLastColumn="0"/>
            </w:pPr>
            <w:r>
              <w:t>158</w:t>
            </w:r>
          </w:p>
        </w:tc>
        <w:tc>
          <w:tcPr>
            <w:tcW w:w="962" w:type="dxa"/>
            <w:tcBorders>
              <w:bottom w:val="single" w:sz="6" w:space="0" w:color="auto"/>
            </w:tcBorders>
          </w:tcPr>
          <w:p w14:paraId="7D6B4D8C" w14:textId="77777777" w:rsidR="00540479" w:rsidRDefault="003126C1">
            <w:pPr>
              <w:cnfStyle w:val="000000000000" w:firstRow="0" w:lastRow="0" w:firstColumn="0" w:lastColumn="0" w:oddVBand="0" w:evenVBand="0" w:oddHBand="0" w:evenHBand="0" w:firstRowFirstColumn="0" w:firstRowLastColumn="0" w:lastRowFirstColumn="0" w:lastRowLastColumn="0"/>
            </w:pPr>
            <w:r>
              <w:t>(236)</w:t>
            </w:r>
          </w:p>
        </w:tc>
      </w:tr>
      <w:tr w:rsidR="00540479" w14:paraId="617A85F6"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bottom w:val="single" w:sz="6" w:space="0" w:color="auto"/>
            </w:tcBorders>
          </w:tcPr>
          <w:p w14:paraId="224F0754" w14:textId="77777777" w:rsidR="00540479" w:rsidRDefault="003126C1">
            <w:r>
              <w:rPr>
                <w:b/>
              </w:rPr>
              <w:t>Total payments</w:t>
            </w:r>
          </w:p>
        </w:tc>
        <w:tc>
          <w:tcPr>
            <w:tcW w:w="850" w:type="dxa"/>
            <w:tcBorders>
              <w:top w:val="single" w:sz="6" w:space="0" w:color="auto"/>
              <w:bottom w:val="single" w:sz="6" w:space="0" w:color="auto"/>
            </w:tcBorders>
          </w:tcPr>
          <w:p w14:paraId="4CD8DF8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(20 162)</w:t>
            </w:r>
          </w:p>
        </w:tc>
        <w:tc>
          <w:tcPr>
            <w:tcW w:w="993" w:type="dxa"/>
            <w:tcBorders>
              <w:top w:val="single" w:sz="6" w:space="0" w:color="auto"/>
              <w:bottom w:val="single" w:sz="6" w:space="0" w:color="auto"/>
            </w:tcBorders>
          </w:tcPr>
          <w:p w14:paraId="370533B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(19 950)</w:t>
            </w:r>
          </w:p>
        </w:tc>
        <w:tc>
          <w:tcPr>
            <w:tcW w:w="992" w:type="dxa"/>
            <w:tcBorders>
              <w:top w:val="single" w:sz="6" w:space="0" w:color="auto"/>
              <w:bottom w:val="single" w:sz="6" w:space="0" w:color="auto"/>
            </w:tcBorders>
          </w:tcPr>
          <w:p w14:paraId="5D9DA0E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(19 696)</w:t>
            </w:r>
          </w:p>
        </w:tc>
        <w:tc>
          <w:tcPr>
            <w:tcW w:w="992" w:type="dxa"/>
            <w:tcBorders>
              <w:top w:val="single" w:sz="6" w:space="0" w:color="auto"/>
              <w:bottom w:val="single" w:sz="6" w:space="0" w:color="auto"/>
            </w:tcBorders>
          </w:tcPr>
          <w:p w14:paraId="0332012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(22 259)</w:t>
            </w:r>
          </w:p>
        </w:tc>
        <w:tc>
          <w:tcPr>
            <w:tcW w:w="962" w:type="dxa"/>
            <w:tcBorders>
              <w:top w:val="single" w:sz="6" w:space="0" w:color="auto"/>
              <w:bottom w:val="single" w:sz="6" w:space="0" w:color="auto"/>
            </w:tcBorders>
          </w:tcPr>
          <w:p w14:paraId="3063031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(24 004)</w:t>
            </w:r>
          </w:p>
        </w:tc>
      </w:tr>
      <w:tr w:rsidR="00540479" w14:paraId="5EE29A3E"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347221D5" w14:textId="77777777" w:rsidR="00540479" w:rsidRDefault="003126C1">
            <w:r>
              <w:rPr>
                <w:b/>
              </w:rPr>
              <w:t>Net cash flows from operating activities</w:t>
            </w:r>
          </w:p>
        </w:tc>
        <w:tc>
          <w:tcPr>
            <w:tcW w:w="850" w:type="dxa"/>
            <w:tcBorders>
              <w:top w:val="single" w:sz="6" w:space="0" w:color="auto"/>
            </w:tcBorders>
          </w:tcPr>
          <w:p w14:paraId="1988BEB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(5 113)</w:t>
            </w:r>
          </w:p>
        </w:tc>
        <w:tc>
          <w:tcPr>
            <w:tcW w:w="993" w:type="dxa"/>
            <w:tcBorders>
              <w:top w:val="single" w:sz="6" w:space="0" w:color="auto"/>
            </w:tcBorders>
          </w:tcPr>
          <w:p w14:paraId="2E08961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(4 572)</w:t>
            </w:r>
          </w:p>
        </w:tc>
        <w:tc>
          <w:tcPr>
            <w:tcW w:w="992" w:type="dxa"/>
            <w:tcBorders>
              <w:top w:val="single" w:sz="6" w:space="0" w:color="auto"/>
            </w:tcBorders>
          </w:tcPr>
          <w:p w14:paraId="1A72F1F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(2 057)</w:t>
            </w:r>
          </w:p>
        </w:tc>
        <w:tc>
          <w:tcPr>
            <w:tcW w:w="992" w:type="dxa"/>
            <w:tcBorders>
              <w:top w:val="single" w:sz="6" w:space="0" w:color="auto"/>
            </w:tcBorders>
          </w:tcPr>
          <w:p w14:paraId="46BA0D2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(1 216)</w:t>
            </w:r>
          </w:p>
        </w:tc>
        <w:tc>
          <w:tcPr>
            <w:tcW w:w="962" w:type="dxa"/>
            <w:tcBorders>
              <w:top w:val="single" w:sz="6" w:space="0" w:color="auto"/>
            </w:tcBorders>
          </w:tcPr>
          <w:p w14:paraId="6A97DC1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(5 898)</w:t>
            </w:r>
          </w:p>
        </w:tc>
      </w:tr>
      <w:tr w:rsidR="00540479" w14:paraId="46D74D9B" w14:textId="77777777">
        <w:tc>
          <w:tcPr>
            <w:cnfStyle w:val="001000000000" w:firstRow="0" w:lastRow="0" w:firstColumn="1" w:lastColumn="0" w:oddVBand="0" w:evenVBand="0" w:oddHBand="0" w:evenHBand="0" w:firstRowFirstColumn="0" w:firstRowLastColumn="0" w:lastRowFirstColumn="0" w:lastRowLastColumn="0"/>
            <w:tcW w:w="4849" w:type="dxa"/>
          </w:tcPr>
          <w:p w14:paraId="36443875" w14:textId="77777777" w:rsidR="00540479" w:rsidRDefault="003126C1">
            <w:r>
              <w:rPr>
                <w:b/>
              </w:rPr>
              <w:t>Cash flows from investing activities</w:t>
            </w:r>
          </w:p>
        </w:tc>
        <w:tc>
          <w:tcPr>
            <w:tcW w:w="850" w:type="dxa"/>
          </w:tcPr>
          <w:p w14:paraId="7236A49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3555F92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3E43DFA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4CE8C484"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18C7DF8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67DB32CF" w14:textId="77777777">
        <w:tc>
          <w:tcPr>
            <w:cnfStyle w:val="001000000000" w:firstRow="0" w:lastRow="0" w:firstColumn="1" w:lastColumn="0" w:oddVBand="0" w:evenVBand="0" w:oddHBand="0" w:evenHBand="0" w:firstRowFirstColumn="0" w:firstRowLastColumn="0" w:lastRowFirstColumn="0" w:lastRowLastColumn="0"/>
            <w:tcW w:w="4849" w:type="dxa"/>
          </w:tcPr>
          <w:p w14:paraId="4CC90E0C" w14:textId="77777777" w:rsidR="00540479" w:rsidRDefault="003126C1">
            <w:r>
              <w:rPr>
                <w:b/>
              </w:rPr>
              <w:t>Cash flows from investments in non</w:t>
            </w:r>
            <w:r>
              <w:rPr>
                <w:b/>
              </w:rPr>
              <w:noBreakHyphen/>
              <w:t>financial assets</w:t>
            </w:r>
          </w:p>
        </w:tc>
        <w:tc>
          <w:tcPr>
            <w:tcW w:w="850" w:type="dxa"/>
          </w:tcPr>
          <w:p w14:paraId="582CBAEC"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470BE46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E45EFC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4C0C6D26"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13C42C1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7F9AF1AD" w14:textId="77777777">
        <w:tc>
          <w:tcPr>
            <w:cnfStyle w:val="001000000000" w:firstRow="0" w:lastRow="0" w:firstColumn="1" w:lastColumn="0" w:oddVBand="0" w:evenVBand="0" w:oddHBand="0" w:evenHBand="0" w:firstRowFirstColumn="0" w:firstRowLastColumn="0" w:lastRowFirstColumn="0" w:lastRowLastColumn="0"/>
            <w:tcW w:w="4849" w:type="dxa"/>
          </w:tcPr>
          <w:p w14:paraId="5F391699" w14:textId="77777777" w:rsidR="00540479" w:rsidRDefault="003126C1">
            <w:r>
              <w:t>Purchases of non</w:t>
            </w:r>
            <w:r>
              <w:noBreakHyphen/>
              <w:t>financial assets</w:t>
            </w:r>
          </w:p>
        </w:tc>
        <w:tc>
          <w:tcPr>
            <w:tcW w:w="850" w:type="dxa"/>
          </w:tcPr>
          <w:p w14:paraId="2C24DEE6" w14:textId="77777777" w:rsidR="00540479" w:rsidRDefault="003126C1">
            <w:pPr>
              <w:cnfStyle w:val="000000000000" w:firstRow="0" w:lastRow="0" w:firstColumn="0" w:lastColumn="0" w:oddVBand="0" w:evenVBand="0" w:oddHBand="0" w:evenHBand="0" w:firstRowFirstColumn="0" w:firstRowLastColumn="0" w:lastRowFirstColumn="0" w:lastRowLastColumn="0"/>
            </w:pPr>
            <w:r>
              <w:t>(2 576)</w:t>
            </w:r>
          </w:p>
        </w:tc>
        <w:tc>
          <w:tcPr>
            <w:tcW w:w="993" w:type="dxa"/>
          </w:tcPr>
          <w:p w14:paraId="1D87E5F0" w14:textId="77777777" w:rsidR="00540479" w:rsidRDefault="003126C1">
            <w:pPr>
              <w:cnfStyle w:val="000000000000" w:firstRow="0" w:lastRow="0" w:firstColumn="0" w:lastColumn="0" w:oddVBand="0" w:evenVBand="0" w:oddHBand="0" w:evenHBand="0" w:firstRowFirstColumn="0" w:firstRowLastColumn="0" w:lastRowFirstColumn="0" w:lastRowLastColumn="0"/>
            </w:pPr>
            <w:r>
              <w:t>(2 996)</w:t>
            </w:r>
          </w:p>
        </w:tc>
        <w:tc>
          <w:tcPr>
            <w:tcW w:w="992" w:type="dxa"/>
          </w:tcPr>
          <w:p w14:paraId="018CED80" w14:textId="77777777" w:rsidR="00540479" w:rsidRDefault="003126C1">
            <w:pPr>
              <w:cnfStyle w:val="000000000000" w:firstRow="0" w:lastRow="0" w:firstColumn="0" w:lastColumn="0" w:oddVBand="0" w:evenVBand="0" w:oddHBand="0" w:evenHBand="0" w:firstRowFirstColumn="0" w:firstRowLastColumn="0" w:lastRowFirstColumn="0" w:lastRowLastColumn="0"/>
            </w:pPr>
            <w:r>
              <w:t>(2 564)</w:t>
            </w:r>
          </w:p>
        </w:tc>
        <w:tc>
          <w:tcPr>
            <w:tcW w:w="992" w:type="dxa"/>
          </w:tcPr>
          <w:p w14:paraId="167FFBA7" w14:textId="77777777" w:rsidR="00540479" w:rsidRDefault="003126C1">
            <w:pPr>
              <w:cnfStyle w:val="000000000000" w:firstRow="0" w:lastRow="0" w:firstColumn="0" w:lastColumn="0" w:oddVBand="0" w:evenVBand="0" w:oddHBand="0" w:evenHBand="0" w:firstRowFirstColumn="0" w:firstRowLastColumn="0" w:lastRowFirstColumn="0" w:lastRowLastColumn="0"/>
            </w:pPr>
            <w:r>
              <w:t>(3 811)</w:t>
            </w:r>
          </w:p>
        </w:tc>
        <w:tc>
          <w:tcPr>
            <w:tcW w:w="962" w:type="dxa"/>
          </w:tcPr>
          <w:p w14:paraId="46E5F954" w14:textId="77777777" w:rsidR="00540479" w:rsidRDefault="003126C1">
            <w:pPr>
              <w:cnfStyle w:val="000000000000" w:firstRow="0" w:lastRow="0" w:firstColumn="0" w:lastColumn="0" w:oddVBand="0" w:evenVBand="0" w:oddHBand="0" w:evenHBand="0" w:firstRowFirstColumn="0" w:firstRowLastColumn="0" w:lastRowFirstColumn="0" w:lastRowLastColumn="0"/>
            </w:pPr>
            <w:r>
              <w:t>(3 041)</w:t>
            </w:r>
          </w:p>
        </w:tc>
      </w:tr>
      <w:tr w:rsidR="00540479" w14:paraId="23953384"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7636806A" w14:textId="77777777" w:rsidR="00540479" w:rsidRDefault="003126C1">
            <w:r>
              <w:t>Sales of non</w:t>
            </w:r>
            <w:r>
              <w:noBreakHyphen/>
              <w:t>financial assets</w:t>
            </w:r>
          </w:p>
        </w:tc>
        <w:tc>
          <w:tcPr>
            <w:tcW w:w="850" w:type="dxa"/>
            <w:tcBorders>
              <w:bottom w:val="single" w:sz="6" w:space="0" w:color="auto"/>
            </w:tcBorders>
          </w:tcPr>
          <w:p w14:paraId="23E96B67" w14:textId="77777777" w:rsidR="00540479" w:rsidRDefault="003126C1">
            <w:pPr>
              <w:cnfStyle w:val="000000000000" w:firstRow="0" w:lastRow="0" w:firstColumn="0" w:lastColumn="0" w:oddVBand="0" w:evenVBand="0" w:oddHBand="0" w:evenHBand="0" w:firstRowFirstColumn="0" w:firstRowLastColumn="0" w:lastRowFirstColumn="0" w:lastRowLastColumn="0"/>
            </w:pPr>
            <w:r>
              <w:t>32</w:t>
            </w:r>
          </w:p>
        </w:tc>
        <w:tc>
          <w:tcPr>
            <w:tcW w:w="993" w:type="dxa"/>
            <w:tcBorders>
              <w:bottom w:val="single" w:sz="6" w:space="0" w:color="auto"/>
            </w:tcBorders>
          </w:tcPr>
          <w:p w14:paraId="4CCA22DD" w14:textId="77777777" w:rsidR="00540479" w:rsidRDefault="003126C1">
            <w:pPr>
              <w:cnfStyle w:val="000000000000" w:firstRow="0" w:lastRow="0" w:firstColumn="0" w:lastColumn="0" w:oddVBand="0" w:evenVBand="0" w:oddHBand="0" w:evenHBand="0" w:firstRowFirstColumn="0" w:firstRowLastColumn="0" w:lastRowFirstColumn="0" w:lastRowLastColumn="0"/>
            </w:pPr>
            <w:r>
              <w:t>24</w:t>
            </w:r>
          </w:p>
        </w:tc>
        <w:tc>
          <w:tcPr>
            <w:tcW w:w="992" w:type="dxa"/>
            <w:tcBorders>
              <w:bottom w:val="single" w:sz="6" w:space="0" w:color="auto"/>
            </w:tcBorders>
          </w:tcPr>
          <w:p w14:paraId="01A846F7" w14:textId="77777777" w:rsidR="00540479" w:rsidRDefault="003126C1">
            <w:pPr>
              <w:cnfStyle w:val="000000000000" w:firstRow="0" w:lastRow="0" w:firstColumn="0" w:lastColumn="0" w:oddVBand="0" w:evenVBand="0" w:oddHBand="0" w:evenHBand="0" w:firstRowFirstColumn="0" w:firstRowLastColumn="0" w:lastRowFirstColumn="0" w:lastRowLastColumn="0"/>
            </w:pPr>
            <w:r>
              <w:t>39</w:t>
            </w:r>
          </w:p>
        </w:tc>
        <w:tc>
          <w:tcPr>
            <w:tcW w:w="992" w:type="dxa"/>
            <w:tcBorders>
              <w:bottom w:val="single" w:sz="6" w:space="0" w:color="auto"/>
            </w:tcBorders>
          </w:tcPr>
          <w:p w14:paraId="2FB71A91" w14:textId="77777777" w:rsidR="00540479" w:rsidRDefault="003126C1">
            <w:pPr>
              <w:cnfStyle w:val="000000000000" w:firstRow="0" w:lastRow="0" w:firstColumn="0" w:lastColumn="0" w:oddVBand="0" w:evenVBand="0" w:oddHBand="0" w:evenHBand="0" w:firstRowFirstColumn="0" w:firstRowLastColumn="0" w:lastRowFirstColumn="0" w:lastRowLastColumn="0"/>
            </w:pPr>
            <w:r>
              <w:t>39</w:t>
            </w:r>
          </w:p>
        </w:tc>
        <w:tc>
          <w:tcPr>
            <w:tcW w:w="962" w:type="dxa"/>
            <w:tcBorders>
              <w:bottom w:val="single" w:sz="6" w:space="0" w:color="auto"/>
            </w:tcBorders>
          </w:tcPr>
          <w:p w14:paraId="1E83064B" w14:textId="77777777" w:rsidR="00540479" w:rsidRDefault="003126C1">
            <w:pPr>
              <w:cnfStyle w:val="000000000000" w:firstRow="0" w:lastRow="0" w:firstColumn="0" w:lastColumn="0" w:oddVBand="0" w:evenVBand="0" w:oddHBand="0" w:evenHBand="0" w:firstRowFirstColumn="0" w:firstRowLastColumn="0" w:lastRowFirstColumn="0" w:lastRowLastColumn="0"/>
            </w:pPr>
            <w:r>
              <w:t>44</w:t>
            </w:r>
          </w:p>
        </w:tc>
      </w:tr>
      <w:tr w:rsidR="00540479" w14:paraId="264AE3D9"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2DE61CFE" w14:textId="77777777" w:rsidR="00540479" w:rsidRDefault="003126C1">
            <w:r>
              <w:rPr>
                <w:b/>
              </w:rPr>
              <w:t>Net cash flows from investments in non</w:t>
            </w:r>
            <w:r>
              <w:rPr>
                <w:b/>
              </w:rPr>
              <w:noBreakHyphen/>
              <w:t>financial assets</w:t>
            </w:r>
          </w:p>
        </w:tc>
        <w:tc>
          <w:tcPr>
            <w:tcW w:w="850" w:type="dxa"/>
            <w:tcBorders>
              <w:top w:val="single" w:sz="6" w:space="0" w:color="auto"/>
            </w:tcBorders>
          </w:tcPr>
          <w:p w14:paraId="6FF309C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(2 544)</w:t>
            </w:r>
          </w:p>
        </w:tc>
        <w:tc>
          <w:tcPr>
            <w:tcW w:w="993" w:type="dxa"/>
            <w:tcBorders>
              <w:top w:val="single" w:sz="6" w:space="0" w:color="auto"/>
            </w:tcBorders>
          </w:tcPr>
          <w:p w14:paraId="59CB4D7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(2 972)</w:t>
            </w:r>
          </w:p>
        </w:tc>
        <w:tc>
          <w:tcPr>
            <w:tcW w:w="992" w:type="dxa"/>
            <w:tcBorders>
              <w:top w:val="single" w:sz="6" w:space="0" w:color="auto"/>
            </w:tcBorders>
          </w:tcPr>
          <w:p w14:paraId="676847A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(2 526)</w:t>
            </w:r>
          </w:p>
        </w:tc>
        <w:tc>
          <w:tcPr>
            <w:tcW w:w="992" w:type="dxa"/>
            <w:tcBorders>
              <w:top w:val="single" w:sz="6" w:space="0" w:color="auto"/>
            </w:tcBorders>
          </w:tcPr>
          <w:p w14:paraId="269238C0"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(3 772)</w:t>
            </w:r>
          </w:p>
        </w:tc>
        <w:tc>
          <w:tcPr>
            <w:tcW w:w="962" w:type="dxa"/>
            <w:tcBorders>
              <w:top w:val="single" w:sz="6" w:space="0" w:color="auto"/>
            </w:tcBorders>
          </w:tcPr>
          <w:p w14:paraId="5297D81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(2 996)</w:t>
            </w:r>
          </w:p>
        </w:tc>
      </w:tr>
      <w:tr w:rsidR="00540479" w14:paraId="7C9ADF4C"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2213B35B" w14:textId="77777777" w:rsidR="00540479" w:rsidRDefault="003126C1">
            <w:r>
              <w:t>Net cash flows from investments in financial assets for policy purposes</w:t>
            </w:r>
          </w:p>
        </w:tc>
        <w:tc>
          <w:tcPr>
            <w:tcW w:w="850" w:type="dxa"/>
            <w:tcBorders>
              <w:bottom w:val="single" w:sz="6" w:space="0" w:color="auto"/>
            </w:tcBorders>
          </w:tcPr>
          <w:p w14:paraId="68D47463" w14:textId="77777777" w:rsidR="00540479" w:rsidRDefault="003126C1">
            <w:pPr>
              <w:cnfStyle w:val="000000000000" w:firstRow="0" w:lastRow="0" w:firstColumn="0" w:lastColumn="0" w:oddVBand="0" w:evenVBand="0" w:oddHBand="0" w:evenHBand="0" w:firstRowFirstColumn="0" w:firstRowLastColumn="0" w:lastRowFirstColumn="0" w:lastRowLastColumn="0"/>
            </w:pPr>
            <w:r>
              <w:t>441</w:t>
            </w:r>
          </w:p>
        </w:tc>
        <w:tc>
          <w:tcPr>
            <w:tcW w:w="993" w:type="dxa"/>
            <w:tcBorders>
              <w:bottom w:val="single" w:sz="6" w:space="0" w:color="auto"/>
            </w:tcBorders>
          </w:tcPr>
          <w:p w14:paraId="3981DAFF" w14:textId="77777777" w:rsidR="00540479" w:rsidRDefault="003126C1">
            <w:pPr>
              <w:cnfStyle w:val="000000000000" w:firstRow="0" w:lastRow="0" w:firstColumn="0" w:lastColumn="0" w:oddVBand="0" w:evenVBand="0" w:oddHBand="0" w:evenHBand="0" w:firstRowFirstColumn="0" w:firstRowLastColumn="0" w:lastRowFirstColumn="0" w:lastRowLastColumn="0"/>
            </w:pPr>
            <w:r>
              <w:t>(76)</w:t>
            </w:r>
          </w:p>
        </w:tc>
        <w:tc>
          <w:tcPr>
            <w:tcW w:w="992" w:type="dxa"/>
            <w:tcBorders>
              <w:bottom w:val="single" w:sz="6" w:space="0" w:color="auto"/>
            </w:tcBorders>
          </w:tcPr>
          <w:p w14:paraId="45BB4B18" w14:textId="77777777" w:rsidR="00540479" w:rsidRDefault="003126C1">
            <w:pPr>
              <w:cnfStyle w:val="000000000000" w:firstRow="0" w:lastRow="0" w:firstColumn="0" w:lastColumn="0" w:oddVBand="0" w:evenVBand="0" w:oddHBand="0" w:evenHBand="0" w:firstRowFirstColumn="0" w:firstRowLastColumn="0" w:lastRowFirstColumn="0" w:lastRowLastColumn="0"/>
            </w:pPr>
            <w:r>
              <w:t>(203)</w:t>
            </w:r>
          </w:p>
        </w:tc>
        <w:tc>
          <w:tcPr>
            <w:tcW w:w="992" w:type="dxa"/>
            <w:tcBorders>
              <w:bottom w:val="single" w:sz="6" w:space="0" w:color="auto"/>
            </w:tcBorders>
          </w:tcPr>
          <w:p w14:paraId="3D3CA51F" w14:textId="77777777" w:rsidR="00540479" w:rsidRDefault="003126C1">
            <w:pPr>
              <w:cnfStyle w:val="000000000000" w:firstRow="0" w:lastRow="0" w:firstColumn="0" w:lastColumn="0" w:oddVBand="0" w:evenVBand="0" w:oddHBand="0" w:evenHBand="0" w:firstRowFirstColumn="0" w:firstRowLastColumn="0" w:lastRowFirstColumn="0" w:lastRowLastColumn="0"/>
            </w:pPr>
            <w:r>
              <w:t>100</w:t>
            </w:r>
          </w:p>
        </w:tc>
        <w:tc>
          <w:tcPr>
            <w:tcW w:w="962" w:type="dxa"/>
            <w:tcBorders>
              <w:bottom w:val="single" w:sz="6" w:space="0" w:color="auto"/>
            </w:tcBorders>
          </w:tcPr>
          <w:p w14:paraId="5A976216" w14:textId="77777777" w:rsidR="00540479" w:rsidRDefault="003126C1">
            <w:pPr>
              <w:cnfStyle w:val="000000000000" w:firstRow="0" w:lastRow="0" w:firstColumn="0" w:lastColumn="0" w:oddVBand="0" w:evenVBand="0" w:oddHBand="0" w:evenHBand="0" w:firstRowFirstColumn="0" w:firstRowLastColumn="0" w:lastRowFirstColumn="0" w:lastRowLastColumn="0"/>
            </w:pPr>
            <w:r>
              <w:t>78</w:t>
            </w:r>
          </w:p>
        </w:tc>
      </w:tr>
      <w:tr w:rsidR="00540479" w14:paraId="11D8DE66"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5C7569BC" w14:textId="77777777" w:rsidR="00540479" w:rsidRDefault="003126C1">
            <w:r>
              <w:rPr>
                <w:b/>
              </w:rPr>
              <w:t>Sub</w:t>
            </w:r>
            <w:r>
              <w:rPr>
                <w:b/>
              </w:rPr>
              <w:noBreakHyphen/>
              <w:t>total</w:t>
            </w:r>
          </w:p>
        </w:tc>
        <w:tc>
          <w:tcPr>
            <w:tcW w:w="850" w:type="dxa"/>
            <w:tcBorders>
              <w:top w:val="single" w:sz="6" w:space="0" w:color="auto"/>
            </w:tcBorders>
          </w:tcPr>
          <w:p w14:paraId="1F66265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(2 103)</w:t>
            </w:r>
          </w:p>
        </w:tc>
        <w:tc>
          <w:tcPr>
            <w:tcW w:w="993" w:type="dxa"/>
            <w:tcBorders>
              <w:top w:val="single" w:sz="6" w:space="0" w:color="auto"/>
            </w:tcBorders>
          </w:tcPr>
          <w:p w14:paraId="2CD9B7A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(3 048)</w:t>
            </w:r>
          </w:p>
        </w:tc>
        <w:tc>
          <w:tcPr>
            <w:tcW w:w="992" w:type="dxa"/>
            <w:tcBorders>
              <w:top w:val="single" w:sz="6" w:space="0" w:color="auto"/>
            </w:tcBorders>
          </w:tcPr>
          <w:p w14:paraId="3767C95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(2 728)</w:t>
            </w:r>
          </w:p>
        </w:tc>
        <w:tc>
          <w:tcPr>
            <w:tcW w:w="992" w:type="dxa"/>
            <w:tcBorders>
              <w:top w:val="single" w:sz="6" w:space="0" w:color="auto"/>
            </w:tcBorders>
          </w:tcPr>
          <w:p w14:paraId="23A45E4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(3 672)</w:t>
            </w:r>
          </w:p>
        </w:tc>
        <w:tc>
          <w:tcPr>
            <w:tcW w:w="962" w:type="dxa"/>
            <w:tcBorders>
              <w:top w:val="single" w:sz="6" w:space="0" w:color="auto"/>
            </w:tcBorders>
          </w:tcPr>
          <w:p w14:paraId="73C2C3A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(2 918)</w:t>
            </w:r>
          </w:p>
        </w:tc>
      </w:tr>
      <w:tr w:rsidR="00540479" w14:paraId="67496C78"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47D8A4EE" w14:textId="77777777" w:rsidR="00540479" w:rsidRDefault="003126C1">
            <w:r>
              <w:t>Net cash flows from investments in financial assets for liquidity management purposes</w:t>
            </w:r>
          </w:p>
        </w:tc>
        <w:tc>
          <w:tcPr>
            <w:tcW w:w="850" w:type="dxa"/>
            <w:tcBorders>
              <w:bottom w:val="single" w:sz="6" w:space="0" w:color="auto"/>
            </w:tcBorders>
          </w:tcPr>
          <w:p w14:paraId="5D3C08F0" w14:textId="77777777" w:rsidR="00540479" w:rsidRDefault="003126C1">
            <w:pPr>
              <w:cnfStyle w:val="000000000000" w:firstRow="0" w:lastRow="0" w:firstColumn="0" w:lastColumn="0" w:oddVBand="0" w:evenVBand="0" w:oddHBand="0" w:evenHBand="0" w:firstRowFirstColumn="0" w:firstRowLastColumn="0" w:lastRowFirstColumn="0" w:lastRowLastColumn="0"/>
            </w:pPr>
            <w:r>
              <w:t>92</w:t>
            </w:r>
          </w:p>
        </w:tc>
        <w:tc>
          <w:tcPr>
            <w:tcW w:w="993" w:type="dxa"/>
            <w:tcBorders>
              <w:bottom w:val="single" w:sz="6" w:space="0" w:color="auto"/>
            </w:tcBorders>
          </w:tcPr>
          <w:p w14:paraId="632FCE28" w14:textId="77777777" w:rsidR="00540479" w:rsidRDefault="003126C1">
            <w:pPr>
              <w:cnfStyle w:val="000000000000" w:firstRow="0" w:lastRow="0" w:firstColumn="0" w:lastColumn="0" w:oddVBand="0" w:evenVBand="0" w:oddHBand="0" w:evenHBand="0" w:firstRowFirstColumn="0" w:firstRowLastColumn="0" w:lastRowFirstColumn="0" w:lastRowLastColumn="0"/>
            </w:pPr>
            <w:r>
              <w:t>(89)</w:t>
            </w:r>
          </w:p>
        </w:tc>
        <w:tc>
          <w:tcPr>
            <w:tcW w:w="992" w:type="dxa"/>
            <w:tcBorders>
              <w:bottom w:val="single" w:sz="6" w:space="0" w:color="auto"/>
            </w:tcBorders>
          </w:tcPr>
          <w:p w14:paraId="3C04AEBF" w14:textId="77777777" w:rsidR="00540479" w:rsidRDefault="003126C1">
            <w:pPr>
              <w:cnfStyle w:val="000000000000" w:firstRow="0" w:lastRow="0" w:firstColumn="0" w:lastColumn="0" w:oddVBand="0" w:evenVBand="0" w:oddHBand="0" w:evenHBand="0" w:firstRowFirstColumn="0" w:firstRowLastColumn="0" w:lastRowFirstColumn="0" w:lastRowLastColumn="0"/>
            </w:pPr>
            <w:r>
              <w:t>70</w:t>
            </w:r>
          </w:p>
        </w:tc>
        <w:tc>
          <w:tcPr>
            <w:tcW w:w="992" w:type="dxa"/>
            <w:tcBorders>
              <w:bottom w:val="single" w:sz="6" w:space="0" w:color="auto"/>
            </w:tcBorders>
          </w:tcPr>
          <w:p w14:paraId="1AB0A38A" w14:textId="77777777" w:rsidR="00540479" w:rsidRDefault="003126C1">
            <w:pPr>
              <w:cnfStyle w:val="000000000000" w:firstRow="0" w:lastRow="0" w:firstColumn="0" w:lastColumn="0" w:oddVBand="0" w:evenVBand="0" w:oddHBand="0" w:evenHBand="0" w:firstRowFirstColumn="0" w:firstRowLastColumn="0" w:lastRowFirstColumn="0" w:lastRowLastColumn="0"/>
            </w:pPr>
            <w:r>
              <w:t>(204)</w:t>
            </w:r>
          </w:p>
        </w:tc>
        <w:tc>
          <w:tcPr>
            <w:tcW w:w="962" w:type="dxa"/>
            <w:tcBorders>
              <w:bottom w:val="single" w:sz="6" w:space="0" w:color="auto"/>
            </w:tcBorders>
          </w:tcPr>
          <w:p w14:paraId="057EA9EC" w14:textId="77777777" w:rsidR="00540479" w:rsidRDefault="003126C1">
            <w:pPr>
              <w:cnfStyle w:val="000000000000" w:firstRow="0" w:lastRow="0" w:firstColumn="0" w:lastColumn="0" w:oddVBand="0" w:evenVBand="0" w:oddHBand="0" w:evenHBand="0" w:firstRowFirstColumn="0" w:firstRowLastColumn="0" w:lastRowFirstColumn="0" w:lastRowLastColumn="0"/>
            </w:pPr>
            <w:r>
              <w:t>(69)</w:t>
            </w:r>
          </w:p>
        </w:tc>
      </w:tr>
      <w:tr w:rsidR="00540479" w14:paraId="28145A3D"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06D3181B" w14:textId="77777777" w:rsidR="00540479" w:rsidRDefault="003126C1">
            <w:r>
              <w:rPr>
                <w:b/>
              </w:rPr>
              <w:t>Net cash flows from investing activities</w:t>
            </w:r>
          </w:p>
        </w:tc>
        <w:tc>
          <w:tcPr>
            <w:tcW w:w="850" w:type="dxa"/>
            <w:tcBorders>
              <w:top w:val="single" w:sz="6" w:space="0" w:color="auto"/>
            </w:tcBorders>
          </w:tcPr>
          <w:p w14:paraId="6B50757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(2 011)</w:t>
            </w:r>
          </w:p>
        </w:tc>
        <w:tc>
          <w:tcPr>
            <w:tcW w:w="993" w:type="dxa"/>
            <w:tcBorders>
              <w:top w:val="single" w:sz="6" w:space="0" w:color="auto"/>
            </w:tcBorders>
          </w:tcPr>
          <w:p w14:paraId="08B8004D"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(3 137)</w:t>
            </w:r>
          </w:p>
        </w:tc>
        <w:tc>
          <w:tcPr>
            <w:tcW w:w="992" w:type="dxa"/>
            <w:tcBorders>
              <w:top w:val="single" w:sz="6" w:space="0" w:color="auto"/>
            </w:tcBorders>
          </w:tcPr>
          <w:p w14:paraId="15F02CF8"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(2 659)</w:t>
            </w:r>
          </w:p>
        </w:tc>
        <w:tc>
          <w:tcPr>
            <w:tcW w:w="992" w:type="dxa"/>
            <w:tcBorders>
              <w:top w:val="single" w:sz="6" w:space="0" w:color="auto"/>
            </w:tcBorders>
          </w:tcPr>
          <w:p w14:paraId="39F9D2E7"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(3 876)</w:t>
            </w:r>
          </w:p>
        </w:tc>
        <w:tc>
          <w:tcPr>
            <w:tcW w:w="962" w:type="dxa"/>
            <w:tcBorders>
              <w:top w:val="single" w:sz="6" w:space="0" w:color="auto"/>
            </w:tcBorders>
          </w:tcPr>
          <w:p w14:paraId="401CB33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(2 987)</w:t>
            </w:r>
          </w:p>
        </w:tc>
      </w:tr>
      <w:tr w:rsidR="00540479" w14:paraId="67AB0A86" w14:textId="77777777">
        <w:tc>
          <w:tcPr>
            <w:cnfStyle w:val="001000000000" w:firstRow="0" w:lastRow="0" w:firstColumn="1" w:lastColumn="0" w:oddVBand="0" w:evenVBand="0" w:oddHBand="0" w:evenHBand="0" w:firstRowFirstColumn="0" w:firstRowLastColumn="0" w:lastRowFirstColumn="0" w:lastRowLastColumn="0"/>
            <w:tcW w:w="4849" w:type="dxa"/>
          </w:tcPr>
          <w:p w14:paraId="2FD6A968" w14:textId="77777777" w:rsidR="00540479" w:rsidRDefault="003126C1">
            <w:r>
              <w:rPr>
                <w:b/>
              </w:rPr>
              <w:t>Cash flows from financing activities</w:t>
            </w:r>
          </w:p>
        </w:tc>
        <w:tc>
          <w:tcPr>
            <w:tcW w:w="850" w:type="dxa"/>
          </w:tcPr>
          <w:p w14:paraId="592DCD0D"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4D20567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6CA319C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481FF63A"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0D35E55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5B5910DD" w14:textId="77777777">
        <w:tc>
          <w:tcPr>
            <w:cnfStyle w:val="001000000000" w:firstRow="0" w:lastRow="0" w:firstColumn="1" w:lastColumn="0" w:oddVBand="0" w:evenVBand="0" w:oddHBand="0" w:evenHBand="0" w:firstRowFirstColumn="0" w:firstRowLastColumn="0" w:lastRowFirstColumn="0" w:lastRowLastColumn="0"/>
            <w:tcW w:w="4849" w:type="dxa"/>
          </w:tcPr>
          <w:p w14:paraId="27BF9611" w14:textId="77777777" w:rsidR="00540479" w:rsidRDefault="003126C1">
            <w:r>
              <w:t>Advances received (net)</w:t>
            </w:r>
          </w:p>
        </w:tc>
        <w:tc>
          <w:tcPr>
            <w:tcW w:w="850" w:type="dxa"/>
          </w:tcPr>
          <w:p w14:paraId="7BECC66A" w14:textId="77777777" w:rsidR="00540479" w:rsidRDefault="003126C1">
            <w:pPr>
              <w:cnfStyle w:val="000000000000" w:firstRow="0" w:lastRow="0" w:firstColumn="0" w:lastColumn="0" w:oddVBand="0" w:evenVBand="0" w:oddHBand="0" w:evenHBand="0" w:firstRowFirstColumn="0" w:firstRowLastColumn="0" w:lastRowFirstColumn="0" w:lastRowLastColumn="0"/>
            </w:pPr>
            <w:r>
              <w:t>(614)</w:t>
            </w:r>
          </w:p>
        </w:tc>
        <w:tc>
          <w:tcPr>
            <w:tcW w:w="993" w:type="dxa"/>
          </w:tcPr>
          <w:p w14:paraId="4584D235" w14:textId="77777777" w:rsidR="00540479" w:rsidRDefault="003126C1">
            <w:pPr>
              <w:cnfStyle w:val="000000000000" w:firstRow="0" w:lastRow="0" w:firstColumn="0" w:lastColumn="0" w:oddVBand="0" w:evenVBand="0" w:oddHBand="0" w:evenHBand="0" w:firstRowFirstColumn="0" w:firstRowLastColumn="0" w:lastRowFirstColumn="0" w:lastRowLastColumn="0"/>
            </w:pPr>
            <w:r>
              <w:t>(6)</w:t>
            </w:r>
          </w:p>
        </w:tc>
        <w:tc>
          <w:tcPr>
            <w:tcW w:w="992" w:type="dxa"/>
          </w:tcPr>
          <w:p w14:paraId="13812548" w14:textId="77777777" w:rsidR="00540479" w:rsidRDefault="003126C1">
            <w:pPr>
              <w:cnfStyle w:val="000000000000" w:firstRow="0" w:lastRow="0" w:firstColumn="0" w:lastColumn="0" w:oddVBand="0" w:evenVBand="0" w:oddHBand="0" w:evenHBand="0" w:firstRowFirstColumn="0" w:firstRowLastColumn="0" w:lastRowFirstColumn="0" w:lastRowLastColumn="0"/>
            </w:pPr>
            <w:r>
              <w:t>(10)</w:t>
            </w:r>
          </w:p>
        </w:tc>
        <w:tc>
          <w:tcPr>
            <w:tcW w:w="992" w:type="dxa"/>
          </w:tcPr>
          <w:p w14:paraId="5C7FEF74" w14:textId="77777777" w:rsidR="00540479" w:rsidRDefault="003126C1">
            <w:pPr>
              <w:cnfStyle w:val="000000000000" w:firstRow="0" w:lastRow="0" w:firstColumn="0" w:lastColumn="0" w:oddVBand="0" w:evenVBand="0" w:oddHBand="0" w:evenHBand="0" w:firstRowFirstColumn="0" w:firstRowLastColumn="0" w:lastRowFirstColumn="0" w:lastRowLastColumn="0"/>
            </w:pPr>
            <w:r>
              <w:t>(335)</w:t>
            </w:r>
          </w:p>
        </w:tc>
        <w:tc>
          <w:tcPr>
            <w:tcW w:w="962" w:type="dxa"/>
          </w:tcPr>
          <w:p w14:paraId="33122D1A" w14:textId="77777777" w:rsidR="00540479" w:rsidRDefault="003126C1">
            <w:pPr>
              <w:cnfStyle w:val="000000000000" w:firstRow="0" w:lastRow="0" w:firstColumn="0" w:lastColumn="0" w:oddVBand="0" w:evenVBand="0" w:oddHBand="0" w:evenHBand="0" w:firstRowFirstColumn="0" w:firstRowLastColumn="0" w:lastRowFirstColumn="0" w:lastRowLastColumn="0"/>
            </w:pPr>
            <w:r>
              <w:t>(499)</w:t>
            </w:r>
          </w:p>
        </w:tc>
      </w:tr>
      <w:tr w:rsidR="00540479" w14:paraId="19B21843" w14:textId="77777777">
        <w:tc>
          <w:tcPr>
            <w:cnfStyle w:val="001000000000" w:firstRow="0" w:lastRow="0" w:firstColumn="1" w:lastColumn="0" w:oddVBand="0" w:evenVBand="0" w:oddHBand="0" w:evenHBand="0" w:firstRowFirstColumn="0" w:firstRowLastColumn="0" w:lastRowFirstColumn="0" w:lastRowLastColumn="0"/>
            <w:tcW w:w="4849" w:type="dxa"/>
          </w:tcPr>
          <w:p w14:paraId="02E8E700" w14:textId="77777777" w:rsidR="00540479" w:rsidRDefault="003126C1">
            <w:r>
              <w:t>Net borrowings</w:t>
            </w:r>
          </w:p>
        </w:tc>
        <w:tc>
          <w:tcPr>
            <w:tcW w:w="850" w:type="dxa"/>
          </w:tcPr>
          <w:p w14:paraId="3BF29004" w14:textId="77777777" w:rsidR="00540479" w:rsidRDefault="003126C1">
            <w:pPr>
              <w:cnfStyle w:val="000000000000" w:firstRow="0" w:lastRow="0" w:firstColumn="0" w:lastColumn="0" w:oddVBand="0" w:evenVBand="0" w:oddHBand="0" w:evenHBand="0" w:firstRowFirstColumn="0" w:firstRowLastColumn="0" w:lastRowFirstColumn="0" w:lastRowLastColumn="0"/>
            </w:pPr>
            <w:r>
              <w:t>10 592</w:t>
            </w:r>
          </w:p>
        </w:tc>
        <w:tc>
          <w:tcPr>
            <w:tcW w:w="993" w:type="dxa"/>
          </w:tcPr>
          <w:p w14:paraId="638BB8F4" w14:textId="77777777" w:rsidR="00540479" w:rsidRDefault="003126C1">
            <w:pPr>
              <w:cnfStyle w:val="000000000000" w:firstRow="0" w:lastRow="0" w:firstColumn="0" w:lastColumn="0" w:oddVBand="0" w:evenVBand="0" w:oddHBand="0" w:evenHBand="0" w:firstRowFirstColumn="0" w:firstRowLastColumn="0" w:lastRowFirstColumn="0" w:lastRowLastColumn="0"/>
            </w:pPr>
            <w:r>
              <w:t>6 298</w:t>
            </w:r>
          </w:p>
        </w:tc>
        <w:tc>
          <w:tcPr>
            <w:tcW w:w="992" w:type="dxa"/>
          </w:tcPr>
          <w:p w14:paraId="02434EC6" w14:textId="77777777" w:rsidR="00540479" w:rsidRDefault="003126C1">
            <w:pPr>
              <w:cnfStyle w:val="000000000000" w:firstRow="0" w:lastRow="0" w:firstColumn="0" w:lastColumn="0" w:oddVBand="0" w:evenVBand="0" w:oddHBand="0" w:evenHBand="0" w:firstRowFirstColumn="0" w:firstRowLastColumn="0" w:lastRowFirstColumn="0" w:lastRowLastColumn="0"/>
            </w:pPr>
            <w:r>
              <w:t>5 026</w:t>
            </w:r>
          </w:p>
        </w:tc>
        <w:tc>
          <w:tcPr>
            <w:tcW w:w="992" w:type="dxa"/>
          </w:tcPr>
          <w:p w14:paraId="6B31A525" w14:textId="77777777" w:rsidR="00540479" w:rsidRDefault="003126C1">
            <w:pPr>
              <w:cnfStyle w:val="000000000000" w:firstRow="0" w:lastRow="0" w:firstColumn="0" w:lastColumn="0" w:oddVBand="0" w:evenVBand="0" w:oddHBand="0" w:evenHBand="0" w:firstRowFirstColumn="0" w:firstRowLastColumn="0" w:lastRowFirstColumn="0" w:lastRowLastColumn="0"/>
            </w:pPr>
            <w:r>
              <w:t>5 193</w:t>
            </w:r>
          </w:p>
        </w:tc>
        <w:tc>
          <w:tcPr>
            <w:tcW w:w="962" w:type="dxa"/>
          </w:tcPr>
          <w:p w14:paraId="6A996484" w14:textId="77777777" w:rsidR="00540479" w:rsidRDefault="003126C1">
            <w:pPr>
              <w:cnfStyle w:val="000000000000" w:firstRow="0" w:lastRow="0" w:firstColumn="0" w:lastColumn="0" w:oddVBand="0" w:evenVBand="0" w:oddHBand="0" w:evenHBand="0" w:firstRowFirstColumn="0" w:firstRowLastColumn="0" w:lastRowFirstColumn="0" w:lastRowLastColumn="0"/>
            </w:pPr>
            <w:r>
              <w:t>10 486</w:t>
            </w:r>
          </w:p>
        </w:tc>
      </w:tr>
      <w:tr w:rsidR="00540479" w14:paraId="290DB4B0" w14:textId="77777777">
        <w:tc>
          <w:tcPr>
            <w:cnfStyle w:val="001000000000" w:firstRow="0" w:lastRow="0" w:firstColumn="1" w:lastColumn="0" w:oddVBand="0" w:evenVBand="0" w:oddHBand="0" w:evenHBand="0" w:firstRowFirstColumn="0" w:firstRowLastColumn="0" w:lastRowFirstColumn="0" w:lastRowLastColumn="0"/>
            <w:tcW w:w="4849" w:type="dxa"/>
          </w:tcPr>
          <w:p w14:paraId="605982ED" w14:textId="77777777" w:rsidR="00540479" w:rsidRDefault="003126C1">
            <w:r>
              <w:t>Deposits received (net)</w:t>
            </w:r>
          </w:p>
        </w:tc>
        <w:tc>
          <w:tcPr>
            <w:tcW w:w="850" w:type="dxa"/>
          </w:tcPr>
          <w:p w14:paraId="6500ADF7" w14:textId="77777777" w:rsidR="00540479" w:rsidRDefault="003126C1">
            <w:pPr>
              <w:cnfStyle w:val="000000000000" w:firstRow="0" w:lastRow="0" w:firstColumn="0" w:lastColumn="0" w:oddVBand="0" w:evenVBand="0" w:oddHBand="0" w:evenHBand="0" w:firstRowFirstColumn="0" w:firstRowLastColumn="0" w:lastRowFirstColumn="0" w:lastRowLastColumn="0"/>
            </w:pPr>
            <w:r>
              <w:t>(11)</w:t>
            </w:r>
          </w:p>
        </w:tc>
        <w:tc>
          <w:tcPr>
            <w:tcW w:w="993" w:type="dxa"/>
          </w:tcPr>
          <w:p w14:paraId="661EBDD6" w14:textId="77777777" w:rsidR="00540479" w:rsidRDefault="003126C1">
            <w:pPr>
              <w:cnfStyle w:val="000000000000" w:firstRow="0" w:lastRow="0" w:firstColumn="0" w:lastColumn="0" w:oddVBand="0" w:evenVBand="0" w:oddHBand="0" w:evenHBand="0" w:firstRowFirstColumn="0" w:firstRowLastColumn="0" w:lastRowFirstColumn="0" w:lastRowLastColumn="0"/>
            </w:pPr>
            <w:r>
              <w:t>(2)</w:t>
            </w:r>
          </w:p>
        </w:tc>
        <w:tc>
          <w:tcPr>
            <w:tcW w:w="992" w:type="dxa"/>
          </w:tcPr>
          <w:p w14:paraId="4465A42B" w14:textId="77777777" w:rsidR="00540479" w:rsidRDefault="003126C1">
            <w:pPr>
              <w:cnfStyle w:val="000000000000" w:firstRow="0" w:lastRow="0" w:firstColumn="0" w:lastColumn="0" w:oddVBand="0" w:evenVBand="0" w:oddHBand="0" w:evenHBand="0" w:firstRowFirstColumn="0" w:firstRowLastColumn="0" w:lastRowFirstColumn="0" w:lastRowLastColumn="0"/>
            </w:pPr>
            <w:r>
              <w:t>63</w:t>
            </w:r>
          </w:p>
        </w:tc>
        <w:tc>
          <w:tcPr>
            <w:tcW w:w="992" w:type="dxa"/>
          </w:tcPr>
          <w:p w14:paraId="0A57CEE8" w14:textId="77777777" w:rsidR="00540479" w:rsidRDefault="003126C1">
            <w:pPr>
              <w:cnfStyle w:val="000000000000" w:firstRow="0" w:lastRow="0" w:firstColumn="0" w:lastColumn="0" w:oddVBand="0" w:evenVBand="0" w:oddHBand="0" w:evenHBand="0" w:firstRowFirstColumn="0" w:firstRowLastColumn="0" w:lastRowFirstColumn="0" w:lastRowLastColumn="0"/>
            </w:pPr>
            <w:r>
              <w:t>20</w:t>
            </w:r>
          </w:p>
        </w:tc>
        <w:tc>
          <w:tcPr>
            <w:tcW w:w="962" w:type="dxa"/>
          </w:tcPr>
          <w:p w14:paraId="65A9401E" w14:textId="77777777" w:rsidR="00540479" w:rsidRDefault="003126C1">
            <w:pPr>
              <w:cnfStyle w:val="000000000000" w:firstRow="0" w:lastRow="0" w:firstColumn="0" w:lastColumn="0" w:oddVBand="0" w:evenVBand="0" w:oddHBand="0" w:evenHBand="0" w:firstRowFirstColumn="0" w:firstRowLastColumn="0" w:lastRowFirstColumn="0" w:lastRowLastColumn="0"/>
            </w:pPr>
            <w:r>
              <w:t>74</w:t>
            </w:r>
          </w:p>
        </w:tc>
      </w:tr>
      <w:tr w:rsidR="00540479" w14:paraId="6ED34C6D"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0DD98C19" w14:textId="77777777" w:rsidR="00540479" w:rsidRDefault="003126C1">
            <w:r>
              <w:t>Other financing (net)</w:t>
            </w:r>
          </w:p>
        </w:tc>
        <w:tc>
          <w:tcPr>
            <w:tcW w:w="850" w:type="dxa"/>
            <w:tcBorders>
              <w:bottom w:val="single" w:sz="6" w:space="0" w:color="auto"/>
            </w:tcBorders>
          </w:tcPr>
          <w:p w14:paraId="6DE04B7C"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3" w:type="dxa"/>
            <w:tcBorders>
              <w:bottom w:val="single" w:sz="6" w:space="0" w:color="auto"/>
            </w:tcBorders>
          </w:tcPr>
          <w:p w14:paraId="50BCBAEC"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Borders>
              <w:bottom w:val="single" w:sz="6" w:space="0" w:color="auto"/>
            </w:tcBorders>
          </w:tcPr>
          <w:p w14:paraId="735BD8B5"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92" w:type="dxa"/>
            <w:tcBorders>
              <w:bottom w:val="single" w:sz="6" w:space="0" w:color="auto"/>
            </w:tcBorders>
          </w:tcPr>
          <w:p w14:paraId="259583F4"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c>
          <w:tcPr>
            <w:tcW w:w="962" w:type="dxa"/>
            <w:tcBorders>
              <w:bottom w:val="single" w:sz="6" w:space="0" w:color="auto"/>
            </w:tcBorders>
          </w:tcPr>
          <w:p w14:paraId="73F3E634" w14:textId="77777777" w:rsidR="00540479" w:rsidRDefault="003126C1">
            <w:pPr>
              <w:cnfStyle w:val="000000000000" w:firstRow="0" w:lastRow="0" w:firstColumn="0" w:lastColumn="0" w:oddVBand="0" w:evenVBand="0" w:oddHBand="0" w:evenHBand="0" w:firstRowFirstColumn="0" w:firstRowLastColumn="0" w:lastRowFirstColumn="0" w:lastRowLastColumn="0"/>
            </w:pPr>
            <w:r>
              <w:t>..</w:t>
            </w:r>
          </w:p>
        </w:tc>
      </w:tr>
      <w:tr w:rsidR="00540479" w14:paraId="3EFB7F96"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bottom w:val="single" w:sz="6" w:space="0" w:color="auto"/>
            </w:tcBorders>
          </w:tcPr>
          <w:p w14:paraId="3B27F566" w14:textId="77777777" w:rsidR="00540479" w:rsidRDefault="003126C1">
            <w:r>
              <w:rPr>
                <w:b/>
              </w:rPr>
              <w:t>Net cash flows from financing activities</w:t>
            </w:r>
          </w:p>
        </w:tc>
        <w:tc>
          <w:tcPr>
            <w:tcW w:w="850" w:type="dxa"/>
            <w:tcBorders>
              <w:top w:val="single" w:sz="6" w:space="0" w:color="auto"/>
              <w:bottom w:val="single" w:sz="6" w:space="0" w:color="auto"/>
            </w:tcBorders>
          </w:tcPr>
          <w:p w14:paraId="06FE110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9 967</w:t>
            </w:r>
          </w:p>
        </w:tc>
        <w:tc>
          <w:tcPr>
            <w:tcW w:w="993" w:type="dxa"/>
            <w:tcBorders>
              <w:top w:val="single" w:sz="6" w:space="0" w:color="auto"/>
              <w:bottom w:val="single" w:sz="6" w:space="0" w:color="auto"/>
            </w:tcBorders>
          </w:tcPr>
          <w:p w14:paraId="5BDF7A7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6 290</w:t>
            </w:r>
          </w:p>
        </w:tc>
        <w:tc>
          <w:tcPr>
            <w:tcW w:w="992" w:type="dxa"/>
            <w:tcBorders>
              <w:top w:val="single" w:sz="6" w:space="0" w:color="auto"/>
              <w:bottom w:val="single" w:sz="6" w:space="0" w:color="auto"/>
            </w:tcBorders>
          </w:tcPr>
          <w:p w14:paraId="2769903B"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5 078</w:t>
            </w:r>
          </w:p>
        </w:tc>
        <w:tc>
          <w:tcPr>
            <w:tcW w:w="992" w:type="dxa"/>
            <w:tcBorders>
              <w:top w:val="single" w:sz="6" w:space="0" w:color="auto"/>
              <w:bottom w:val="single" w:sz="6" w:space="0" w:color="auto"/>
            </w:tcBorders>
          </w:tcPr>
          <w:p w14:paraId="17CEE3F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4 877</w:t>
            </w:r>
          </w:p>
        </w:tc>
        <w:tc>
          <w:tcPr>
            <w:tcW w:w="962" w:type="dxa"/>
            <w:tcBorders>
              <w:top w:val="single" w:sz="6" w:space="0" w:color="auto"/>
              <w:bottom w:val="single" w:sz="6" w:space="0" w:color="auto"/>
            </w:tcBorders>
          </w:tcPr>
          <w:p w14:paraId="770CBEA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10 062</w:t>
            </w:r>
          </w:p>
        </w:tc>
      </w:tr>
      <w:tr w:rsidR="00540479" w14:paraId="00E9B66F"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tcBorders>
          </w:tcPr>
          <w:p w14:paraId="515A72D6" w14:textId="77777777" w:rsidR="00540479" w:rsidRDefault="003126C1">
            <w:r>
              <w:rPr>
                <w:b/>
              </w:rPr>
              <w:t>Net increase/(decrease) in cash and cash equivalents</w:t>
            </w:r>
          </w:p>
        </w:tc>
        <w:tc>
          <w:tcPr>
            <w:tcW w:w="850" w:type="dxa"/>
            <w:tcBorders>
              <w:top w:val="single" w:sz="6" w:space="0" w:color="auto"/>
            </w:tcBorders>
          </w:tcPr>
          <w:p w14:paraId="15F45150"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2 843</w:t>
            </w:r>
          </w:p>
        </w:tc>
        <w:tc>
          <w:tcPr>
            <w:tcW w:w="993" w:type="dxa"/>
            <w:tcBorders>
              <w:top w:val="single" w:sz="6" w:space="0" w:color="auto"/>
            </w:tcBorders>
          </w:tcPr>
          <w:p w14:paraId="58E02E2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(1 419)</w:t>
            </w:r>
          </w:p>
        </w:tc>
        <w:tc>
          <w:tcPr>
            <w:tcW w:w="992" w:type="dxa"/>
            <w:tcBorders>
              <w:top w:val="single" w:sz="6" w:space="0" w:color="auto"/>
            </w:tcBorders>
          </w:tcPr>
          <w:p w14:paraId="2B582C19"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363</w:t>
            </w:r>
          </w:p>
        </w:tc>
        <w:tc>
          <w:tcPr>
            <w:tcW w:w="992" w:type="dxa"/>
            <w:tcBorders>
              <w:top w:val="single" w:sz="6" w:space="0" w:color="auto"/>
            </w:tcBorders>
          </w:tcPr>
          <w:p w14:paraId="70A073F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(215)</w:t>
            </w:r>
          </w:p>
        </w:tc>
        <w:tc>
          <w:tcPr>
            <w:tcW w:w="962" w:type="dxa"/>
            <w:tcBorders>
              <w:top w:val="single" w:sz="6" w:space="0" w:color="auto"/>
            </w:tcBorders>
          </w:tcPr>
          <w:p w14:paraId="568D2C4F"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1 177</w:t>
            </w:r>
          </w:p>
        </w:tc>
      </w:tr>
      <w:tr w:rsidR="00540479" w14:paraId="543A0F9D"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21086ABC" w14:textId="77777777" w:rsidR="00540479" w:rsidRDefault="003126C1">
            <w:r>
              <w:t>Cash and cash equivalents at beginning of the reporting period</w:t>
            </w:r>
          </w:p>
        </w:tc>
        <w:tc>
          <w:tcPr>
            <w:tcW w:w="850" w:type="dxa"/>
            <w:tcBorders>
              <w:bottom w:val="single" w:sz="6" w:space="0" w:color="auto"/>
            </w:tcBorders>
          </w:tcPr>
          <w:p w14:paraId="5AF380CB" w14:textId="77777777" w:rsidR="00540479" w:rsidRDefault="003126C1">
            <w:pPr>
              <w:cnfStyle w:val="000000000000" w:firstRow="0" w:lastRow="0" w:firstColumn="0" w:lastColumn="0" w:oddVBand="0" w:evenVBand="0" w:oddHBand="0" w:evenHBand="0" w:firstRowFirstColumn="0" w:firstRowLastColumn="0" w:lastRowFirstColumn="0" w:lastRowLastColumn="0"/>
            </w:pPr>
            <w:r>
              <w:t>13 037</w:t>
            </w:r>
          </w:p>
        </w:tc>
        <w:tc>
          <w:tcPr>
            <w:tcW w:w="993" w:type="dxa"/>
            <w:tcBorders>
              <w:bottom w:val="single" w:sz="6" w:space="0" w:color="auto"/>
            </w:tcBorders>
          </w:tcPr>
          <w:p w14:paraId="4AA0D090" w14:textId="77777777" w:rsidR="00540479" w:rsidRDefault="003126C1">
            <w:pPr>
              <w:cnfStyle w:val="000000000000" w:firstRow="0" w:lastRow="0" w:firstColumn="0" w:lastColumn="0" w:oddVBand="0" w:evenVBand="0" w:oddHBand="0" w:evenHBand="0" w:firstRowFirstColumn="0" w:firstRowLastColumn="0" w:lastRowFirstColumn="0" w:lastRowLastColumn="0"/>
            </w:pPr>
            <w:r>
              <w:t>15 880</w:t>
            </w:r>
          </w:p>
        </w:tc>
        <w:tc>
          <w:tcPr>
            <w:tcW w:w="992" w:type="dxa"/>
            <w:tcBorders>
              <w:bottom w:val="single" w:sz="6" w:space="0" w:color="auto"/>
            </w:tcBorders>
          </w:tcPr>
          <w:p w14:paraId="166DFA2F" w14:textId="77777777" w:rsidR="00540479" w:rsidRDefault="003126C1">
            <w:pPr>
              <w:cnfStyle w:val="000000000000" w:firstRow="0" w:lastRow="0" w:firstColumn="0" w:lastColumn="0" w:oddVBand="0" w:evenVBand="0" w:oddHBand="0" w:evenHBand="0" w:firstRowFirstColumn="0" w:firstRowLastColumn="0" w:lastRowFirstColumn="0" w:lastRowLastColumn="0"/>
            </w:pPr>
            <w:r>
              <w:t>14 461</w:t>
            </w:r>
          </w:p>
        </w:tc>
        <w:tc>
          <w:tcPr>
            <w:tcW w:w="992" w:type="dxa"/>
            <w:tcBorders>
              <w:bottom w:val="single" w:sz="6" w:space="0" w:color="auto"/>
            </w:tcBorders>
          </w:tcPr>
          <w:p w14:paraId="142396B2" w14:textId="77777777" w:rsidR="00540479" w:rsidRDefault="003126C1">
            <w:pPr>
              <w:cnfStyle w:val="000000000000" w:firstRow="0" w:lastRow="0" w:firstColumn="0" w:lastColumn="0" w:oddVBand="0" w:evenVBand="0" w:oddHBand="0" w:evenHBand="0" w:firstRowFirstColumn="0" w:firstRowLastColumn="0" w:lastRowFirstColumn="0" w:lastRowLastColumn="0"/>
            </w:pPr>
            <w:r>
              <w:t>14 823</w:t>
            </w:r>
          </w:p>
        </w:tc>
        <w:tc>
          <w:tcPr>
            <w:tcW w:w="962" w:type="dxa"/>
            <w:tcBorders>
              <w:bottom w:val="single" w:sz="6" w:space="0" w:color="auto"/>
            </w:tcBorders>
          </w:tcPr>
          <w:p w14:paraId="3458F84A" w14:textId="77777777" w:rsidR="00540479" w:rsidRDefault="003126C1">
            <w:pPr>
              <w:cnfStyle w:val="000000000000" w:firstRow="0" w:lastRow="0" w:firstColumn="0" w:lastColumn="0" w:oddVBand="0" w:evenVBand="0" w:oddHBand="0" w:evenHBand="0" w:firstRowFirstColumn="0" w:firstRowLastColumn="0" w:lastRowFirstColumn="0" w:lastRowLastColumn="0"/>
            </w:pPr>
            <w:r>
              <w:t>14 609</w:t>
            </w:r>
          </w:p>
        </w:tc>
      </w:tr>
      <w:tr w:rsidR="00540479" w14:paraId="22862082"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top w:val="single" w:sz="6" w:space="0" w:color="auto"/>
              <w:bottom w:val="single" w:sz="12" w:space="0" w:color="auto"/>
            </w:tcBorders>
          </w:tcPr>
          <w:p w14:paraId="5275E6FB" w14:textId="77777777" w:rsidR="00540479" w:rsidRDefault="003126C1">
            <w:r>
              <w:rPr>
                <w:b/>
              </w:rPr>
              <w:t>Cash and cash equivalents at end of the reporting period</w:t>
            </w:r>
          </w:p>
        </w:tc>
        <w:tc>
          <w:tcPr>
            <w:tcW w:w="850" w:type="dxa"/>
            <w:tcBorders>
              <w:top w:val="single" w:sz="6" w:space="0" w:color="auto"/>
              <w:bottom w:val="single" w:sz="12" w:space="0" w:color="auto"/>
            </w:tcBorders>
          </w:tcPr>
          <w:p w14:paraId="102B0912"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15 880</w:t>
            </w:r>
          </w:p>
        </w:tc>
        <w:tc>
          <w:tcPr>
            <w:tcW w:w="993" w:type="dxa"/>
            <w:tcBorders>
              <w:top w:val="single" w:sz="6" w:space="0" w:color="auto"/>
              <w:bottom w:val="single" w:sz="12" w:space="0" w:color="auto"/>
            </w:tcBorders>
          </w:tcPr>
          <w:p w14:paraId="5E07C1D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14 461</w:t>
            </w:r>
          </w:p>
        </w:tc>
        <w:tc>
          <w:tcPr>
            <w:tcW w:w="992" w:type="dxa"/>
            <w:tcBorders>
              <w:top w:val="single" w:sz="6" w:space="0" w:color="auto"/>
              <w:bottom w:val="single" w:sz="12" w:space="0" w:color="auto"/>
            </w:tcBorders>
          </w:tcPr>
          <w:p w14:paraId="6AA542AE"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14 823</w:t>
            </w:r>
          </w:p>
        </w:tc>
        <w:tc>
          <w:tcPr>
            <w:tcW w:w="992" w:type="dxa"/>
            <w:tcBorders>
              <w:top w:val="single" w:sz="6" w:space="0" w:color="auto"/>
              <w:bottom w:val="single" w:sz="12" w:space="0" w:color="auto"/>
            </w:tcBorders>
          </w:tcPr>
          <w:p w14:paraId="60FBEFAA"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14 609</w:t>
            </w:r>
          </w:p>
        </w:tc>
        <w:tc>
          <w:tcPr>
            <w:tcW w:w="962" w:type="dxa"/>
            <w:tcBorders>
              <w:top w:val="single" w:sz="6" w:space="0" w:color="auto"/>
              <w:bottom w:val="single" w:sz="12" w:space="0" w:color="auto"/>
            </w:tcBorders>
          </w:tcPr>
          <w:p w14:paraId="3C264086"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15 786</w:t>
            </w:r>
          </w:p>
        </w:tc>
      </w:tr>
      <w:tr w:rsidR="00540479" w14:paraId="55CBFA5E" w14:textId="77777777" w:rsidTr="00540479">
        <w:trPr>
          <w:trHeight w:hRule="exact" w:val="113"/>
        </w:trPr>
        <w:tc>
          <w:tcPr>
            <w:cnfStyle w:val="001000000000" w:firstRow="0" w:lastRow="0" w:firstColumn="1" w:lastColumn="0" w:oddVBand="0" w:evenVBand="0" w:oddHBand="0" w:evenHBand="0" w:firstRowFirstColumn="0" w:firstRowLastColumn="0" w:lastRowFirstColumn="0" w:lastRowLastColumn="0"/>
            <w:tcW w:w="4849" w:type="dxa"/>
            <w:tcBorders>
              <w:top w:val="single" w:sz="0" w:space="0" w:color="auto"/>
            </w:tcBorders>
          </w:tcPr>
          <w:p w14:paraId="0E99EE2D" w14:textId="77777777" w:rsidR="00540479" w:rsidRDefault="00540479"/>
        </w:tc>
        <w:tc>
          <w:tcPr>
            <w:tcW w:w="850" w:type="dxa"/>
            <w:tcBorders>
              <w:top w:val="single" w:sz="0" w:space="0" w:color="auto"/>
            </w:tcBorders>
          </w:tcPr>
          <w:p w14:paraId="4252EAB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Borders>
              <w:top w:val="single" w:sz="0" w:space="0" w:color="auto"/>
            </w:tcBorders>
          </w:tcPr>
          <w:p w14:paraId="0204764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003A7A48"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0" w:space="0" w:color="auto"/>
            </w:tcBorders>
          </w:tcPr>
          <w:p w14:paraId="5E71D2A1"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0" w:space="0" w:color="auto"/>
            </w:tcBorders>
          </w:tcPr>
          <w:p w14:paraId="4FAA5D59"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2BFD4B14" w14:textId="77777777">
        <w:tc>
          <w:tcPr>
            <w:cnfStyle w:val="001000000000" w:firstRow="0" w:lastRow="0" w:firstColumn="1" w:lastColumn="0" w:oddVBand="0" w:evenVBand="0" w:oddHBand="0" w:evenHBand="0" w:firstRowFirstColumn="0" w:firstRowLastColumn="0" w:lastRowFirstColumn="0" w:lastRowLastColumn="0"/>
            <w:tcW w:w="4849" w:type="dxa"/>
          </w:tcPr>
          <w:p w14:paraId="0D50DC97" w14:textId="77777777" w:rsidR="00540479" w:rsidRDefault="003126C1">
            <w:r>
              <w:rPr>
                <w:b/>
              </w:rPr>
              <w:t>FISCAL AGGREGATES</w:t>
            </w:r>
          </w:p>
        </w:tc>
        <w:tc>
          <w:tcPr>
            <w:tcW w:w="850" w:type="dxa"/>
          </w:tcPr>
          <w:p w14:paraId="722B4AAB"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3" w:type="dxa"/>
          </w:tcPr>
          <w:p w14:paraId="01DC7CB5"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02A8E587"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92" w:type="dxa"/>
          </w:tcPr>
          <w:p w14:paraId="247A213F"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c>
          <w:tcPr>
            <w:tcW w:w="962" w:type="dxa"/>
          </w:tcPr>
          <w:p w14:paraId="7C5A3702" w14:textId="77777777" w:rsidR="00540479" w:rsidRDefault="00540479">
            <w:pPr>
              <w:cnfStyle w:val="000000000000" w:firstRow="0" w:lastRow="0" w:firstColumn="0" w:lastColumn="0" w:oddVBand="0" w:evenVBand="0" w:oddHBand="0" w:evenHBand="0" w:firstRowFirstColumn="0" w:firstRowLastColumn="0" w:lastRowFirstColumn="0" w:lastRowLastColumn="0"/>
            </w:pPr>
          </w:p>
        </w:tc>
      </w:tr>
      <w:tr w:rsidR="00540479" w14:paraId="5C1D78A2" w14:textId="77777777">
        <w:tc>
          <w:tcPr>
            <w:cnfStyle w:val="001000000000" w:firstRow="0" w:lastRow="0" w:firstColumn="1" w:lastColumn="0" w:oddVBand="0" w:evenVBand="0" w:oddHBand="0" w:evenHBand="0" w:firstRowFirstColumn="0" w:firstRowLastColumn="0" w:lastRowFirstColumn="0" w:lastRowLastColumn="0"/>
            <w:tcW w:w="4849" w:type="dxa"/>
          </w:tcPr>
          <w:p w14:paraId="2F3601C7" w14:textId="77777777" w:rsidR="00540479" w:rsidRDefault="003126C1">
            <w:r>
              <w:t>Net cash flows from operating activities</w:t>
            </w:r>
          </w:p>
        </w:tc>
        <w:tc>
          <w:tcPr>
            <w:tcW w:w="850" w:type="dxa"/>
          </w:tcPr>
          <w:p w14:paraId="45EEFC05" w14:textId="77777777" w:rsidR="00540479" w:rsidRDefault="003126C1">
            <w:pPr>
              <w:cnfStyle w:val="000000000000" w:firstRow="0" w:lastRow="0" w:firstColumn="0" w:lastColumn="0" w:oddVBand="0" w:evenVBand="0" w:oddHBand="0" w:evenHBand="0" w:firstRowFirstColumn="0" w:firstRowLastColumn="0" w:lastRowFirstColumn="0" w:lastRowLastColumn="0"/>
            </w:pPr>
            <w:r>
              <w:t>(5 113)</w:t>
            </w:r>
          </w:p>
        </w:tc>
        <w:tc>
          <w:tcPr>
            <w:tcW w:w="993" w:type="dxa"/>
          </w:tcPr>
          <w:p w14:paraId="7C4725A7" w14:textId="77777777" w:rsidR="00540479" w:rsidRDefault="003126C1">
            <w:pPr>
              <w:cnfStyle w:val="000000000000" w:firstRow="0" w:lastRow="0" w:firstColumn="0" w:lastColumn="0" w:oddVBand="0" w:evenVBand="0" w:oddHBand="0" w:evenHBand="0" w:firstRowFirstColumn="0" w:firstRowLastColumn="0" w:lastRowFirstColumn="0" w:lastRowLastColumn="0"/>
            </w:pPr>
            <w:r>
              <w:t>(4 572)</w:t>
            </w:r>
          </w:p>
        </w:tc>
        <w:tc>
          <w:tcPr>
            <w:tcW w:w="992" w:type="dxa"/>
          </w:tcPr>
          <w:p w14:paraId="507C6FB4" w14:textId="77777777" w:rsidR="00540479" w:rsidRDefault="003126C1">
            <w:pPr>
              <w:cnfStyle w:val="000000000000" w:firstRow="0" w:lastRow="0" w:firstColumn="0" w:lastColumn="0" w:oddVBand="0" w:evenVBand="0" w:oddHBand="0" w:evenHBand="0" w:firstRowFirstColumn="0" w:firstRowLastColumn="0" w:lastRowFirstColumn="0" w:lastRowLastColumn="0"/>
            </w:pPr>
            <w:r>
              <w:t>(2 057)</w:t>
            </w:r>
          </w:p>
        </w:tc>
        <w:tc>
          <w:tcPr>
            <w:tcW w:w="992" w:type="dxa"/>
          </w:tcPr>
          <w:p w14:paraId="50D625EE" w14:textId="77777777" w:rsidR="00540479" w:rsidRDefault="003126C1">
            <w:pPr>
              <w:cnfStyle w:val="000000000000" w:firstRow="0" w:lastRow="0" w:firstColumn="0" w:lastColumn="0" w:oddVBand="0" w:evenVBand="0" w:oddHBand="0" w:evenHBand="0" w:firstRowFirstColumn="0" w:firstRowLastColumn="0" w:lastRowFirstColumn="0" w:lastRowLastColumn="0"/>
            </w:pPr>
            <w:r>
              <w:t>(1 216)</w:t>
            </w:r>
          </w:p>
        </w:tc>
        <w:tc>
          <w:tcPr>
            <w:tcW w:w="962" w:type="dxa"/>
          </w:tcPr>
          <w:p w14:paraId="4279F79F" w14:textId="77777777" w:rsidR="00540479" w:rsidRDefault="003126C1">
            <w:pPr>
              <w:cnfStyle w:val="000000000000" w:firstRow="0" w:lastRow="0" w:firstColumn="0" w:lastColumn="0" w:oddVBand="0" w:evenVBand="0" w:oddHBand="0" w:evenHBand="0" w:firstRowFirstColumn="0" w:firstRowLastColumn="0" w:lastRowFirstColumn="0" w:lastRowLastColumn="0"/>
            </w:pPr>
            <w:r>
              <w:t>(5 898)</w:t>
            </w:r>
          </w:p>
        </w:tc>
      </w:tr>
      <w:tr w:rsidR="00540479" w14:paraId="385CACF4" w14:textId="77777777" w:rsidTr="00540479">
        <w:tc>
          <w:tcPr>
            <w:cnfStyle w:val="001000000000" w:firstRow="0" w:lastRow="0" w:firstColumn="1" w:lastColumn="0" w:oddVBand="0" w:evenVBand="0" w:oddHBand="0" w:evenHBand="0" w:firstRowFirstColumn="0" w:firstRowLastColumn="0" w:lastRowFirstColumn="0" w:lastRowLastColumn="0"/>
            <w:tcW w:w="4849" w:type="dxa"/>
            <w:tcBorders>
              <w:bottom w:val="single" w:sz="6" w:space="0" w:color="auto"/>
            </w:tcBorders>
          </w:tcPr>
          <w:p w14:paraId="71A9D1F0" w14:textId="77777777" w:rsidR="00540479" w:rsidRDefault="003126C1">
            <w:r>
              <w:t>Net cash flows from investments in non</w:t>
            </w:r>
            <w:r>
              <w:noBreakHyphen/>
              <w:t>financial assets</w:t>
            </w:r>
          </w:p>
        </w:tc>
        <w:tc>
          <w:tcPr>
            <w:tcW w:w="850" w:type="dxa"/>
            <w:tcBorders>
              <w:bottom w:val="single" w:sz="6" w:space="0" w:color="auto"/>
            </w:tcBorders>
          </w:tcPr>
          <w:p w14:paraId="1AE7E464" w14:textId="77777777" w:rsidR="00540479" w:rsidRDefault="003126C1">
            <w:pPr>
              <w:cnfStyle w:val="000000000000" w:firstRow="0" w:lastRow="0" w:firstColumn="0" w:lastColumn="0" w:oddVBand="0" w:evenVBand="0" w:oddHBand="0" w:evenHBand="0" w:firstRowFirstColumn="0" w:firstRowLastColumn="0" w:lastRowFirstColumn="0" w:lastRowLastColumn="0"/>
            </w:pPr>
            <w:r>
              <w:t>(2 544)</w:t>
            </w:r>
          </w:p>
        </w:tc>
        <w:tc>
          <w:tcPr>
            <w:tcW w:w="993" w:type="dxa"/>
            <w:tcBorders>
              <w:bottom w:val="single" w:sz="6" w:space="0" w:color="auto"/>
            </w:tcBorders>
          </w:tcPr>
          <w:p w14:paraId="4D31A213" w14:textId="77777777" w:rsidR="00540479" w:rsidRDefault="003126C1">
            <w:pPr>
              <w:cnfStyle w:val="000000000000" w:firstRow="0" w:lastRow="0" w:firstColumn="0" w:lastColumn="0" w:oddVBand="0" w:evenVBand="0" w:oddHBand="0" w:evenHBand="0" w:firstRowFirstColumn="0" w:firstRowLastColumn="0" w:lastRowFirstColumn="0" w:lastRowLastColumn="0"/>
            </w:pPr>
            <w:r>
              <w:t>(2 972)</w:t>
            </w:r>
          </w:p>
        </w:tc>
        <w:tc>
          <w:tcPr>
            <w:tcW w:w="992" w:type="dxa"/>
            <w:tcBorders>
              <w:bottom w:val="single" w:sz="6" w:space="0" w:color="auto"/>
            </w:tcBorders>
          </w:tcPr>
          <w:p w14:paraId="04239344" w14:textId="77777777" w:rsidR="00540479" w:rsidRDefault="003126C1">
            <w:pPr>
              <w:cnfStyle w:val="000000000000" w:firstRow="0" w:lastRow="0" w:firstColumn="0" w:lastColumn="0" w:oddVBand="0" w:evenVBand="0" w:oddHBand="0" w:evenHBand="0" w:firstRowFirstColumn="0" w:firstRowLastColumn="0" w:lastRowFirstColumn="0" w:lastRowLastColumn="0"/>
            </w:pPr>
            <w:r>
              <w:t>(2 526)</w:t>
            </w:r>
          </w:p>
        </w:tc>
        <w:tc>
          <w:tcPr>
            <w:tcW w:w="992" w:type="dxa"/>
            <w:tcBorders>
              <w:bottom w:val="single" w:sz="6" w:space="0" w:color="auto"/>
            </w:tcBorders>
          </w:tcPr>
          <w:p w14:paraId="63D53B71" w14:textId="77777777" w:rsidR="00540479" w:rsidRDefault="003126C1">
            <w:pPr>
              <w:cnfStyle w:val="000000000000" w:firstRow="0" w:lastRow="0" w:firstColumn="0" w:lastColumn="0" w:oddVBand="0" w:evenVBand="0" w:oddHBand="0" w:evenHBand="0" w:firstRowFirstColumn="0" w:firstRowLastColumn="0" w:lastRowFirstColumn="0" w:lastRowLastColumn="0"/>
            </w:pPr>
            <w:r>
              <w:t>(3 772)</w:t>
            </w:r>
          </w:p>
        </w:tc>
        <w:tc>
          <w:tcPr>
            <w:tcW w:w="962" w:type="dxa"/>
            <w:tcBorders>
              <w:bottom w:val="single" w:sz="6" w:space="0" w:color="auto"/>
            </w:tcBorders>
          </w:tcPr>
          <w:p w14:paraId="0656508C" w14:textId="77777777" w:rsidR="00540479" w:rsidRDefault="003126C1">
            <w:pPr>
              <w:cnfStyle w:val="000000000000" w:firstRow="0" w:lastRow="0" w:firstColumn="0" w:lastColumn="0" w:oddVBand="0" w:evenVBand="0" w:oddHBand="0" w:evenHBand="0" w:firstRowFirstColumn="0" w:firstRowLastColumn="0" w:lastRowFirstColumn="0" w:lastRowLastColumn="0"/>
            </w:pPr>
            <w:r>
              <w:t>(2 996)</w:t>
            </w:r>
          </w:p>
        </w:tc>
      </w:tr>
      <w:tr w:rsidR="00540479" w14:paraId="03195E0C" w14:textId="77777777">
        <w:tc>
          <w:tcPr>
            <w:cnfStyle w:val="001000000000" w:firstRow="0" w:lastRow="0" w:firstColumn="1" w:lastColumn="0" w:oddVBand="0" w:evenVBand="0" w:oddHBand="0" w:evenHBand="0" w:firstRowFirstColumn="0" w:firstRowLastColumn="0" w:lastRowFirstColumn="0" w:lastRowLastColumn="0"/>
            <w:tcW w:w="4849" w:type="dxa"/>
          </w:tcPr>
          <w:p w14:paraId="5663D8EB" w14:textId="77777777" w:rsidR="00540479" w:rsidRDefault="003126C1">
            <w:r>
              <w:rPr>
                <w:b/>
              </w:rPr>
              <w:t>Cash surplus/(deficit)</w:t>
            </w:r>
          </w:p>
        </w:tc>
        <w:tc>
          <w:tcPr>
            <w:tcW w:w="850" w:type="dxa"/>
          </w:tcPr>
          <w:p w14:paraId="4F8585C3"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(7 657)</w:t>
            </w:r>
          </w:p>
        </w:tc>
        <w:tc>
          <w:tcPr>
            <w:tcW w:w="993" w:type="dxa"/>
          </w:tcPr>
          <w:p w14:paraId="5069743D"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(7 544)</w:t>
            </w:r>
          </w:p>
        </w:tc>
        <w:tc>
          <w:tcPr>
            <w:tcW w:w="992" w:type="dxa"/>
          </w:tcPr>
          <w:p w14:paraId="789D1F4C"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(4 582)</w:t>
            </w:r>
          </w:p>
        </w:tc>
        <w:tc>
          <w:tcPr>
            <w:tcW w:w="992" w:type="dxa"/>
          </w:tcPr>
          <w:p w14:paraId="3EC6B054" w14:textId="77777777" w:rsidR="00540479" w:rsidRDefault="003126C1">
            <w:pPr>
              <w:cnfStyle w:val="000000000000" w:firstRow="0" w:lastRow="0" w:firstColumn="0" w:lastColumn="0" w:oddVBand="0" w:evenVBand="0" w:oddHBand="0" w:evenHBand="0" w:firstRowFirstColumn="0" w:firstRowLastColumn="0" w:lastRowFirstColumn="0" w:lastRowLastColumn="0"/>
            </w:pPr>
            <w:r>
              <w:rPr>
                <w:b/>
              </w:rPr>
              <w:t>(4 988)</w:t>
            </w:r>
          </w:p>
        </w:tc>
        <w:tc>
          <w:tcPr>
            <w:tcW w:w="962" w:type="dxa"/>
          </w:tcPr>
          <w:p w14:paraId="67675AF5" w14:textId="4C3D0882" w:rsidR="00540479" w:rsidRDefault="003126C1">
            <w:pPr>
              <w:cnfStyle w:val="000000000000" w:firstRow="0" w:lastRow="0" w:firstColumn="0" w:lastColumn="0" w:oddVBand="0" w:evenVBand="0" w:oddHBand="0" w:evenHBand="0" w:firstRowFirstColumn="0" w:firstRowLastColumn="0" w:lastRowFirstColumn="0" w:lastRowLastColumn="0"/>
            </w:pPr>
            <w:r>
              <w:rPr>
                <w:b/>
              </w:rPr>
              <w:t>(8 894)</w:t>
            </w:r>
          </w:p>
        </w:tc>
      </w:tr>
    </w:tbl>
    <w:p w14:paraId="7F399B31" w14:textId="77777777" w:rsidR="008A5239" w:rsidRPr="001E5045" w:rsidRDefault="008A5239" w:rsidP="008A5239">
      <w:pPr>
        <w:pStyle w:val="Note"/>
      </w:pPr>
      <w:r w:rsidRPr="001E5045">
        <w:t xml:space="preserve">Note: </w:t>
      </w:r>
    </w:p>
    <w:p w14:paraId="6003A6C7" w14:textId="77777777" w:rsidR="008A5239" w:rsidRPr="008C5F0A" w:rsidRDefault="008A5239" w:rsidP="008A5239">
      <w:pPr>
        <w:pStyle w:val="Note"/>
      </w:pPr>
      <w:r w:rsidRPr="001E5045">
        <w:t>(a)</w:t>
      </w:r>
      <w:r w:rsidRPr="001E5045">
        <w:tab/>
        <w:t>These items are inclusive of goods and services tax.</w:t>
      </w:r>
    </w:p>
    <w:p w14:paraId="07221A81" w14:textId="77777777" w:rsidR="005B4BA6" w:rsidRPr="000A18F3" w:rsidRDefault="005B4BA6" w:rsidP="006A7F6B"/>
    <w:p w14:paraId="425F8428" w14:textId="77777777" w:rsidR="005B4BA6" w:rsidRPr="000A18F3" w:rsidRDefault="005B4BA6" w:rsidP="00180823"/>
    <w:p w14:paraId="655DBC55" w14:textId="77777777" w:rsidR="00180823" w:rsidRPr="000A18F3" w:rsidRDefault="00955520" w:rsidP="00955520">
      <w:pPr>
        <w:pStyle w:val="Heading10"/>
      </w:pPr>
      <w:bookmarkStart w:id="34" w:name="StyleConventions"/>
      <w:r w:rsidRPr="000A18F3">
        <w:lastRenderedPageBreak/>
        <w:t>Style conventions</w:t>
      </w:r>
    </w:p>
    <w:bookmarkEnd w:id="34"/>
    <w:p w14:paraId="580F05DC" w14:textId="77777777" w:rsidR="005B4BA6" w:rsidRPr="000A18F3" w:rsidRDefault="005B4BA6" w:rsidP="005B4BA6">
      <w:r w:rsidRPr="000A18F3">
        <w:t>Figures in the tables and in the text have been rounded. Discrepancies in tables between totals and sums of components reflect rounding. Percentage changes in all tables are based on the underlying unrounded amounts.</w:t>
      </w:r>
    </w:p>
    <w:p w14:paraId="5360A1DC" w14:textId="77777777" w:rsidR="005B4BA6" w:rsidRPr="000A18F3" w:rsidRDefault="005B4BA6" w:rsidP="005B4BA6">
      <w:r w:rsidRPr="000A18F3">
        <w:t>The notation used in the tables is as follows:</w:t>
      </w:r>
    </w:p>
    <w:p w14:paraId="3D2E6610" w14:textId="77777777" w:rsidR="005B4BA6" w:rsidRPr="000A18F3" w:rsidRDefault="00D3345D" w:rsidP="00D3345D">
      <w:pPr>
        <w:pStyle w:val="NormalIndent"/>
        <w:tabs>
          <w:tab w:val="left" w:pos="1985"/>
        </w:tabs>
        <w:ind w:left="284"/>
      </w:pPr>
      <w:r w:rsidRPr="000A18F3">
        <w:t>n.a.</w:t>
      </w:r>
      <w:r w:rsidR="005B4BA6" w:rsidRPr="000A18F3">
        <w:tab/>
        <w:t>not available or not applicable</w:t>
      </w:r>
    </w:p>
    <w:p w14:paraId="380E584B" w14:textId="77777777" w:rsidR="005B4BA6" w:rsidRPr="000A18F3" w:rsidRDefault="005B4BA6" w:rsidP="00D3345D">
      <w:pPr>
        <w:pStyle w:val="NormalIndent"/>
        <w:tabs>
          <w:tab w:val="left" w:pos="1985"/>
        </w:tabs>
        <w:ind w:left="284"/>
      </w:pPr>
      <w:r w:rsidRPr="000A18F3">
        <w:t>1 billion</w:t>
      </w:r>
      <w:r w:rsidRPr="000A18F3">
        <w:tab/>
        <w:t>1 000 million</w:t>
      </w:r>
    </w:p>
    <w:p w14:paraId="195DFEFA" w14:textId="77777777" w:rsidR="005B4BA6" w:rsidRPr="000A18F3" w:rsidRDefault="005B4BA6" w:rsidP="00D3345D">
      <w:pPr>
        <w:pStyle w:val="NormalIndent"/>
        <w:tabs>
          <w:tab w:val="left" w:pos="1985"/>
        </w:tabs>
        <w:ind w:left="284"/>
      </w:pPr>
      <w:r w:rsidRPr="000A18F3">
        <w:t>1 basis point</w:t>
      </w:r>
      <w:r w:rsidRPr="000A18F3">
        <w:tab/>
        <w:t>0.01 per cent</w:t>
      </w:r>
    </w:p>
    <w:p w14:paraId="460B8C78" w14:textId="77777777" w:rsidR="005B4BA6" w:rsidRPr="000A18F3" w:rsidRDefault="005B4BA6" w:rsidP="00D3345D">
      <w:pPr>
        <w:pStyle w:val="NormalIndent"/>
        <w:tabs>
          <w:tab w:val="left" w:pos="1985"/>
        </w:tabs>
        <w:ind w:left="284"/>
      </w:pPr>
      <w:r w:rsidRPr="000A18F3">
        <w:t>..</w:t>
      </w:r>
      <w:r w:rsidRPr="000A18F3">
        <w:tab/>
        <w:t>zero, or rounded to zero</w:t>
      </w:r>
    </w:p>
    <w:p w14:paraId="4418B4A8" w14:textId="77777777" w:rsidR="005B4BA6" w:rsidRPr="000A18F3" w:rsidRDefault="005B4BA6" w:rsidP="00D3345D">
      <w:pPr>
        <w:pStyle w:val="NormalIndent"/>
        <w:tabs>
          <w:tab w:val="left" w:pos="1985"/>
        </w:tabs>
        <w:ind w:left="284"/>
      </w:pPr>
      <w:r w:rsidRPr="000A18F3">
        <w:t>(</w:t>
      </w:r>
      <w:proofErr w:type="spellStart"/>
      <w:r w:rsidRPr="000A18F3">
        <w:t>xxx.x</w:t>
      </w:r>
      <w:proofErr w:type="spellEnd"/>
      <w:r w:rsidRPr="000A18F3">
        <w:t>)</w:t>
      </w:r>
      <w:r w:rsidRPr="000A18F3">
        <w:tab/>
        <w:t xml:space="preserve">negative numbers </w:t>
      </w:r>
    </w:p>
    <w:p w14:paraId="2EEE6C2A" w14:textId="77777777" w:rsidR="00611CF3" w:rsidRDefault="00611CF3" w:rsidP="005B4BA6">
      <w:pPr>
        <w:sectPr w:rsidR="00611CF3" w:rsidSect="00CE372B">
          <w:type w:val="continuous"/>
          <w:pgSz w:w="11907" w:h="16839" w:code="9"/>
          <w:pgMar w:top="851" w:right="1134" w:bottom="851" w:left="1134" w:header="624" w:footer="567" w:gutter="0"/>
          <w:cols w:sep="1" w:space="567"/>
          <w:docGrid w:linePitch="360"/>
        </w:sectPr>
      </w:pPr>
    </w:p>
    <w:p w14:paraId="0BAF06CB" w14:textId="37BE147A" w:rsidR="00611CF3" w:rsidRDefault="00611CF3" w:rsidP="005B4BA6">
      <w:r w:rsidRPr="00611CF3">
        <w:lastRenderedPageBreak/>
        <w:t xml:space="preserve">If you would like to receive this publication in an accessible </w:t>
      </w:r>
      <w:proofErr w:type="gramStart"/>
      <w:r w:rsidRPr="00611CF3">
        <w:t>format</w:t>
      </w:r>
      <w:proofErr w:type="gramEnd"/>
      <w:r w:rsidRPr="00611CF3">
        <w:t xml:space="preserve"> </w:t>
      </w:r>
      <w:r>
        <w:br/>
      </w:r>
      <w:r w:rsidRPr="00611CF3">
        <w:t>please email information@dtf.vic.gov.au or telephone</w:t>
      </w:r>
      <w:r>
        <w:t xml:space="preserve"> </w:t>
      </w:r>
      <w:r w:rsidRPr="00611CF3">
        <w:t>(03) 9651 5111.</w:t>
      </w:r>
    </w:p>
    <w:p w14:paraId="02D75B70" w14:textId="7D178DFC" w:rsidR="005B4BA6" w:rsidRPr="000A18F3" w:rsidRDefault="00611CF3" w:rsidP="005B4BA6">
      <w:r w:rsidRPr="00611CF3">
        <w:t>This document is available in PDF and Microsoft Word format at dtf.vic.gov.au</w:t>
      </w:r>
    </w:p>
    <w:sectPr w:rsidR="005B4BA6" w:rsidRPr="000A18F3" w:rsidSect="00611CF3">
      <w:footerReference w:type="default" r:id="rId19"/>
      <w:pgSz w:w="11907" w:h="16839" w:code="9"/>
      <w:pgMar w:top="851" w:right="1134" w:bottom="851" w:left="1134" w:header="624" w:footer="567"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83319" w14:textId="77777777" w:rsidR="00DB4386" w:rsidRDefault="00DB4386" w:rsidP="00474C53">
      <w:r>
        <w:separator/>
      </w:r>
    </w:p>
  </w:endnote>
  <w:endnote w:type="continuationSeparator" w:id="0">
    <w:p w14:paraId="54477DD8" w14:textId="77777777" w:rsidR="00DB4386" w:rsidRDefault="00DB4386"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068B" w14:textId="77777777" w:rsidR="00DB4386" w:rsidRPr="00D90086" w:rsidRDefault="00DB4386"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67138" w14:textId="77777777" w:rsidR="00DB4386" w:rsidRPr="00961475" w:rsidRDefault="00DB4386" w:rsidP="00961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802A" w14:textId="77777777" w:rsidR="00DB4386" w:rsidRPr="00D90086" w:rsidRDefault="00DB4386"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w:t>
    </w:r>
    <w:r>
      <w:rPr>
        <w:rStyle w:val="PageNumber"/>
        <w:rFonts w:asciiTheme="majorHAnsi" w:hAnsiTheme="majorHAnsi"/>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9021" w14:textId="77777777" w:rsidR="00DB4386" w:rsidRDefault="00DB4386" w:rsidP="005E1C50">
    <w:pPr>
      <w:pStyle w:val="Footerodd"/>
    </w:pPr>
    <w:r w:rsidRPr="00540207">
      <w:t xml:space="preserve">Quarterly Financial Report for the Victorian general government sector </w:t>
    </w:r>
    <w:r>
      <w:t>–</w:t>
    </w:r>
    <w:r w:rsidRPr="00540207">
      <w:t xml:space="preserve"> September 20</w:t>
    </w:r>
    <w:r>
      <w:t>21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19</w:t>
    </w:r>
    <w:r w:rsidRPr="00BA26F2">
      <w:rPr>
        <w:rStyle w:val="PageNumber"/>
        <w:rFonts w:asciiTheme="majorHAnsi" w:hAnsi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A7BE" w14:textId="77777777" w:rsidR="00DB4386" w:rsidRPr="00D90086" w:rsidRDefault="00DB4386" w:rsidP="00473A08">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w:t>
    </w:r>
    <w:r>
      <w:rPr>
        <w:rStyle w:val="PageNumber"/>
        <w:rFonts w:asciiTheme="majorHAnsi" w:hAnsiTheme="majorHAnsi"/>
      </w:rPr>
      <w:t>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3F4F" w14:textId="137384C8" w:rsidR="00611CF3" w:rsidRDefault="00611CF3" w:rsidP="00611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51731" w14:textId="77777777" w:rsidR="00DB4386" w:rsidRDefault="00DB4386" w:rsidP="00474C53">
      <w:r>
        <w:separator/>
      </w:r>
    </w:p>
  </w:footnote>
  <w:footnote w:type="continuationSeparator" w:id="0">
    <w:p w14:paraId="7001AF07" w14:textId="77777777" w:rsidR="00DB4386" w:rsidRDefault="00DB4386"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2236"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57728" behindDoc="0" locked="0" layoutInCell="1" allowOverlap="1" wp14:anchorId="7F74348E" wp14:editId="28112532">
              <wp:simplePos x="0" y="0"/>
              <wp:positionH relativeFrom="column">
                <wp:posOffset>9449615</wp:posOffset>
              </wp:positionH>
              <wp:positionV relativeFrom="paragraph">
                <wp:posOffset>276960</wp:posOffset>
              </wp:positionV>
              <wp:extent cx="396000" cy="619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FAE9D" w14:textId="77777777" w:rsidR="00DB4386" w:rsidRPr="00BE59D4" w:rsidRDefault="00DB4386" w:rsidP="00BF30D7">
                          <w:pPr>
                            <w:pStyle w:val="Header"/>
                          </w:pPr>
                        </w:p>
                        <w:p w14:paraId="3A4AA449" w14:textId="77777777" w:rsidR="00DB4386" w:rsidRDefault="00DB4386"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74348E" id="_x0000_t202" coordsize="21600,21600" o:spt="202" path="m,l,21600r21600,l21600,xe">
              <v:stroke joinstyle="miter"/>
              <v:path gradientshapeok="t" o:connecttype="rect"/>
            </v:shapetype>
            <v:shape id="Text Box 8" o:spid="_x0000_s1026" type="#_x0000_t202" style="position:absolute;margin-left:744.05pt;margin-top:21.8pt;width:31.2pt;height:487.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3ILAIAAFEEAAAOAAAAZHJzL2Uyb0RvYy54bWysVN9v2jAQfp+0/8Hy+0iglBVEqFgrpkmo&#10;rQRVn43jQKTE59mGhP31++wARd2epr1cznfn+/F950zv27piB2VdSTrj/V7KmdKS8lJvM/66Xny5&#10;48x5oXNRkVYZPyrH72efP00bM1ED2lGVK8uQRLtJYzK+895MksTJnaqF65FRGs6CbC08jnab5FY0&#10;yF5XySBNR0lDNjeWpHIO1sfOyWcxf1Eo6Z+LwinPqoyjNx+ljXITZDKbisnWCrMr5akN8Q9d1KLU&#10;KHpJ9Si8YHtb/pGqLqUlR4XvSaoTKopSqjgDpumnH6ZZ7YRRcRaA48wFJvf/0sqnw4tlZZ5xEKVF&#10;DYrWqvXsG7XsLqDTGDdB0MogzLcwg+Wz3cEYhm4LW4cvxmHwA+fjBduQTMJ4Mx6lKTwSrlF/DO4i&#10;+Mn7bWOd/66oZkHJuAV3EVJxWDqPThB6DgnFNC3Kqor8VZo1yHpzm8YLFw9uVBoXwwxdr0Hz7aY9&#10;Dbah/Ii5LHV74YxclCi+FM6/CItFQMNYbv8MUVSEInTSONuR/fU3e4jPeJCcNVisjLufe2EVZ9UP&#10;DebG/eEwbGI8DG+/DnCw157NtUfv6wfC7vbxjIyMaoj31VktLNVveAPzUBUuoSU6yziqd+qD79Yd&#10;b0iq+TwGYfeM8Eu9MjKkDnAGaNftm7DmhL8Hc090XkEx+UBDF9sRMd97KsrIUQC4Q/WEO/Y2Und6&#10;Y+FhXJ9j1PufYPYbAAD//wMAUEsDBBQABgAIAAAAIQAWyqv24QAAAA0BAAAPAAAAZHJzL2Rvd25y&#10;ZXYueG1sTI/LTsMwEEX3SPyDNZXYUTu0eSjEqWilbGBFAalLN3aTqPY4st0m/D3uiu7mao7unKk2&#10;s9HkqpwfLHJIlgyIwtbKATsO31/NcwHEB4FSaIuKw6/ysKkfHypRSjvhp7ruQ0diCfpScOhDGEtK&#10;fdsrI/zSjgrj7mSdESFG11HpxBTLjaYvjGXUiAHjhV6Mater9ry/GA4/OeaHrJnez1vaHj7yrV65&#10;XcP502J+ewUS1Bz+YbjpR3Woo9PRXlB6omNeF0USWQ7rVQbkRqQpS4Ec48SSIgdaV/T+i/oPAAD/&#10;/wMAUEsBAi0AFAAGAAgAAAAhALaDOJL+AAAA4QEAABMAAAAAAAAAAAAAAAAAAAAAAFtDb250ZW50&#10;X1R5cGVzXS54bWxQSwECLQAUAAYACAAAACEAOP0h/9YAAACUAQAACwAAAAAAAAAAAAAAAAAvAQAA&#10;X3JlbHMvLnJlbHNQSwECLQAUAAYACAAAACEAFAYtyCwCAABRBAAADgAAAAAAAAAAAAAAAAAuAgAA&#10;ZHJzL2Uyb0RvYy54bWxQSwECLQAUAAYACAAAACEAFsqr9uEAAAANAQAADwAAAAAAAAAAAAAAAACG&#10;BAAAZHJzL2Rvd25yZXYueG1sUEsFBgAAAAAEAAQA8wAAAJQFAAAAAA==&#10;" filled="f" stroked="f" strokeweight=".5pt">
              <v:textbox style="layout-flow:vertical">
                <w:txbxContent>
                  <w:p w14:paraId="422FAE9D" w14:textId="77777777" w:rsidR="00DB4386" w:rsidRPr="00BE59D4" w:rsidRDefault="00DB4386" w:rsidP="00BF30D7">
                    <w:pPr>
                      <w:pStyle w:val="Header"/>
                    </w:pPr>
                  </w:p>
                  <w:p w14:paraId="3A4AA449" w14:textId="77777777" w:rsidR="00DB4386" w:rsidRDefault="00DB4386" w:rsidP="00BF30D7">
                    <w:pPr>
                      <w:pStyle w:val="Head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8797"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55680" behindDoc="0" locked="0" layoutInCell="1" allowOverlap="1" wp14:anchorId="34CCC183" wp14:editId="2E2889F8">
              <wp:simplePos x="0" y="0"/>
              <wp:positionH relativeFrom="column">
                <wp:posOffset>9449615</wp:posOffset>
              </wp:positionH>
              <wp:positionV relativeFrom="paragraph">
                <wp:posOffset>276960</wp:posOffset>
              </wp:positionV>
              <wp:extent cx="396000" cy="619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46D2E" w14:textId="77777777" w:rsidR="00DB4386" w:rsidRPr="00BE59D4" w:rsidRDefault="00DB4386" w:rsidP="00BF30D7">
                          <w:pPr>
                            <w:pStyle w:val="Header"/>
                            <w:jc w:val="right"/>
                          </w:pPr>
                        </w:p>
                        <w:p w14:paraId="687D4245" w14:textId="77777777" w:rsidR="00DB4386" w:rsidRDefault="00DB4386" w:rsidP="00BF30D7">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CC183" id="_x0000_t202" coordsize="21600,21600" o:spt="202" path="m,l,21600r21600,l21600,xe">
              <v:stroke joinstyle="miter"/>
              <v:path gradientshapeok="t" o:connecttype="rect"/>
            </v:shapetype>
            <v:shape id="Text Box 10" o:spid="_x0000_s1027" type="#_x0000_t202" style="position:absolute;margin-left:744.05pt;margin-top:21.8pt;width:31.2pt;height:487.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99LgIAAFoEAAAOAAAAZHJzL2Uyb0RvYy54bWysVFFv2jAQfp+0/2D5fSRQygYiVKwV06Sq&#10;rQRTn43jkEiJz7MNCfv1++wARd2epr0457vz57vvO2d+1zU1OyjrKtIZHw5SzpSWlFd6l/Efm9Wn&#10;L5w5L3QuatIq40fl+N3i44d5a2ZqRCXVubIMINrNWpPx0nszSxInS9UINyCjNIIF2UZ4bO0uya1o&#10;gd7UyShNJ0lLNjeWpHIO3oc+yBcRvyiU9M9F4ZRndcZRm4+rjes2rMliLmY7K0xZyVMZ4h+qaESl&#10;cekF6kF4wfa2+gOqqaQlR4UfSGoSKopKqtgDuhmm77pZl8Ko2AvIceZCk/t/sPLp8GJZlUM70KNF&#10;A402qvPsK3UMLvDTGjdD2tog0XfwI/fsd3CGtrvCNuGLhhjigDpe2A1oEs6b6SRNEZEITYZTqBfh&#10;k7fTxjr/TVHDgpFxC/UiqeLw6DwqQeo5JVymaVXVdVSw1qwF6s1tGg9cIjhRaxwMPfS1Bst3267v&#10;+dzHlvIj2rPUD4gzclWhhkfh/IuwmAjUjSn3z1iKmnAXnSzOSrK//uYP+RkPK2ctJizj7udeWMVZ&#10;/V1DwulwPAasj5vx7ecRNvY6sr2O6H1zTxjiId6TkdEM+b4+m4Wl5hWPYRluRUhoicoyjtt78973&#10;c4/HJNVyGZMwhEb4R702MkAHVgPDm+5VWHOSwUPAJzrPopi9U6PP7fVY7j0VVZQq8NyzeqIfAxwV&#10;PD228EKu9zHr7Zew+A0AAP//AwBQSwMEFAAGAAgAAAAhABbKq/bhAAAADQEAAA8AAABkcnMvZG93&#10;bnJldi54bWxMj8tOwzAQRfdI/IM1ldhRO7R5KMSpaKVsYEUBqUs3dpOo9jiy3Sb8Pe6K7uZqju6c&#10;qTaz0eSqnB8sckiWDIjC1soBOw7fX81zAcQHgVJoi4rDr/KwqR8fKlFKO+Gnuu5DR2IJ+lJw6EMY&#10;S0p92ysj/NKOCuPuZJ0RIUbXUenEFMuNpi+MZdSIAeOFXoxq16v2vL8YDj855oesmd7PW9oePvKt&#10;Xrldw/nTYn57BRLUHP5huOlHdaij09FeUHqiY14XRRJZDutVBuRGpClLgRzjxJIiB1pX9P6L+g8A&#10;AP//AwBQSwECLQAUAAYACAAAACEAtoM4kv4AAADhAQAAEwAAAAAAAAAAAAAAAAAAAAAAW0NvbnRl&#10;bnRfVHlwZXNdLnhtbFBLAQItABQABgAIAAAAIQA4/SH/1gAAAJQBAAALAAAAAAAAAAAAAAAAAC8B&#10;AABfcmVscy8ucmVsc1BLAQItABQABgAIAAAAIQBZSo99LgIAAFoEAAAOAAAAAAAAAAAAAAAAAC4C&#10;AABkcnMvZTJvRG9jLnhtbFBLAQItABQABgAIAAAAIQAWyqv24QAAAA0BAAAPAAAAAAAAAAAAAAAA&#10;AIgEAABkcnMvZG93bnJldi54bWxQSwUGAAAAAAQABADzAAAAlgUAAAAA&#10;" filled="f" stroked="f" strokeweight=".5pt">
              <v:textbox style="layout-flow:vertical">
                <w:txbxContent>
                  <w:p w14:paraId="38246D2E" w14:textId="77777777" w:rsidR="00DB4386" w:rsidRPr="00BE59D4" w:rsidRDefault="00DB4386" w:rsidP="00BF30D7">
                    <w:pPr>
                      <w:pStyle w:val="Header"/>
                      <w:jc w:val="right"/>
                    </w:pPr>
                  </w:p>
                  <w:p w14:paraId="687D4245" w14:textId="77777777" w:rsidR="00DB4386" w:rsidRDefault="00DB4386" w:rsidP="00BF30D7">
                    <w:pPr>
                      <w:pStyle w:val="Heade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7834" w14:textId="77777777" w:rsidR="00DB4386" w:rsidRPr="004929CF" w:rsidRDefault="00DB4386" w:rsidP="00BF30D7">
    <w:pPr>
      <w:pStyle w:val="Header"/>
    </w:pPr>
    <w:r>
      <w:rPr>
        <w:noProof/>
        <w:lang w:eastAsia="en-AU"/>
      </w:rPr>
      <mc:AlternateContent>
        <mc:Choice Requires="wps">
          <w:drawing>
            <wp:anchor distT="0" distB="0" distL="114300" distR="114300" simplePos="0" relativeHeight="251660800" behindDoc="0" locked="0" layoutInCell="1" allowOverlap="1" wp14:anchorId="6441BE97" wp14:editId="49399C58">
              <wp:simplePos x="0" y="0"/>
              <wp:positionH relativeFrom="column">
                <wp:posOffset>9449615</wp:posOffset>
              </wp:positionH>
              <wp:positionV relativeFrom="paragraph">
                <wp:posOffset>276960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6EAA2" w14:textId="77777777" w:rsidR="00DB4386" w:rsidRPr="00BE59D4" w:rsidRDefault="00DB4386" w:rsidP="00BF30D7">
                          <w:pPr>
                            <w:pStyle w:val="Header"/>
                          </w:pPr>
                        </w:p>
                        <w:p w14:paraId="69941FC4" w14:textId="77777777" w:rsidR="00DB4386" w:rsidRDefault="00DB4386"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1BE97" id="_x0000_t202" coordsize="21600,21600" o:spt="202" path="m,l,21600r21600,l21600,xe">
              <v:stroke joinstyle="miter"/>
              <v:path gradientshapeok="t" o:connecttype="rect"/>
            </v:shapetype>
            <v:shape id="Text Box 3" o:spid="_x0000_s1028" type="#_x0000_t202" style="position:absolute;margin-left:744.05pt;margin-top:21.8pt;width:31.2pt;height:487.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7MAIAAFgEAAAOAAAAZHJzL2Uyb0RvYy54bWysVE1v2zAMvQ/YfxB0X+x8NFuMOEXWIsOA&#10;oC2QDD0rshQbkERNUmJnv36UnKRBt9OwC02RFEW+R3p+32lFjsL5BkxJh4OcEmE4VI3Zl/THdvXp&#10;CyU+MFMxBUaU9CQ8vV98/DBvbSFGUIOqhCOYxPiitSWtQ7BFlnleC838AKww6JTgNAt4dPuscqzF&#10;7FplozyfZi24yjrgwnu0PvZOukj5pRQ8PEvpRSCqpFhbSNIluYsyW8xZsXfM1g0/l8H+oQrNGoOP&#10;XlM9ssDIwTV/pNINd+BBhgEHnYGUDRepB+xmmL/rZlMzK1IvCI63V5j8/0vLn44vjjRVSceUGKaR&#10;oq3oAvkKHRlHdFrrCwzaWAwLHZqR5YvdozE23Umn4xfbIehHnE9XbGMyjsbxbJrn6OHomg5nyF0C&#10;P3u7bZ0P3wRoEpWSOuQuQcqOax+wEgy9hMTHDKwapRJ/ypAWs47v8nTh6sEbyuDF2ENfa9RCt+tS&#10;x6NLHzuoTtieg348vOWrBmtYMx9emMN5wLpxxsMzCqkA34KzRkkN7tff7DG+pFFS0uJ8ldT/PDAn&#10;KFHfDRI4G04mcSDTYXL3eYQHd+vZ3XrMQT8AjvAQt8nypMb4oC6qdKBfcRWW8VV0McOxspLi6736&#10;EPqpx1XiYrlMQTiCloW12VgeU0dUI8Lb7pU5e6YhIIFPcJlEVrxjo4/t+VgeAsgmURVx7lE9w4/j&#10;mxg8r1rcj9tzinr7ISx+AwAA//8DAFBLAwQUAAYACAAAACEAFsqr9uEAAAANAQAADwAAAGRycy9k&#10;b3ducmV2LnhtbEyPy07DMBBF90j8gzWV2FE7tHkoxKlopWxgRQGpSzd2k6j2OLLdJvw97oru5mqO&#10;7pypNrPR5KqcHyxySJYMiMLWygE7Dt9fzXMBxAeBUmiLisOv8rCpHx8qUUo74ae67kNHYgn6UnDo&#10;QxhLSn3bKyP80o4K4+5knREhRtdR6cQUy42mL4xl1IgB44VejGrXq/a8vxgOPznmh6yZ3s9b2h4+&#10;8q1euV3D+dNifnsFEtQc/mG46Ud1qKPT0V5QeqJjXhdFElkO61UG5EakKUuBHOPEkiIHWlf0/ov6&#10;DwAA//8DAFBLAQItABQABgAIAAAAIQC2gziS/gAAAOEBAAATAAAAAAAAAAAAAAAAAAAAAABbQ29u&#10;dGVudF9UeXBlc10ueG1sUEsBAi0AFAAGAAgAAAAhADj9If/WAAAAlAEAAAsAAAAAAAAAAAAAAAAA&#10;LwEAAF9yZWxzLy5yZWxzUEsBAi0AFAAGAAgAAAAhAAL4TnswAgAAWAQAAA4AAAAAAAAAAAAAAAAA&#10;LgIAAGRycy9lMm9Eb2MueG1sUEsBAi0AFAAGAAgAAAAhABbKq/bhAAAADQEAAA8AAAAAAAAAAAAA&#10;AAAAigQAAGRycy9kb3ducmV2LnhtbFBLBQYAAAAABAAEAPMAAACYBQAAAAA=&#10;" filled="f" stroked="f" strokeweight=".5pt">
              <v:textbox style="layout-flow:vertical">
                <w:txbxContent>
                  <w:p w14:paraId="26F6EAA2" w14:textId="77777777" w:rsidR="00DB4386" w:rsidRPr="00BE59D4" w:rsidRDefault="00DB4386" w:rsidP="00BF30D7">
                    <w:pPr>
                      <w:pStyle w:val="Header"/>
                    </w:pPr>
                  </w:p>
                  <w:p w14:paraId="69941FC4" w14:textId="77777777" w:rsidR="00DB4386" w:rsidRDefault="00DB4386" w:rsidP="00BF30D7">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295ABED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34332"/>
    <w:multiLevelType w:val="hybridMultilevel"/>
    <w:tmpl w:val="1CF06B2E"/>
    <w:lvl w:ilvl="0" w:tplc="D280F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C6D18"/>
    <w:multiLevelType w:val="multilevel"/>
    <w:tmpl w:val="E3FCFE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CFF3731"/>
    <w:multiLevelType w:val="multilevel"/>
    <w:tmpl w:val="7500EB92"/>
    <w:numStyleLink w:val="Number"/>
  </w:abstractNum>
  <w:num w:numId="1">
    <w:abstractNumId w:val="3"/>
  </w:num>
  <w:num w:numId="2">
    <w:abstractNumId w:val="10"/>
  </w:num>
  <w:num w:numId="3">
    <w:abstractNumId w:val="12"/>
  </w:num>
  <w:num w:numId="4">
    <w:abstractNumId w:val="9"/>
  </w:num>
  <w:num w:numId="5">
    <w:abstractNumId w:val="11"/>
  </w:num>
  <w:num w:numId="6">
    <w:abstractNumId w:val="13"/>
  </w:num>
  <w:num w:numId="7">
    <w:abstractNumId w:val="14"/>
  </w:num>
  <w:num w:numId="8">
    <w:abstractNumId w:val="16"/>
  </w:num>
  <w:num w:numId="9">
    <w:abstractNumId w:val="1"/>
  </w:num>
  <w:num w:numId="10">
    <w:abstractNumId w:val="0"/>
  </w:num>
  <w:num w:numId="11">
    <w:abstractNumId w:val="8"/>
  </w:num>
  <w:num w:numId="12">
    <w:abstractNumId w:val="5"/>
  </w:num>
  <w:num w:numId="13">
    <w:abstractNumId w:val="15"/>
  </w:num>
  <w:num w:numId="14">
    <w:abstractNumId w:val="4"/>
  </w:num>
  <w:num w:numId="15">
    <w:abstractNumId w:val="4"/>
  </w:num>
  <w:num w:numId="16">
    <w:abstractNumId w:val="4"/>
  </w:num>
  <w:num w:numId="17">
    <w:abstractNumId w:val="4"/>
  </w:num>
  <w:num w:numId="18">
    <w:abstractNumId w:val="6"/>
  </w:num>
  <w:num w:numId="19">
    <w:abstractNumId w:val="7"/>
  </w:num>
  <w:num w:numId="20">
    <w:abstractNumId w:val="2"/>
  </w:num>
  <w:num w:numId="21">
    <w:abstractNumId w:val="14"/>
    <w:lvlOverride w:ilvl="0">
      <w:startOverride w:val="1"/>
      <w:lvl w:ilvl="0">
        <w:start w:val="1"/>
        <w:numFmt w:val="decimal"/>
        <w:pStyle w:val="ListBullet"/>
        <w:lvlText w:val=""/>
        <w:lvlJc w:val="left"/>
      </w:lvl>
    </w:lvlOverride>
    <w:lvlOverride w:ilvl="1">
      <w:startOverride w:val="1"/>
      <w:lvl w:ilvl="1">
        <w:start w:val="1"/>
        <w:numFmt w:val="decimal"/>
        <w:pStyle w:val="ListBullet2"/>
        <w:lvlText w:val=""/>
        <w:lvlJc w:val="left"/>
      </w:lvl>
    </w:lvlOverride>
    <w:lvlOverride w:ilvl="2">
      <w:startOverride w:val="1"/>
      <w:lvl w:ilvl="2">
        <w:start w:val="1"/>
        <w:numFmt w:val="decimal"/>
        <w:pStyle w:val="ListBullet3"/>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84" w:hanging="284"/>
        </w:pPr>
        <w:rPr>
          <w:rFonts w:hint="default"/>
          <w:iCs/>
        </w:rPr>
      </w:lvl>
    </w:lvlOverride>
  </w:num>
  <w:num w:numId="22">
    <w:abstractNumId w:val="14"/>
    <w:lvlOverride w:ilvl="0">
      <w:startOverride w:val="1"/>
      <w:lvl w:ilvl="0">
        <w:start w:val="1"/>
        <w:numFmt w:val="decimal"/>
        <w:pStyle w:val="ListBullet"/>
        <w:lvlText w:val=""/>
        <w:lvlJc w:val="left"/>
      </w:lvl>
    </w:lvlOverride>
    <w:lvlOverride w:ilvl="1">
      <w:startOverride w:val="1"/>
      <w:lvl w:ilvl="1">
        <w:start w:val="1"/>
        <w:numFmt w:val="decimal"/>
        <w:pStyle w:val="ListBullet2"/>
        <w:lvlText w:val=""/>
        <w:lvlJc w:val="left"/>
      </w:lvl>
    </w:lvlOverride>
    <w:lvlOverride w:ilvl="2">
      <w:startOverride w:val="1"/>
      <w:lvl w:ilvl="2">
        <w:start w:val="1"/>
        <w:numFmt w:val="decimal"/>
        <w:pStyle w:val="ListBullet3"/>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84" w:hanging="284"/>
        </w:pPr>
        <w:rPr>
          <w:rFonts w:hint="default"/>
          <w:iCs/>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6195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814"/>
    <w:rsid w:val="00001A3C"/>
    <w:rsid w:val="0000561B"/>
    <w:rsid w:val="000068BC"/>
    <w:rsid w:val="00007428"/>
    <w:rsid w:val="00012BC7"/>
    <w:rsid w:val="00017EF2"/>
    <w:rsid w:val="000206FE"/>
    <w:rsid w:val="00020E92"/>
    <w:rsid w:val="0002240F"/>
    <w:rsid w:val="00024130"/>
    <w:rsid w:val="00025107"/>
    <w:rsid w:val="000256AE"/>
    <w:rsid w:val="000260E6"/>
    <w:rsid w:val="000307FF"/>
    <w:rsid w:val="00031420"/>
    <w:rsid w:val="00033628"/>
    <w:rsid w:val="0003363B"/>
    <w:rsid w:val="0003474F"/>
    <w:rsid w:val="00035A06"/>
    <w:rsid w:val="0003605A"/>
    <w:rsid w:val="00040A1F"/>
    <w:rsid w:val="00042ABE"/>
    <w:rsid w:val="00045814"/>
    <w:rsid w:val="00046AB9"/>
    <w:rsid w:val="0004759C"/>
    <w:rsid w:val="000533B1"/>
    <w:rsid w:val="00055A63"/>
    <w:rsid w:val="00055E4F"/>
    <w:rsid w:val="00056736"/>
    <w:rsid w:val="00056D2A"/>
    <w:rsid w:val="00057EFB"/>
    <w:rsid w:val="000601D0"/>
    <w:rsid w:val="0006070E"/>
    <w:rsid w:val="000621D8"/>
    <w:rsid w:val="0006350E"/>
    <w:rsid w:val="00064F49"/>
    <w:rsid w:val="0006542F"/>
    <w:rsid w:val="00065A16"/>
    <w:rsid w:val="00070498"/>
    <w:rsid w:val="00073219"/>
    <w:rsid w:val="00073EFA"/>
    <w:rsid w:val="00074031"/>
    <w:rsid w:val="000755BC"/>
    <w:rsid w:val="00081561"/>
    <w:rsid w:val="00082872"/>
    <w:rsid w:val="00082D1F"/>
    <w:rsid w:val="00084531"/>
    <w:rsid w:val="00085236"/>
    <w:rsid w:val="0009147C"/>
    <w:rsid w:val="000915C9"/>
    <w:rsid w:val="00091839"/>
    <w:rsid w:val="000941B3"/>
    <w:rsid w:val="000A03F9"/>
    <w:rsid w:val="000A07AD"/>
    <w:rsid w:val="000A18F3"/>
    <w:rsid w:val="000A2CDF"/>
    <w:rsid w:val="000A3926"/>
    <w:rsid w:val="000A547A"/>
    <w:rsid w:val="000A5494"/>
    <w:rsid w:val="000B4020"/>
    <w:rsid w:val="000B4B04"/>
    <w:rsid w:val="000B78CD"/>
    <w:rsid w:val="000C0EE6"/>
    <w:rsid w:val="000C1119"/>
    <w:rsid w:val="000C18FF"/>
    <w:rsid w:val="000C1B0B"/>
    <w:rsid w:val="000C2636"/>
    <w:rsid w:val="000C43CD"/>
    <w:rsid w:val="000C6682"/>
    <w:rsid w:val="000C68FD"/>
    <w:rsid w:val="000C6A23"/>
    <w:rsid w:val="000D0A50"/>
    <w:rsid w:val="000D0ECF"/>
    <w:rsid w:val="000D53D5"/>
    <w:rsid w:val="000D5949"/>
    <w:rsid w:val="000D62B2"/>
    <w:rsid w:val="000D641A"/>
    <w:rsid w:val="000D716D"/>
    <w:rsid w:val="000E037E"/>
    <w:rsid w:val="000E04E7"/>
    <w:rsid w:val="000E1A6C"/>
    <w:rsid w:val="000E2126"/>
    <w:rsid w:val="000E28B3"/>
    <w:rsid w:val="000E781A"/>
    <w:rsid w:val="000F140B"/>
    <w:rsid w:val="000F1B08"/>
    <w:rsid w:val="000F2068"/>
    <w:rsid w:val="000F34B0"/>
    <w:rsid w:val="000F3A75"/>
    <w:rsid w:val="000F5295"/>
    <w:rsid w:val="000F5BCA"/>
    <w:rsid w:val="0010082F"/>
    <w:rsid w:val="00100959"/>
    <w:rsid w:val="00103DE5"/>
    <w:rsid w:val="00103FCE"/>
    <w:rsid w:val="0010412F"/>
    <w:rsid w:val="00104F1A"/>
    <w:rsid w:val="00106238"/>
    <w:rsid w:val="00106323"/>
    <w:rsid w:val="001065CD"/>
    <w:rsid w:val="0010660A"/>
    <w:rsid w:val="00113667"/>
    <w:rsid w:val="00117235"/>
    <w:rsid w:val="00120B97"/>
    <w:rsid w:val="001212DB"/>
    <w:rsid w:val="001213D6"/>
    <w:rsid w:val="001238EE"/>
    <w:rsid w:val="00124F13"/>
    <w:rsid w:val="00130391"/>
    <w:rsid w:val="001304B1"/>
    <w:rsid w:val="00130F1D"/>
    <w:rsid w:val="00132069"/>
    <w:rsid w:val="00132420"/>
    <w:rsid w:val="0013294F"/>
    <w:rsid w:val="001344DE"/>
    <w:rsid w:val="00135A09"/>
    <w:rsid w:val="001375DD"/>
    <w:rsid w:val="00141ECD"/>
    <w:rsid w:val="00142743"/>
    <w:rsid w:val="00145EC4"/>
    <w:rsid w:val="00150302"/>
    <w:rsid w:val="001506B1"/>
    <w:rsid w:val="00151EF3"/>
    <w:rsid w:val="00152A9B"/>
    <w:rsid w:val="00155173"/>
    <w:rsid w:val="00155A86"/>
    <w:rsid w:val="00157D89"/>
    <w:rsid w:val="00160DB5"/>
    <w:rsid w:val="00166699"/>
    <w:rsid w:val="00166DCF"/>
    <w:rsid w:val="001675E6"/>
    <w:rsid w:val="00171B6B"/>
    <w:rsid w:val="00175F65"/>
    <w:rsid w:val="001800F1"/>
    <w:rsid w:val="00180823"/>
    <w:rsid w:val="001808F7"/>
    <w:rsid w:val="00182390"/>
    <w:rsid w:val="001845E1"/>
    <w:rsid w:val="00184A1B"/>
    <w:rsid w:val="00185B60"/>
    <w:rsid w:val="001921DD"/>
    <w:rsid w:val="00193392"/>
    <w:rsid w:val="001A0AED"/>
    <w:rsid w:val="001A0D66"/>
    <w:rsid w:val="001A46CF"/>
    <w:rsid w:val="001A5A3F"/>
    <w:rsid w:val="001B04ED"/>
    <w:rsid w:val="001B18B0"/>
    <w:rsid w:val="001B1D59"/>
    <w:rsid w:val="001B2EB1"/>
    <w:rsid w:val="001B3B72"/>
    <w:rsid w:val="001B5A5C"/>
    <w:rsid w:val="001B6D94"/>
    <w:rsid w:val="001C2450"/>
    <w:rsid w:val="001D2409"/>
    <w:rsid w:val="001D2F3A"/>
    <w:rsid w:val="001D590D"/>
    <w:rsid w:val="001D7A51"/>
    <w:rsid w:val="001E3B9F"/>
    <w:rsid w:val="001E50A8"/>
    <w:rsid w:val="001E535D"/>
    <w:rsid w:val="001E58AF"/>
    <w:rsid w:val="001E6E6F"/>
    <w:rsid w:val="001F35A8"/>
    <w:rsid w:val="001F4835"/>
    <w:rsid w:val="001F4C72"/>
    <w:rsid w:val="001F4F51"/>
    <w:rsid w:val="001F5CB7"/>
    <w:rsid w:val="001F62CA"/>
    <w:rsid w:val="001F7B6E"/>
    <w:rsid w:val="001F7E7A"/>
    <w:rsid w:val="00200802"/>
    <w:rsid w:val="00202468"/>
    <w:rsid w:val="002065D0"/>
    <w:rsid w:val="00207C30"/>
    <w:rsid w:val="00210496"/>
    <w:rsid w:val="00212222"/>
    <w:rsid w:val="002128E9"/>
    <w:rsid w:val="002137AC"/>
    <w:rsid w:val="00214AB1"/>
    <w:rsid w:val="0021613E"/>
    <w:rsid w:val="00220042"/>
    <w:rsid w:val="00220E35"/>
    <w:rsid w:val="00221BE9"/>
    <w:rsid w:val="00222883"/>
    <w:rsid w:val="00223219"/>
    <w:rsid w:val="002233E6"/>
    <w:rsid w:val="002248EB"/>
    <w:rsid w:val="00225422"/>
    <w:rsid w:val="00230B84"/>
    <w:rsid w:val="0023606B"/>
    <w:rsid w:val="00237563"/>
    <w:rsid w:val="00237714"/>
    <w:rsid w:val="00241BC9"/>
    <w:rsid w:val="002463F4"/>
    <w:rsid w:val="00247670"/>
    <w:rsid w:val="00247918"/>
    <w:rsid w:val="00253619"/>
    <w:rsid w:val="00255A9A"/>
    <w:rsid w:val="00255CFB"/>
    <w:rsid w:val="0025669F"/>
    <w:rsid w:val="002578D6"/>
    <w:rsid w:val="00257E89"/>
    <w:rsid w:val="00260DE7"/>
    <w:rsid w:val="0026115B"/>
    <w:rsid w:val="00263B60"/>
    <w:rsid w:val="00271E79"/>
    <w:rsid w:val="002752E9"/>
    <w:rsid w:val="00281676"/>
    <w:rsid w:val="00281ED5"/>
    <w:rsid w:val="002864FD"/>
    <w:rsid w:val="00290DB2"/>
    <w:rsid w:val="0029286D"/>
    <w:rsid w:val="002941E7"/>
    <w:rsid w:val="0029435D"/>
    <w:rsid w:val="00294556"/>
    <w:rsid w:val="002957DA"/>
    <w:rsid w:val="00295E0F"/>
    <w:rsid w:val="00296CF7"/>
    <w:rsid w:val="00297903"/>
    <w:rsid w:val="00297EF4"/>
    <w:rsid w:val="002A0391"/>
    <w:rsid w:val="002A3183"/>
    <w:rsid w:val="002A44E3"/>
    <w:rsid w:val="002A57BB"/>
    <w:rsid w:val="002A65E1"/>
    <w:rsid w:val="002A6E44"/>
    <w:rsid w:val="002B0F2C"/>
    <w:rsid w:val="002B2532"/>
    <w:rsid w:val="002B3B71"/>
    <w:rsid w:val="002B3E8C"/>
    <w:rsid w:val="002B526C"/>
    <w:rsid w:val="002B6496"/>
    <w:rsid w:val="002B7DE4"/>
    <w:rsid w:val="002C00FD"/>
    <w:rsid w:val="002C3386"/>
    <w:rsid w:val="002C3B94"/>
    <w:rsid w:val="002C3F78"/>
    <w:rsid w:val="002C4496"/>
    <w:rsid w:val="002C4AD9"/>
    <w:rsid w:val="002C5BE1"/>
    <w:rsid w:val="002C614A"/>
    <w:rsid w:val="002C6EA8"/>
    <w:rsid w:val="002C7909"/>
    <w:rsid w:val="002D040C"/>
    <w:rsid w:val="002D0ADC"/>
    <w:rsid w:val="002D21C0"/>
    <w:rsid w:val="002D47C9"/>
    <w:rsid w:val="002D5E48"/>
    <w:rsid w:val="002E19B8"/>
    <w:rsid w:val="002E1CFF"/>
    <w:rsid w:val="002E5CF0"/>
    <w:rsid w:val="002E628D"/>
    <w:rsid w:val="002E64B2"/>
    <w:rsid w:val="002E7E33"/>
    <w:rsid w:val="002F1024"/>
    <w:rsid w:val="002F3E23"/>
    <w:rsid w:val="002F59D8"/>
    <w:rsid w:val="002F684A"/>
    <w:rsid w:val="002F7BBC"/>
    <w:rsid w:val="003007A7"/>
    <w:rsid w:val="00301106"/>
    <w:rsid w:val="00304BBC"/>
    <w:rsid w:val="00304D1C"/>
    <w:rsid w:val="00305F33"/>
    <w:rsid w:val="00306EAE"/>
    <w:rsid w:val="003126C1"/>
    <w:rsid w:val="00312CCD"/>
    <w:rsid w:val="00316B4B"/>
    <w:rsid w:val="00320154"/>
    <w:rsid w:val="00322044"/>
    <w:rsid w:val="003336ED"/>
    <w:rsid w:val="0033570E"/>
    <w:rsid w:val="0033621D"/>
    <w:rsid w:val="003371B4"/>
    <w:rsid w:val="00337317"/>
    <w:rsid w:val="003403DC"/>
    <w:rsid w:val="00341392"/>
    <w:rsid w:val="0034185B"/>
    <w:rsid w:val="00343667"/>
    <w:rsid w:val="00343E58"/>
    <w:rsid w:val="00347922"/>
    <w:rsid w:val="003513AD"/>
    <w:rsid w:val="00357C4E"/>
    <w:rsid w:val="00360393"/>
    <w:rsid w:val="0036376A"/>
    <w:rsid w:val="00363B60"/>
    <w:rsid w:val="003668CF"/>
    <w:rsid w:val="00366E45"/>
    <w:rsid w:val="003703D1"/>
    <w:rsid w:val="00370421"/>
    <w:rsid w:val="00370CC6"/>
    <w:rsid w:val="00370E0C"/>
    <w:rsid w:val="00371BC3"/>
    <w:rsid w:val="003724F8"/>
    <w:rsid w:val="003741F4"/>
    <w:rsid w:val="0037430B"/>
    <w:rsid w:val="00376E22"/>
    <w:rsid w:val="00377B81"/>
    <w:rsid w:val="0038027E"/>
    <w:rsid w:val="003805EF"/>
    <w:rsid w:val="003825F8"/>
    <w:rsid w:val="003835FD"/>
    <w:rsid w:val="0038641F"/>
    <w:rsid w:val="00390A50"/>
    <w:rsid w:val="00390AB3"/>
    <w:rsid w:val="00390BD1"/>
    <w:rsid w:val="00390F35"/>
    <w:rsid w:val="0039234B"/>
    <w:rsid w:val="00393A0A"/>
    <w:rsid w:val="00394286"/>
    <w:rsid w:val="00395FF7"/>
    <w:rsid w:val="00397E96"/>
    <w:rsid w:val="003A0816"/>
    <w:rsid w:val="003A10E3"/>
    <w:rsid w:val="003A1578"/>
    <w:rsid w:val="003A1BBB"/>
    <w:rsid w:val="003A52C7"/>
    <w:rsid w:val="003A553A"/>
    <w:rsid w:val="003A5819"/>
    <w:rsid w:val="003B3188"/>
    <w:rsid w:val="003B3274"/>
    <w:rsid w:val="003B3C35"/>
    <w:rsid w:val="003C1498"/>
    <w:rsid w:val="003C2AEE"/>
    <w:rsid w:val="003C4492"/>
    <w:rsid w:val="003C5DBD"/>
    <w:rsid w:val="003C75BF"/>
    <w:rsid w:val="003C7A4B"/>
    <w:rsid w:val="003D1662"/>
    <w:rsid w:val="003D279B"/>
    <w:rsid w:val="003D3699"/>
    <w:rsid w:val="003D552E"/>
    <w:rsid w:val="003D55A1"/>
    <w:rsid w:val="003D5D79"/>
    <w:rsid w:val="003D7FD7"/>
    <w:rsid w:val="003E0114"/>
    <w:rsid w:val="003E58E4"/>
    <w:rsid w:val="003E68E6"/>
    <w:rsid w:val="003E7CD9"/>
    <w:rsid w:val="003F28C4"/>
    <w:rsid w:val="00402880"/>
    <w:rsid w:val="00403881"/>
    <w:rsid w:val="004052CC"/>
    <w:rsid w:val="00405CA9"/>
    <w:rsid w:val="00405D0F"/>
    <w:rsid w:val="00405D2D"/>
    <w:rsid w:val="00406431"/>
    <w:rsid w:val="00407B77"/>
    <w:rsid w:val="00407F41"/>
    <w:rsid w:val="00410370"/>
    <w:rsid w:val="00410BF0"/>
    <w:rsid w:val="004126E7"/>
    <w:rsid w:val="00413869"/>
    <w:rsid w:val="00413A21"/>
    <w:rsid w:val="00413BC7"/>
    <w:rsid w:val="00415EED"/>
    <w:rsid w:val="00416D59"/>
    <w:rsid w:val="0042008E"/>
    <w:rsid w:val="004213C2"/>
    <w:rsid w:val="00422096"/>
    <w:rsid w:val="00423170"/>
    <w:rsid w:val="00423FB1"/>
    <w:rsid w:val="00424473"/>
    <w:rsid w:val="00424959"/>
    <w:rsid w:val="00427A17"/>
    <w:rsid w:val="00430D92"/>
    <w:rsid w:val="00432BD8"/>
    <w:rsid w:val="004348B2"/>
    <w:rsid w:val="004350D9"/>
    <w:rsid w:val="0043657C"/>
    <w:rsid w:val="00436F4C"/>
    <w:rsid w:val="004375F6"/>
    <w:rsid w:val="00441965"/>
    <w:rsid w:val="004419CD"/>
    <w:rsid w:val="00441FC3"/>
    <w:rsid w:val="00444736"/>
    <w:rsid w:val="004453C7"/>
    <w:rsid w:val="00450141"/>
    <w:rsid w:val="00450637"/>
    <w:rsid w:val="00454513"/>
    <w:rsid w:val="00454F71"/>
    <w:rsid w:val="00456F63"/>
    <w:rsid w:val="00457575"/>
    <w:rsid w:val="00465107"/>
    <w:rsid w:val="004661B2"/>
    <w:rsid w:val="004663C2"/>
    <w:rsid w:val="00466E7D"/>
    <w:rsid w:val="0047068F"/>
    <w:rsid w:val="004728D6"/>
    <w:rsid w:val="00472A5F"/>
    <w:rsid w:val="00473782"/>
    <w:rsid w:val="00473A08"/>
    <w:rsid w:val="00474C53"/>
    <w:rsid w:val="00475D53"/>
    <w:rsid w:val="004812A5"/>
    <w:rsid w:val="00485878"/>
    <w:rsid w:val="0048771F"/>
    <w:rsid w:val="0049148D"/>
    <w:rsid w:val="00491F78"/>
    <w:rsid w:val="00492E3E"/>
    <w:rsid w:val="00493C2E"/>
    <w:rsid w:val="00494BDF"/>
    <w:rsid w:val="00494D6C"/>
    <w:rsid w:val="004964EC"/>
    <w:rsid w:val="00496A8B"/>
    <w:rsid w:val="00496B0F"/>
    <w:rsid w:val="004A232B"/>
    <w:rsid w:val="004A24D6"/>
    <w:rsid w:val="004A2B03"/>
    <w:rsid w:val="004A4A9C"/>
    <w:rsid w:val="004A59F9"/>
    <w:rsid w:val="004B0071"/>
    <w:rsid w:val="004B03B9"/>
    <w:rsid w:val="004B1258"/>
    <w:rsid w:val="004B1A5A"/>
    <w:rsid w:val="004B1F1F"/>
    <w:rsid w:val="004B38B2"/>
    <w:rsid w:val="004B67ED"/>
    <w:rsid w:val="004B74CC"/>
    <w:rsid w:val="004C11BA"/>
    <w:rsid w:val="004C1F0B"/>
    <w:rsid w:val="004C59E7"/>
    <w:rsid w:val="004D7338"/>
    <w:rsid w:val="004E4C4B"/>
    <w:rsid w:val="004E5C31"/>
    <w:rsid w:val="004F03F6"/>
    <w:rsid w:val="004F1CBA"/>
    <w:rsid w:val="004F2831"/>
    <w:rsid w:val="004F2F5C"/>
    <w:rsid w:val="004F33F4"/>
    <w:rsid w:val="004F3EFD"/>
    <w:rsid w:val="004F5AD4"/>
    <w:rsid w:val="004F6997"/>
    <w:rsid w:val="004F6DBA"/>
    <w:rsid w:val="004F738A"/>
    <w:rsid w:val="00500DAE"/>
    <w:rsid w:val="0050119E"/>
    <w:rsid w:val="005018A3"/>
    <w:rsid w:val="00501E92"/>
    <w:rsid w:val="00503F08"/>
    <w:rsid w:val="00510C47"/>
    <w:rsid w:val="00514AFB"/>
    <w:rsid w:val="0051596E"/>
    <w:rsid w:val="00516E4C"/>
    <w:rsid w:val="00517D50"/>
    <w:rsid w:val="00522AA5"/>
    <w:rsid w:val="005235F5"/>
    <w:rsid w:val="005243EA"/>
    <w:rsid w:val="005266BD"/>
    <w:rsid w:val="005271FE"/>
    <w:rsid w:val="005307AA"/>
    <w:rsid w:val="0053103E"/>
    <w:rsid w:val="00531EF1"/>
    <w:rsid w:val="00532029"/>
    <w:rsid w:val="00532597"/>
    <w:rsid w:val="00532CAE"/>
    <w:rsid w:val="00533353"/>
    <w:rsid w:val="00534C96"/>
    <w:rsid w:val="00535247"/>
    <w:rsid w:val="005368F8"/>
    <w:rsid w:val="00536ACD"/>
    <w:rsid w:val="00540207"/>
    <w:rsid w:val="00540479"/>
    <w:rsid w:val="00540714"/>
    <w:rsid w:val="005413AA"/>
    <w:rsid w:val="00541C6D"/>
    <w:rsid w:val="00542B89"/>
    <w:rsid w:val="00545196"/>
    <w:rsid w:val="00545C39"/>
    <w:rsid w:val="00546785"/>
    <w:rsid w:val="00550483"/>
    <w:rsid w:val="00552A56"/>
    <w:rsid w:val="005563E9"/>
    <w:rsid w:val="00556B3E"/>
    <w:rsid w:val="00560E01"/>
    <w:rsid w:val="0056115D"/>
    <w:rsid w:val="00561916"/>
    <w:rsid w:val="00565394"/>
    <w:rsid w:val="005657B2"/>
    <w:rsid w:val="00566049"/>
    <w:rsid w:val="00566692"/>
    <w:rsid w:val="0057003B"/>
    <w:rsid w:val="00571899"/>
    <w:rsid w:val="00571A23"/>
    <w:rsid w:val="00573F75"/>
    <w:rsid w:val="00574719"/>
    <w:rsid w:val="00574728"/>
    <w:rsid w:val="00575347"/>
    <w:rsid w:val="00576C73"/>
    <w:rsid w:val="005777AC"/>
    <w:rsid w:val="00580399"/>
    <w:rsid w:val="00580FCB"/>
    <w:rsid w:val="0058225C"/>
    <w:rsid w:val="00584CD8"/>
    <w:rsid w:val="005851F0"/>
    <w:rsid w:val="005852CA"/>
    <w:rsid w:val="0058536D"/>
    <w:rsid w:val="005903BA"/>
    <w:rsid w:val="00592EA3"/>
    <w:rsid w:val="00594065"/>
    <w:rsid w:val="00594FD5"/>
    <w:rsid w:val="0059572B"/>
    <w:rsid w:val="00596D7C"/>
    <w:rsid w:val="00597959"/>
    <w:rsid w:val="005A0BEB"/>
    <w:rsid w:val="005A3B07"/>
    <w:rsid w:val="005A5CA8"/>
    <w:rsid w:val="005B0BAE"/>
    <w:rsid w:val="005B4BA6"/>
    <w:rsid w:val="005B630C"/>
    <w:rsid w:val="005B655C"/>
    <w:rsid w:val="005B7011"/>
    <w:rsid w:val="005C0288"/>
    <w:rsid w:val="005C09D4"/>
    <w:rsid w:val="005C0A64"/>
    <w:rsid w:val="005C3106"/>
    <w:rsid w:val="005C3B9F"/>
    <w:rsid w:val="005C58B1"/>
    <w:rsid w:val="005C62C6"/>
    <w:rsid w:val="005D108E"/>
    <w:rsid w:val="005D11FA"/>
    <w:rsid w:val="005D38EF"/>
    <w:rsid w:val="005D3C17"/>
    <w:rsid w:val="005D6E0B"/>
    <w:rsid w:val="005E1C50"/>
    <w:rsid w:val="005E5DF2"/>
    <w:rsid w:val="005F0666"/>
    <w:rsid w:val="005F182C"/>
    <w:rsid w:val="005F24F6"/>
    <w:rsid w:val="005F4BDA"/>
    <w:rsid w:val="005F62AA"/>
    <w:rsid w:val="005F6AC7"/>
    <w:rsid w:val="00600C46"/>
    <w:rsid w:val="00603555"/>
    <w:rsid w:val="00603FC6"/>
    <w:rsid w:val="00605A27"/>
    <w:rsid w:val="00606000"/>
    <w:rsid w:val="00606611"/>
    <w:rsid w:val="00611CF3"/>
    <w:rsid w:val="00612683"/>
    <w:rsid w:val="006135D1"/>
    <w:rsid w:val="00613710"/>
    <w:rsid w:val="0061407E"/>
    <w:rsid w:val="00614C89"/>
    <w:rsid w:val="00617210"/>
    <w:rsid w:val="00617936"/>
    <w:rsid w:val="00617ACF"/>
    <w:rsid w:val="00617DD5"/>
    <w:rsid w:val="0062070B"/>
    <w:rsid w:val="00622A8D"/>
    <w:rsid w:val="006243FE"/>
    <w:rsid w:val="00625E3A"/>
    <w:rsid w:val="0062613A"/>
    <w:rsid w:val="00626313"/>
    <w:rsid w:val="00627C2B"/>
    <w:rsid w:val="00627CBF"/>
    <w:rsid w:val="00635722"/>
    <w:rsid w:val="006405EC"/>
    <w:rsid w:val="0064427E"/>
    <w:rsid w:val="00644B4A"/>
    <w:rsid w:val="006458B6"/>
    <w:rsid w:val="006479D1"/>
    <w:rsid w:val="006517D1"/>
    <w:rsid w:val="00651946"/>
    <w:rsid w:val="0065218F"/>
    <w:rsid w:val="0065280D"/>
    <w:rsid w:val="00654C35"/>
    <w:rsid w:val="006566B3"/>
    <w:rsid w:val="00660CF2"/>
    <w:rsid w:val="00662AB1"/>
    <w:rsid w:val="00664667"/>
    <w:rsid w:val="0066512E"/>
    <w:rsid w:val="00670CF7"/>
    <w:rsid w:val="00672F91"/>
    <w:rsid w:val="0067557C"/>
    <w:rsid w:val="00676AAC"/>
    <w:rsid w:val="00676C4D"/>
    <w:rsid w:val="006773B4"/>
    <w:rsid w:val="00677990"/>
    <w:rsid w:val="00680AB2"/>
    <w:rsid w:val="006836FE"/>
    <w:rsid w:val="00686923"/>
    <w:rsid w:val="00687932"/>
    <w:rsid w:val="00691D1D"/>
    <w:rsid w:val="00691D30"/>
    <w:rsid w:val="0069279C"/>
    <w:rsid w:val="00692CC0"/>
    <w:rsid w:val="006A1F6F"/>
    <w:rsid w:val="006A35C1"/>
    <w:rsid w:val="006A48F3"/>
    <w:rsid w:val="006A52FB"/>
    <w:rsid w:val="006A7F6B"/>
    <w:rsid w:val="006B253F"/>
    <w:rsid w:val="006B2749"/>
    <w:rsid w:val="006B37A0"/>
    <w:rsid w:val="006B7071"/>
    <w:rsid w:val="006B755B"/>
    <w:rsid w:val="006C00EB"/>
    <w:rsid w:val="006C1858"/>
    <w:rsid w:val="006C384B"/>
    <w:rsid w:val="006C505F"/>
    <w:rsid w:val="006C61CC"/>
    <w:rsid w:val="006C62A3"/>
    <w:rsid w:val="006C6D1C"/>
    <w:rsid w:val="006D4F41"/>
    <w:rsid w:val="006D5640"/>
    <w:rsid w:val="006D6DDB"/>
    <w:rsid w:val="006E1EEA"/>
    <w:rsid w:val="006E2ADF"/>
    <w:rsid w:val="006E2BC5"/>
    <w:rsid w:val="006E400E"/>
    <w:rsid w:val="006E5056"/>
    <w:rsid w:val="006E5A3E"/>
    <w:rsid w:val="006E65B0"/>
    <w:rsid w:val="006E6F37"/>
    <w:rsid w:val="006E7CA1"/>
    <w:rsid w:val="006F02B5"/>
    <w:rsid w:val="006F1D47"/>
    <w:rsid w:val="006F1F28"/>
    <w:rsid w:val="006F23B1"/>
    <w:rsid w:val="006F475E"/>
    <w:rsid w:val="007021B4"/>
    <w:rsid w:val="007027B0"/>
    <w:rsid w:val="00705B7B"/>
    <w:rsid w:val="00710098"/>
    <w:rsid w:val="007107E0"/>
    <w:rsid w:val="007116A2"/>
    <w:rsid w:val="00713E35"/>
    <w:rsid w:val="00715CAB"/>
    <w:rsid w:val="00720B4C"/>
    <w:rsid w:val="00720D24"/>
    <w:rsid w:val="007223DD"/>
    <w:rsid w:val="00722C32"/>
    <w:rsid w:val="00722E77"/>
    <w:rsid w:val="0072301D"/>
    <w:rsid w:val="00724411"/>
    <w:rsid w:val="00725696"/>
    <w:rsid w:val="007256A1"/>
    <w:rsid w:val="0072571D"/>
    <w:rsid w:val="00725906"/>
    <w:rsid w:val="00725FB2"/>
    <w:rsid w:val="007265A2"/>
    <w:rsid w:val="00726975"/>
    <w:rsid w:val="00726F1F"/>
    <w:rsid w:val="00727E4F"/>
    <w:rsid w:val="00731598"/>
    <w:rsid w:val="00731692"/>
    <w:rsid w:val="00732521"/>
    <w:rsid w:val="00733171"/>
    <w:rsid w:val="007346C0"/>
    <w:rsid w:val="007347D0"/>
    <w:rsid w:val="007349CB"/>
    <w:rsid w:val="007352B3"/>
    <w:rsid w:val="00737FCE"/>
    <w:rsid w:val="00741825"/>
    <w:rsid w:val="00743352"/>
    <w:rsid w:val="00743805"/>
    <w:rsid w:val="00743CE4"/>
    <w:rsid w:val="00744593"/>
    <w:rsid w:val="00745A67"/>
    <w:rsid w:val="00745B0B"/>
    <w:rsid w:val="007477E0"/>
    <w:rsid w:val="0075124B"/>
    <w:rsid w:val="00751550"/>
    <w:rsid w:val="00753E64"/>
    <w:rsid w:val="007550A1"/>
    <w:rsid w:val="00757537"/>
    <w:rsid w:val="007575FF"/>
    <w:rsid w:val="00757F2D"/>
    <w:rsid w:val="00757FE4"/>
    <w:rsid w:val="0076001E"/>
    <w:rsid w:val="00760448"/>
    <w:rsid w:val="0076376B"/>
    <w:rsid w:val="00763C7E"/>
    <w:rsid w:val="00765036"/>
    <w:rsid w:val="00765E5C"/>
    <w:rsid w:val="00766995"/>
    <w:rsid w:val="00767299"/>
    <w:rsid w:val="007676F1"/>
    <w:rsid w:val="00767B60"/>
    <w:rsid w:val="007702B3"/>
    <w:rsid w:val="007712F6"/>
    <w:rsid w:val="007715BB"/>
    <w:rsid w:val="00771A05"/>
    <w:rsid w:val="007735A6"/>
    <w:rsid w:val="00773F07"/>
    <w:rsid w:val="00781F4B"/>
    <w:rsid w:val="00783ED9"/>
    <w:rsid w:val="00784591"/>
    <w:rsid w:val="007848F4"/>
    <w:rsid w:val="00790C26"/>
    <w:rsid w:val="00790E40"/>
    <w:rsid w:val="00790EE1"/>
    <w:rsid w:val="00790FB8"/>
    <w:rsid w:val="0079173B"/>
    <w:rsid w:val="007919BA"/>
    <w:rsid w:val="007925EF"/>
    <w:rsid w:val="00792F4A"/>
    <w:rsid w:val="00794C4A"/>
    <w:rsid w:val="0079507A"/>
    <w:rsid w:val="00795440"/>
    <w:rsid w:val="00797CD1"/>
    <w:rsid w:val="007A0D8B"/>
    <w:rsid w:val="007A11BE"/>
    <w:rsid w:val="007A3F4B"/>
    <w:rsid w:val="007A420D"/>
    <w:rsid w:val="007A4996"/>
    <w:rsid w:val="007A5BD1"/>
    <w:rsid w:val="007A7975"/>
    <w:rsid w:val="007B429D"/>
    <w:rsid w:val="007B4A92"/>
    <w:rsid w:val="007B51DD"/>
    <w:rsid w:val="007C0AFE"/>
    <w:rsid w:val="007D288F"/>
    <w:rsid w:val="007D35BB"/>
    <w:rsid w:val="007D6C7C"/>
    <w:rsid w:val="007D6D1A"/>
    <w:rsid w:val="007E296B"/>
    <w:rsid w:val="007E4605"/>
    <w:rsid w:val="007E6EA8"/>
    <w:rsid w:val="007F1AAF"/>
    <w:rsid w:val="007F2F17"/>
    <w:rsid w:val="00801B7F"/>
    <w:rsid w:val="00803CF6"/>
    <w:rsid w:val="0080414E"/>
    <w:rsid w:val="008041B0"/>
    <w:rsid w:val="0080479F"/>
    <w:rsid w:val="00804880"/>
    <w:rsid w:val="00804E06"/>
    <w:rsid w:val="008065CC"/>
    <w:rsid w:val="0080782A"/>
    <w:rsid w:val="00810010"/>
    <w:rsid w:val="00813A48"/>
    <w:rsid w:val="00813DD5"/>
    <w:rsid w:val="00814957"/>
    <w:rsid w:val="00814A7C"/>
    <w:rsid w:val="00814E81"/>
    <w:rsid w:val="008155D0"/>
    <w:rsid w:val="008160AA"/>
    <w:rsid w:val="00820AFD"/>
    <w:rsid w:val="00821C4B"/>
    <w:rsid w:val="00822598"/>
    <w:rsid w:val="00831AE5"/>
    <w:rsid w:val="0083463B"/>
    <w:rsid w:val="00834D01"/>
    <w:rsid w:val="0083531F"/>
    <w:rsid w:val="00836B1D"/>
    <w:rsid w:val="00837E19"/>
    <w:rsid w:val="00842396"/>
    <w:rsid w:val="0085357C"/>
    <w:rsid w:val="0086082D"/>
    <w:rsid w:val="00860E4F"/>
    <w:rsid w:val="00861738"/>
    <w:rsid w:val="0086422E"/>
    <w:rsid w:val="0086442A"/>
    <w:rsid w:val="008653F6"/>
    <w:rsid w:val="008660DA"/>
    <w:rsid w:val="0086647D"/>
    <w:rsid w:val="008669CD"/>
    <w:rsid w:val="00867B75"/>
    <w:rsid w:val="008738B1"/>
    <w:rsid w:val="0087590C"/>
    <w:rsid w:val="00882B31"/>
    <w:rsid w:val="00883776"/>
    <w:rsid w:val="00886DF7"/>
    <w:rsid w:val="008914ED"/>
    <w:rsid w:val="00891986"/>
    <w:rsid w:val="0089207D"/>
    <w:rsid w:val="00893855"/>
    <w:rsid w:val="00894D62"/>
    <w:rsid w:val="00897533"/>
    <w:rsid w:val="008A09F4"/>
    <w:rsid w:val="008A149E"/>
    <w:rsid w:val="008A1A14"/>
    <w:rsid w:val="008A5239"/>
    <w:rsid w:val="008A5256"/>
    <w:rsid w:val="008A5A91"/>
    <w:rsid w:val="008A5F0E"/>
    <w:rsid w:val="008B0363"/>
    <w:rsid w:val="008B0583"/>
    <w:rsid w:val="008B14D8"/>
    <w:rsid w:val="008B2088"/>
    <w:rsid w:val="008B2A3A"/>
    <w:rsid w:val="008B3B31"/>
    <w:rsid w:val="008B47B4"/>
    <w:rsid w:val="008B48AE"/>
    <w:rsid w:val="008B75B4"/>
    <w:rsid w:val="008C0CFA"/>
    <w:rsid w:val="008C5D0F"/>
    <w:rsid w:val="008C738B"/>
    <w:rsid w:val="008D128E"/>
    <w:rsid w:val="008D1BF5"/>
    <w:rsid w:val="008D1EEE"/>
    <w:rsid w:val="008D29E5"/>
    <w:rsid w:val="008D37BD"/>
    <w:rsid w:val="008D5DD6"/>
    <w:rsid w:val="008D7C79"/>
    <w:rsid w:val="008E1571"/>
    <w:rsid w:val="008E30C1"/>
    <w:rsid w:val="008E3105"/>
    <w:rsid w:val="008E469A"/>
    <w:rsid w:val="008E554D"/>
    <w:rsid w:val="008F0655"/>
    <w:rsid w:val="008F0D31"/>
    <w:rsid w:val="008F159B"/>
    <w:rsid w:val="008F289F"/>
    <w:rsid w:val="008F70A4"/>
    <w:rsid w:val="00900DF0"/>
    <w:rsid w:val="00901282"/>
    <w:rsid w:val="00901B8C"/>
    <w:rsid w:val="00902D89"/>
    <w:rsid w:val="009032ED"/>
    <w:rsid w:val="00903544"/>
    <w:rsid w:val="00903FC5"/>
    <w:rsid w:val="009046BD"/>
    <w:rsid w:val="0090488F"/>
    <w:rsid w:val="009070F1"/>
    <w:rsid w:val="00907A61"/>
    <w:rsid w:val="009103EC"/>
    <w:rsid w:val="009146D5"/>
    <w:rsid w:val="009152B0"/>
    <w:rsid w:val="009161A3"/>
    <w:rsid w:val="0091730C"/>
    <w:rsid w:val="009174A7"/>
    <w:rsid w:val="00917D22"/>
    <w:rsid w:val="00920EFC"/>
    <w:rsid w:val="00921AE6"/>
    <w:rsid w:val="009222C7"/>
    <w:rsid w:val="00922D38"/>
    <w:rsid w:val="00924B15"/>
    <w:rsid w:val="00926239"/>
    <w:rsid w:val="00927427"/>
    <w:rsid w:val="009316BB"/>
    <w:rsid w:val="009335DB"/>
    <w:rsid w:val="00934FFB"/>
    <w:rsid w:val="00935170"/>
    <w:rsid w:val="009378BE"/>
    <w:rsid w:val="00941EFF"/>
    <w:rsid w:val="00943EAD"/>
    <w:rsid w:val="00947417"/>
    <w:rsid w:val="009479BF"/>
    <w:rsid w:val="00950409"/>
    <w:rsid w:val="00950FB1"/>
    <w:rsid w:val="00952355"/>
    <w:rsid w:val="00952665"/>
    <w:rsid w:val="00953503"/>
    <w:rsid w:val="00953E1E"/>
    <w:rsid w:val="00955520"/>
    <w:rsid w:val="009556A3"/>
    <w:rsid w:val="00961417"/>
    <w:rsid w:val="00961475"/>
    <w:rsid w:val="0096385E"/>
    <w:rsid w:val="0096441C"/>
    <w:rsid w:val="00965F06"/>
    <w:rsid w:val="009673F2"/>
    <w:rsid w:val="009754F2"/>
    <w:rsid w:val="00975953"/>
    <w:rsid w:val="00980AA8"/>
    <w:rsid w:val="00982F43"/>
    <w:rsid w:val="0098338B"/>
    <w:rsid w:val="009833A0"/>
    <w:rsid w:val="00983AF0"/>
    <w:rsid w:val="009854A4"/>
    <w:rsid w:val="009862B3"/>
    <w:rsid w:val="009903C1"/>
    <w:rsid w:val="00993B0B"/>
    <w:rsid w:val="00993BAF"/>
    <w:rsid w:val="009954C7"/>
    <w:rsid w:val="009A6C2A"/>
    <w:rsid w:val="009A6E90"/>
    <w:rsid w:val="009A7390"/>
    <w:rsid w:val="009B080A"/>
    <w:rsid w:val="009B185C"/>
    <w:rsid w:val="009B415C"/>
    <w:rsid w:val="009B49A6"/>
    <w:rsid w:val="009B7B27"/>
    <w:rsid w:val="009C2F69"/>
    <w:rsid w:val="009C56AD"/>
    <w:rsid w:val="009C7E23"/>
    <w:rsid w:val="009D180E"/>
    <w:rsid w:val="009D24E0"/>
    <w:rsid w:val="009D44E6"/>
    <w:rsid w:val="009D4752"/>
    <w:rsid w:val="009D61EA"/>
    <w:rsid w:val="009D7546"/>
    <w:rsid w:val="009D75F4"/>
    <w:rsid w:val="009E1E6C"/>
    <w:rsid w:val="009E1F58"/>
    <w:rsid w:val="009E2BB2"/>
    <w:rsid w:val="009E2BB4"/>
    <w:rsid w:val="009E302E"/>
    <w:rsid w:val="009E4D30"/>
    <w:rsid w:val="009E6EDF"/>
    <w:rsid w:val="009E75D1"/>
    <w:rsid w:val="009F07A5"/>
    <w:rsid w:val="009F160B"/>
    <w:rsid w:val="009F3849"/>
    <w:rsid w:val="009F42FD"/>
    <w:rsid w:val="009F6886"/>
    <w:rsid w:val="009F6D73"/>
    <w:rsid w:val="00A015F0"/>
    <w:rsid w:val="00A02052"/>
    <w:rsid w:val="00A07B9E"/>
    <w:rsid w:val="00A105F2"/>
    <w:rsid w:val="00A119C9"/>
    <w:rsid w:val="00A12182"/>
    <w:rsid w:val="00A12623"/>
    <w:rsid w:val="00A12C81"/>
    <w:rsid w:val="00A13727"/>
    <w:rsid w:val="00A14F49"/>
    <w:rsid w:val="00A1508C"/>
    <w:rsid w:val="00A171DC"/>
    <w:rsid w:val="00A20782"/>
    <w:rsid w:val="00A2094F"/>
    <w:rsid w:val="00A20B57"/>
    <w:rsid w:val="00A20F1E"/>
    <w:rsid w:val="00A21C10"/>
    <w:rsid w:val="00A22C2B"/>
    <w:rsid w:val="00A264FE"/>
    <w:rsid w:val="00A30D6D"/>
    <w:rsid w:val="00A34F0D"/>
    <w:rsid w:val="00A3630E"/>
    <w:rsid w:val="00A3662B"/>
    <w:rsid w:val="00A376D5"/>
    <w:rsid w:val="00A3770F"/>
    <w:rsid w:val="00A4063A"/>
    <w:rsid w:val="00A40680"/>
    <w:rsid w:val="00A407FB"/>
    <w:rsid w:val="00A42771"/>
    <w:rsid w:val="00A4506C"/>
    <w:rsid w:val="00A45139"/>
    <w:rsid w:val="00A47629"/>
    <w:rsid w:val="00A50C8B"/>
    <w:rsid w:val="00A51664"/>
    <w:rsid w:val="00A52CC3"/>
    <w:rsid w:val="00A545AB"/>
    <w:rsid w:val="00A55E01"/>
    <w:rsid w:val="00A57DBF"/>
    <w:rsid w:val="00A63051"/>
    <w:rsid w:val="00A637FA"/>
    <w:rsid w:val="00A6564F"/>
    <w:rsid w:val="00A709FC"/>
    <w:rsid w:val="00A72634"/>
    <w:rsid w:val="00A73D99"/>
    <w:rsid w:val="00A74CC8"/>
    <w:rsid w:val="00A75888"/>
    <w:rsid w:val="00A75FEE"/>
    <w:rsid w:val="00A85FA2"/>
    <w:rsid w:val="00A92651"/>
    <w:rsid w:val="00A9345E"/>
    <w:rsid w:val="00A94E87"/>
    <w:rsid w:val="00A977EF"/>
    <w:rsid w:val="00A97DBC"/>
    <w:rsid w:val="00AA2BA5"/>
    <w:rsid w:val="00AA49E3"/>
    <w:rsid w:val="00AA4D59"/>
    <w:rsid w:val="00AB0C55"/>
    <w:rsid w:val="00AB5FA5"/>
    <w:rsid w:val="00AB724F"/>
    <w:rsid w:val="00AC0788"/>
    <w:rsid w:val="00AC1226"/>
    <w:rsid w:val="00AC4001"/>
    <w:rsid w:val="00AC4FE6"/>
    <w:rsid w:val="00AC68D7"/>
    <w:rsid w:val="00AC73AC"/>
    <w:rsid w:val="00AC775C"/>
    <w:rsid w:val="00AC7804"/>
    <w:rsid w:val="00AD0483"/>
    <w:rsid w:val="00AD136E"/>
    <w:rsid w:val="00AD1F6B"/>
    <w:rsid w:val="00AD2AE8"/>
    <w:rsid w:val="00AD6B14"/>
    <w:rsid w:val="00AD7F03"/>
    <w:rsid w:val="00AE0E16"/>
    <w:rsid w:val="00AE18D7"/>
    <w:rsid w:val="00AE65CB"/>
    <w:rsid w:val="00AF0D35"/>
    <w:rsid w:val="00AF3225"/>
    <w:rsid w:val="00AF5018"/>
    <w:rsid w:val="00AF6157"/>
    <w:rsid w:val="00AF652F"/>
    <w:rsid w:val="00AF7DCE"/>
    <w:rsid w:val="00B00500"/>
    <w:rsid w:val="00B0179B"/>
    <w:rsid w:val="00B04832"/>
    <w:rsid w:val="00B04F67"/>
    <w:rsid w:val="00B05179"/>
    <w:rsid w:val="00B059E2"/>
    <w:rsid w:val="00B05DB2"/>
    <w:rsid w:val="00B07C6D"/>
    <w:rsid w:val="00B108FA"/>
    <w:rsid w:val="00B121BD"/>
    <w:rsid w:val="00B130FE"/>
    <w:rsid w:val="00B1326C"/>
    <w:rsid w:val="00B13FAD"/>
    <w:rsid w:val="00B146AC"/>
    <w:rsid w:val="00B17122"/>
    <w:rsid w:val="00B171A3"/>
    <w:rsid w:val="00B17565"/>
    <w:rsid w:val="00B20DF8"/>
    <w:rsid w:val="00B21E8E"/>
    <w:rsid w:val="00B2750F"/>
    <w:rsid w:val="00B31B6A"/>
    <w:rsid w:val="00B3328E"/>
    <w:rsid w:val="00B34A89"/>
    <w:rsid w:val="00B371AC"/>
    <w:rsid w:val="00B37E1F"/>
    <w:rsid w:val="00B401B1"/>
    <w:rsid w:val="00B4569C"/>
    <w:rsid w:val="00B46828"/>
    <w:rsid w:val="00B4755F"/>
    <w:rsid w:val="00B47A16"/>
    <w:rsid w:val="00B5341B"/>
    <w:rsid w:val="00B53D0C"/>
    <w:rsid w:val="00B54954"/>
    <w:rsid w:val="00B56791"/>
    <w:rsid w:val="00B56B25"/>
    <w:rsid w:val="00B56C73"/>
    <w:rsid w:val="00B62F1F"/>
    <w:rsid w:val="00B65669"/>
    <w:rsid w:val="00B70D99"/>
    <w:rsid w:val="00B72498"/>
    <w:rsid w:val="00B74081"/>
    <w:rsid w:val="00B74BBB"/>
    <w:rsid w:val="00B76A11"/>
    <w:rsid w:val="00B772F3"/>
    <w:rsid w:val="00B77344"/>
    <w:rsid w:val="00B804D5"/>
    <w:rsid w:val="00B809CD"/>
    <w:rsid w:val="00B83597"/>
    <w:rsid w:val="00B856CF"/>
    <w:rsid w:val="00B85FBD"/>
    <w:rsid w:val="00B862F0"/>
    <w:rsid w:val="00B91C7F"/>
    <w:rsid w:val="00B936B8"/>
    <w:rsid w:val="00B96DDC"/>
    <w:rsid w:val="00B97578"/>
    <w:rsid w:val="00B97A98"/>
    <w:rsid w:val="00BA0D84"/>
    <w:rsid w:val="00BA13B8"/>
    <w:rsid w:val="00BA26F2"/>
    <w:rsid w:val="00BA32DD"/>
    <w:rsid w:val="00BB138E"/>
    <w:rsid w:val="00BB2087"/>
    <w:rsid w:val="00BB5AE1"/>
    <w:rsid w:val="00BB7D2B"/>
    <w:rsid w:val="00BC01CE"/>
    <w:rsid w:val="00BC0F79"/>
    <w:rsid w:val="00BC1376"/>
    <w:rsid w:val="00BC21AD"/>
    <w:rsid w:val="00BC4DD2"/>
    <w:rsid w:val="00BC5597"/>
    <w:rsid w:val="00BC6329"/>
    <w:rsid w:val="00BC6724"/>
    <w:rsid w:val="00BC7BB8"/>
    <w:rsid w:val="00BD0D9B"/>
    <w:rsid w:val="00BD2A8E"/>
    <w:rsid w:val="00BD2AB3"/>
    <w:rsid w:val="00BD48F5"/>
    <w:rsid w:val="00BD72D7"/>
    <w:rsid w:val="00BE0677"/>
    <w:rsid w:val="00BE12EA"/>
    <w:rsid w:val="00BE1AC2"/>
    <w:rsid w:val="00BE2E5F"/>
    <w:rsid w:val="00BE2FBB"/>
    <w:rsid w:val="00BE352D"/>
    <w:rsid w:val="00BE3B6E"/>
    <w:rsid w:val="00BE51CA"/>
    <w:rsid w:val="00BE51EB"/>
    <w:rsid w:val="00BE5EAF"/>
    <w:rsid w:val="00BE6885"/>
    <w:rsid w:val="00BF07FE"/>
    <w:rsid w:val="00BF08BC"/>
    <w:rsid w:val="00BF0D7D"/>
    <w:rsid w:val="00BF30D7"/>
    <w:rsid w:val="00BF44C4"/>
    <w:rsid w:val="00BF6CAF"/>
    <w:rsid w:val="00BF6E17"/>
    <w:rsid w:val="00C00568"/>
    <w:rsid w:val="00C01C66"/>
    <w:rsid w:val="00C0462D"/>
    <w:rsid w:val="00C04F08"/>
    <w:rsid w:val="00C12E10"/>
    <w:rsid w:val="00C131E3"/>
    <w:rsid w:val="00C134E2"/>
    <w:rsid w:val="00C14875"/>
    <w:rsid w:val="00C164EA"/>
    <w:rsid w:val="00C1748E"/>
    <w:rsid w:val="00C2116C"/>
    <w:rsid w:val="00C21D9B"/>
    <w:rsid w:val="00C24BBF"/>
    <w:rsid w:val="00C32D27"/>
    <w:rsid w:val="00C342FF"/>
    <w:rsid w:val="00C36FCD"/>
    <w:rsid w:val="00C43968"/>
    <w:rsid w:val="00C44B02"/>
    <w:rsid w:val="00C44B4F"/>
    <w:rsid w:val="00C45320"/>
    <w:rsid w:val="00C461A9"/>
    <w:rsid w:val="00C46343"/>
    <w:rsid w:val="00C46FC2"/>
    <w:rsid w:val="00C4714D"/>
    <w:rsid w:val="00C5002A"/>
    <w:rsid w:val="00C50BB4"/>
    <w:rsid w:val="00C55876"/>
    <w:rsid w:val="00C55DE4"/>
    <w:rsid w:val="00C570E4"/>
    <w:rsid w:val="00C57272"/>
    <w:rsid w:val="00C573F8"/>
    <w:rsid w:val="00C60599"/>
    <w:rsid w:val="00C65BE3"/>
    <w:rsid w:val="00C661B9"/>
    <w:rsid w:val="00C71CDB"/>
    <w:rsid w:val="00C72D96"/>
    <w:rsid w:val="00C77D7E"/>
    <w:rsid w:val="00C8008B"/>
    <w:rsid w:val="00C80D95"/>
    <w:rsid w:val="00C83466"/>
    <w:rsid w:val="00C85FE2"/>
    <w:rsid w:val="00C8749B"/>
    <w:rsid w:val="00C90B98"/>
    <w:rsid w:val="00C90F24"/>
    <w:rsid w:val="00C95E39"/>
    <w:rsid w:val="00C975F3"/>
    <w:rsid w:val="00CA2634"/>
    <w:rsid w:val="00CA285D"/>
    <w:rsid w:val="00CA29CB"/>
    <w:rsid w:val="00CA2BA1"/>
    <w:rsid w:val="00CA326F"/>
    <w:rsid w:val="00CA3998"/>
    <w:rsid w:val="00CA41CF"/>
    <w:rsid w:val="00CA4410"/>
    <w:rsid w:val="00CA4F8B"/>
    <w:rsid w:val="00CA6435"/>
    <w:rsid w:val="00CA6D98"/>
    <w:rsid w:val="00CB2E02"/>
    <w:rsid w:val="00CB4262"/>
    <w:rsid w:val="00CB43A2"/>
    <w:rsid w:val="00CB4527"/>
    <w:rsid w:val="00CB5305"/>
    <w:rsid w:val="00CC2ABB"/>
    <w:rsid w:val="00CC3DD5"/>
    <w:rsid w:val="00CC480F"/>
    <w:rsid w:val="00CC55F7"/>
    <w:rsid w:val="00CC5CE9"/>
    <w:rsid w:val="00CD0FC5"/>
    <w:rsid w:val="00CD1FEA"/>
    <w:rsid w:val="00CD6B20"/>
    <w:rsid w:val="00CD6E05"/>
    <w:rsid w:val="00CD6F54"/>
    <w:rsid w:val="00CE1830"/>
    <w:rsid w:val="00CE1EBB"/>
    <w:rsid w:val="00CE30BD"/>
    <w:rsid w:val="00CE372B"/>
    <w:rsid w:val="00CE44DE"/>
    <w:rsid w:val="00CE466A"/>
    <w:rsid w:val="00CE4B69"/>
    <w:rsid w:val="00CE5AA2"/>
    <w:rsid w:val="00CE5CF8"/>
    <w:rsid w:val="00CE6A19"/>
    <w:rsid w:val="00CE763C"/>
    <w:rsid w:val="00CF2A6B"/>
    <w:rsid w:val="00CF2B70"/>
    <w:rsid w:val="00CF3A96"/>
    <w:rsid w:val="00CF3CEA"/>
    <w:rsid w:val="00CF5E6F"/>
    <w:rsid w:val="00D04F94"/>
    <w:rsid w:val="00D075F6"/>
    <w:rsid w:val="00D07E7D"/>
    <w:rsid w:val="00D106C3"/>
    <w:rsid w:val="00D11A1E"/>
    <w:rsid w:val="00D13887"/>
    <w:rsid w:val="00D13D66"/>
    <w:rsid w:val="00D16386"/>
    <w:rsid w:val="00D24F6B"/>
    <w:rsid w:val="00D25A3B"/>
    <w:rsid w:val="00D25CB3"/>
    <w:rsid w:val="00D25CC0"/>
    <w:rsid w:val="00D3317C"/>
    <w:rsid w:val="00D3345D"/>
    <w:rsid w:val="00D33B8B"/>
    <w:rsid w:val="00D341DE"/>
    <w:rsid w:val="00D34F2C"/>
    <w:rsid w:val="00D3519E"/>
    <w:rsid w:val="00D379C4"/>
    <w:rsid w:val="00D4240D"/>
    <w:rsid w:val="00D429FE"/>
    <w:rsid w:val="00D44D64"/>
    <w:rsid w:val="00D4505A"/>
    <w:rsid w:val="00D451B9"/>
    <w:rsid w:val="00D451ED"/>
    <w:rsid w:val="00D45BF8"/>
    <w:rsid w:val="00D467C6"/>
    <w:rsid w:val="00D4734F"/>
    <w:rsid w:val="00D525CD"/>
    <w:rsid w:val="00D53DD4"/>
    <w:rsid w:val="00D63655"/>
    <w:rsid w:val="00D63F61"/>
    <w:rsid w:val="00D70B0C"/>
    <w:rsid w:val="00D71612"/>
    <w:rsid w:val="00D7231C"/>
    <w:rsid w:val="00D7558D"/>
    <w:rsid w:val="00D75608"/>
    <w:rsid w:val="00D75A85"/>
    <w:rsid w:val="00D760FE"/>
    <w:rsid w:val="00D8125E"/>
    <w:rsid w:val="00D8157A"/>
    <w:rsid w:val="00D81B09"/>
    <w:rsid w:val="00D827B1"/>
    <w:rsid w:val="00D83A07"/>
    <w:rsid w:val="00D83ACC"/>
    <w:rsid w:val="00D86CD2"/>
    <w:rsid w:val="00D87CAE"/>
    <w:rsid w:val="00D87D9D"/>
    <w:rsid w:val="00D87FF6"/>
    <w:rsid w:val="00D90086"/>
    <w:rsid w:val="00D930D9"/>
    <w:rsid w:val="00D93531"/>
    <w:rsid w:val="00D94B13"/>
    <w:rsid w:val="00D9501D"/>
    <w:rsid w:val="00D96C0B"/>
    <w:rsid w:val="00D97443"/>
    <w:rsid w:val="00D97670"/>
    <w:rsid w:val="00D977CF"/>
    <w:rsid w:val="00DA338B"/>
    <w:rsid w:val="00DA4CB5"/>
    <w:rsid w:val="00DA769F"/>
    <w:rsid w:val="00DB2A52"/>
    <w:rsid w:val="00DB340F"/>
    <w:rsid w:val="00DB4386"/>
    <w:rsid w:val="00DB7B5F"/>
    <w:rsid w:val="00DB7BB3"/>
    <w:rsid w:val="00DC2AAD"/>
    <w:rsid w:val="00DD0671"/>
    <w:rsid w:val="00DD1082"/>
    <w:rsid w:val="00DD308F"/>
    <w:rsid w:val="00DD5380"/>
    <w:rsid w:val="00DD686B"/>
    <w:rsid w:val="00DE1BA7"/>
    <w:rsid w:val="00DE1E5B"/>
    <w:rsid w:val="00DE3014"/>
    <w:rsid w:val="00DE38D7"/>
    <w:rsid w:val="00DE7ED9"/>
    <w:rsid w:val="00DF05FB"/>
    <w:rsid w:val="00DF06D8"/>
    <w:rsid w:val="00DF14C0"/>
    <w:rsid w:val="00DF1C49"/>
    <w:rsid w:val="00DF1EBC"/>
    <w:rsid w:val="00DF2952"/>
    <w:rsid w:val="00DF3EC9"/>
    <w:rsid w:val="00DF4B2E"/>
    <w:rsid w:val="00DF524E"/>
    <w:rsid w:val="00E01793"/>
    <w:rsid w:val="00E022EE"/>
    <w:rsid w:val="00E05466"/>
    <w:rsid w:val="00E104E2"/>
    <w:rsid w:val="00E106CE"/>
    <w:rsid w:val="00E108FF"/>
    <w:rsid w:val="00E113DB"/>
    <w:rsid w:val="00E1157E"/>
    <w:rsid w:val="00E11618"/>
    <w:rsid w:val="00E1626A"/>
    <w:rsid w:val="00E173B6"/>
    <w:rsid w:val="00E20382"/>
    <w:rsid w:val="00E20DA1"/>
    <w:rsid w:val="00E21834"/>
    <w:rsid w:val="00E22A6F"/>
    <w:rsid w:val="00E23ACD"/>
    <w:rsid w:val="00E244F1"/>
    <w:rsid w:val="00E25CC4"/>
    <w:rsid w:val="00E30AC0"/>
    <w:rsid w:val="00E30E1B"/>
    <w:rsid w:val="00E31446"/>
    <w:rsid w:val="00E32FD9"/>
    <w:rsid w:val="00E33011"/>
    <w:rsid w:val="00E34095"/>
    <w:rsid w:val="00E34AC7"/>
    <w:rsid w:val="00E369C4"/>
    <w:rsid w:val="00E36DAC"/>
    <w:rsid w:val="00E40EDA"/>
    <w:rsid w:val="00E41328"/>
    <w:rsid w:val="00E42052"/>
    <w:rsid w:val="00E428E0"/>
    <w:rsid w:val="00E438B8"/>
    <w:rsid w:val="00E43B96"/>
    <w:rsid w:val="00E46DD4"/>
    <w:rsid w:val="00E46E4F"/>
    <w:rsid w:val="00E50831"/>
    <w:rsid w:val="00E52A0F"/>
    <w:rsid w:val="00E53D95"/>
    <w:rsid w:val="00E56971"/>
    <w:rsid w:val="00E57BDD"/>
    <w:rsid w:val="00E610CE"/>
    <w:rsid w:val="00E61993"/>
    <w:rsid w:val="00E62C19"/>
    <w:rsid w:val="00E64CBF"/>
    <w:rsid w:val="00E65539"/>
    <w:rsid w:val="00E65B00"/>
    <w:rsid w:val="00E709BA"/>
    <w:rsid w:val="00E7185E"/>
    <w:rsid w:val="00E73BF7"/>
    <w:rsid w:val="00E75212"/>
    <w:rsid w:val="00E75DE5"/>
    <w:rsid w:val="00E815F9"/>
    <w:rsid w:val="00E8165D"/>
    <w:rsid w:val="00E81B5C"/>
    <w:rsid w:val="00E8244C"/>
    <w:rsid w:val="00E85FC5"/>
    <w:rsid w:val="00E94E76"/>
    <w:rsid w:val="00E974CD"/>
    <w:rsid w:val="00E97DC0"/>
    <w:rsid w:val="00EA09F0"/>
    <w:rsid w:val="00EA0BA8"/>
    <w:rsid w:val="00EA1E3B"/>
    <w:rsid w:val="00EA4E6B"/>
    <w:rsid w:val="00EA5085"/>
    <w:rsid w:val="00EA52D6"/>
    <w:rsid w:val="00EA5C53"/>
    <w:rsid w:val="00EA5C59"/>
    <w:rsid w:val="00EA775F"/>
    <w:rsid w:val="00EB0619"/>
    <w:rsid w:val="00EB22C5"/>
    <w:rsid w:val="00EB2C14"/>
    <w:rsid w:val="00EB2DF9"/>
    <w:rsid w:val="00EB3B9E"/>
    <w:rsid w:val="00EB3C76"/>
    <w:rsid w:val="00EB3DB1"/>
    <w:rsid w:val="00EB4924"/>
    <w:rsid w:val="00EB5018"/>
    <w:rsid w:val="00EB6776"/>
    <w:rsid w:val="00EB68A5"/>
    <w:rsid w:val="00EB7CDB"/>
    <w:rsid w:val="00EC2618"/>
    <w:rsid w:val="00EC2DB7"/>
    <w:rsid w:val="00EC3089"/>
    <w:rsid w:val="00EC3EAA"/>
    <w:rsid w:val="00EC462F"/>
    <w:rsid w:val="00EC7040"/>
    <w:rsid w:val="00ED06E6"/>
    <w:rsid w:val="00ED07D6"/>
    <w:rsid w:val="00ED1E91"/>
    <w:rsid w:val="00ED3271"/>
    <w:rsid w:val="00ED3ADE"/>
    <w:rsid w:val="00ED5415"/>
    <w:rsid w:val="00ED5DFC"/>
    <w:rsid w:val="00ED6855"/>
    <w:rsid w:val="00ED6C85"/>
    <w:rsid w:val="00EE0698"/>
    <w:rsid w:val="00EE0ACF"/>
    <w:rsid w:val="00EE235A"/>
    <w:rsid w:val="00EE2F91"/>
    <w:rsid w:val="00EE3840"/>
    <w:rsid w:val="00EE7653"/>
    <w:rsid w:val="00EF02D7"/>
    <w:rsid w:val="00EF0A38"/>
    <w:rsid w:val="00EF28F9"/>
    <w:rsid w:val="00EF2EFB"/>
    <w:rsid w:val="00EF3C02"/>
    <w:rsid w:val="00EF58A3"/>
    <w:rsid w:val="00EF5B71"/>
    <w:rsid w:val="00F0128E"/>
    <w:rsid w:val="00F06E58"/>
    <w:rsid w:val="00F110B5"/>
    <w:rsid w:val="00F12718"/>
    <w:rsid w:val="00F15DE6"/>
    <w:rsid w:val="00F165DA"/>
    <w:rsid w:val="00F21C61"/>
    <w:rsid w:val="00F21FA9"/>
    <w:rsid w:val="00F2293B"/>
    <w:rsid w:val="00F2391B"/>
    <w:rsid w:val="00F24F4E"/>
    <w:rsid w:val="00F26E45"/>
    <w:rsid w:val="00F270C7"/>
    <w:rsid w:val="00F30DFD"/>
    <w:rsid w:val="00F3308A"/>
    <w:rsid w:val="00F33C1F"/>
    <w:rsid w:val="00F3421F"/>
    <w:rsid w:val="00F36C92"/>
    <w:rsid w:val="00F37879"/>
    <w:rsid w:val="00F414D1"/>
    <w:rsid w:val="00F4185A"/>
    <w:rsid w:val="00F41D80"/>
    <w:rsid w:val="00F476D0"/>
    <w:rsid w:val="00F510C0"/>
    <w:rsid w:val="00F53556"/>
    <w:rsid w:val="00F53C69"/>
    <w:rsid w:val="00F55CE8"/>
    <w:rsid w:val="00F55D36"/>
    <w:rsid w:val="00F56B43"/>
    <w:rsid w:val="00F57A52"/>
    <w:rsid w:val="00F60958"/>
    <w:rsid w:val="00F619DB"/>
    <w:rsid w:val="00F6286D"/>
    <w:rsid w:val="00F62B91"/>
    <w:rsid w:val="00F63115"/>
    <w:rsid w:val="00F631D3"/>
    <w:rsid w:val="00F63EAE"/>
    <w:rsid w:val="00F65FF8"/>
    <w:rsid w:val="00F65FF9"/>
    <w:rsid w:val="00F71996"/>
    <w:rsid w:val="00F72373"/>
    <w:rsid w:val="00F730B6"/>
    <w:rsid w:val="00F74BC1"/>
    <w:rsid w:val="00F76D21"/>
    <w:rsid w:val="00F8170E"/>
    <w:rsid w:val="00F827F4"/>
    <w:rsid w:val="00F84B81"/>
    <w:rsid w:val="00F84BEC"/>
    <w:rsid w:val="00F858E5"/>
    <w:rsid w:val="00F86C0B"/>
    <w:rsid w:val="00F91FC1"/>
    <w:rsid w:val="00F93FED"/>
    <w:rsid w:val="00F9559A"/>
    <w:rsid w:val="00F95B0B"/>
    <w:rsid w:val="00F97E3E"/>
    <w:rsid w:val="00FA1185"/>
    <w:rsid w:val="00FA180F"/>
    <w:rsid w:val="00FA3262"/>
    <w:rsid w:val="00FA356F"/>
    <w:rsid w:val="00FA4FDA"/>
    <w:rsid w:val="00FA5AA3"/>
    <w:rsid w:val="00FA68DF"/>
    <w:rsid w:val="00FB1BDF"/>
    <w:rsid w:val="00FB2090"/>
    <w:rsid w:val="00FB2A00"/>
    <w:rsid w:val="00FB45CA"/>
    <w:rsid w:val="00FB6BCE"/>
    <w:rsid w:val="00FB7CCA"/>
    <w:rsid w:val="00FC05D4"/>
    <w:rsid w:val="00FC3213"/>
    <w:rsid w:val="00FC446C"/>
    <w:rsid w:val="00FC5E1B"/>
    <w:rsid w:val="00FC6199"/>
    <w:rsid w:val="00FC7AEE"/>
    <w:rsid w:val="00FD1F90"/>
    <w:rsid w:val="00FD21A9"/>
    <w:rsid w:val="00FD279A"/>
    <w:rsid w:val="00FD4336"/>
    <w:rsid w:val="00FE2D0B"/>
    <w:rsid w:val="00FE4401"/>
    <w:rsid w:val="00FE56DA"/>
    <w:rsid w:val="00FE65CC"/>
    <w:rsid w:val="00FE752B"/>
    <w:rsid w:val="00FF304C"/>
    <w:rsid w:val="00FF3B45"/>
    <w:rsid w:val="00FF525C"/>
    <w:rsid w:val="00FF6031"/>
    <w:rsid w:val="00FF70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9521"/>
    <o:shapelayout v:ext="edit">
      <o:idmap v:ext="edit" data="1"/>
    </o:shapelayout>
  </w:shapeDefaults>
  <w:decimalSymbol w:val="."/>
  <w:listSeparator w:val=","/>
  <w14:docId w14:val="305EC88E"/>
  <w15:docId w15:val="{F300393E-A204-424B-A7DE-88A89BAB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CD"/>
    <w:pPr>
      <w:keepLines/>
    </w:pPr>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BF30D7"/>
    <w:pPr>
      <w:numPr>
        <w:ilvl w:val="2"/>
      </w:numPr>
      <w:pBdr>
        <w:bottom w:val="single" w:sz="6" w:space="1" w:color="auto"/>
      </w:pBdr>
      <w:spacing w:after="60"/>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BF30D7"/>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473A08"/>
    <w:pPr>
      <w:pBdr>
        <w:top w:val="single" w:sz="6" w:space="1" w:color="auto"/>
      </w:pBdr>
      <w:tabs>
        <w:tab w:val="clear" w:pos="4513"/>
        <w:tab w:val="clear" w:pos="9026"/>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14"/>
      </w:numPr>
    </w:pPr>
  </w:style>
  <w:style w:type="paragraph" w:customStyle="1" w:styleId="Heading2">
    <w:name w:val="Heading 2 (#)"/>
    <w:basedOn w:val="Heading20"/>
    <w:link w:val="Heading2Char0"/>
    <w:uiPriority w:val="14"/>
    <w:qFormat/>
    <w:rsid w:val="00180823"/>
    <w:pPr>
      <w:numPr>
        <w:numId w:val="14"/>
      </w:numPr>
      <w:tabs>
        <w:tab w:val="left" w:pos="567"/>
      </w:tabs>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BF30D7"/>
    <w:pPr>
      <w:numPr>
        <w:numId w:val="14"/>
      </w:numPr>
      <w:pBdr>
        <w:bottom w:val="none" w:sz="0" w:space="0" w:color="auto"/>
      </w:pBdr>
      <w:tabs>
        <w:tab w:val="right" w:pos="14742"/>
      </w:tabs>
    </w:pPr>
  </w:style>
  <w:style w:type="character" w:customStyle="1" w:styleId="Heading3Char0">
    <w:name w:val="Heading 3 (#) Char"/>
    <w:basedOn w:val="Heading3Char"/>
    <w:link w:val="Heading3"/>
    <w:uiPriority w:val="14"/>
    <w:rsid w:val="00BF30D7"/>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473A08"/>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link w:val="TableUnitsChar"/>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 w:type="character" w:customStyle="1" w:styleId="SourceChar">
    <w:name w:val="Source Char"/>
    <w:link w:val="Source"/>
    <w:uiPriority w:val="51"/>
    <w:locked/>
    <w:rsid w:val="00F41D80"/>
    <w:rPr>
      <w:rFonts w:asciiTheme="majorHAnsi" w:hAnsiTheme="majorHAnsi"/>
      <w:i/>
      <w:spacing w:val="-2"/>
      <w:sz w:val="14"/>
    </w:rPr>
  </w:style>
  <w:style w:type="character" w:customStyle="1" w:styleId="TableUnitsChar">
    <w:name w:val="Table Units Char"/>
    <w:basedOn w:val="DefaultParagraphFont"/>
    <w:link w:val="TableUnits"/>
    <w:uiPriority w:val="50"/>
    <w:rsid w:val="00F41D80"/>
    <w:rPr>
      <w:rFonts w:asciiTheme="majorHAnsi" w:hAnsiTheme="majorHAnsi"/>
      <w:b/>
      <w:sz w:val="20"/>
      <w:szCs w:val="20"/>
    </w:rPr>
  </w:style>
  <w:style w:type="character" w:customStyle="1" w:styleId="HighlightBoxBulletChar">
    <w:name w:val="Highlight Box Bullet Char"/>
    <w:basedOn w:val="DefaultParagraphFont"/>
    <w:link w:val="HighlightBoxBullet"/>
    <w:uiPriority w:val="61"/>
    <w:rsid w:val="0075124B"/>
    <w:rPr>
      <w:shd w:val="clear" w:color="auto" w:fill="F2F2F2" w:themeFill="background1" w:themeFillShade="F2"/>
    </w:rPr>
  </w:style>
  <w:style w:type="character" w:customStyle="1" w:styleId="TableHeadingChar">
    <w:name w:val="Table Heading Char"/>
    <w:basedOn w:val="DefaultParagraphFont"/>
    <w:link w:val="TableHeading"/>
    <w:uiPriority w:val="49"/>
    <w:rsid w:val="00BE0677"/>
    <w:rPr>
      <w:rFonts w:asciiTheme="majorHAnsi" w:hAnsiTheme="majorHAnsi"/>
      <w:b/>
      <w:sz w:val="20"/>
      <w:szCs w:val="20"/>
    </w:rPr>
  </w:style>
  <w:style w:type="paragraph" w:styleId="Revision">
    <w:name w:val="Revision"/>
    <w:hidden/>
    <w:uiPriority w:val="99"/>
    <w:semiHidden/>
    <w:rsid w:val="00834D0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9826">
      <w:bodyDiv w:val="1"/>
      <w:marLeft w:val="0"/>
      <w:marRight w:val="0"/>
      <w:marTop w:val="0"/>
      <w:marBottom w:val="0"/>
      <w:divBdr>
        <w:top w:val="none" w:sz="0" w:space="0" w:color="auto"/>
        <w:left w:val="none" w:sz="0" w:space="0" w:color="auto"/>
        <w:bottom w:val="none" w:sz="0" w:space="0" w:color="auto"/>
        <w:right w:val="none" w:sz="0" w:space="0" w:color="auto"/>
      </w:divBdr>
    </w:div>
    <w:div w:id="755171642">
      <w:bodyDiv w:val="1"/>
      <w:marLeft w:val="0"/>
      <w:marRight w:val="0"/>
      <w:marTop w:val="0"/>
      <w:marBottom w:val="0"/>
      <w:divBdr>
        <w:top w:val="none" w:sz="0" w:space="0" w:color="auto"/>
        <w:left w:val="none" w:sz="0" w:space="0" w:color="auto"/>
        <w:bottom w:val="none" w:sz="0" w:space="0" w:color="auto"/>
        <w:right w:val="none" w:sz="0" w:space="0" w:color="auto"/>
      </w:divBdr>
    </w:div>
    <w:div w:id="2026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dotx" TargetMode="Externa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6E408E-FE37-4650-B85B-D4EB94A0C388}">
  <ds:schemaRefs>
    <ds:schemaRef ds:uri="http://schemas.openxmlformats.org/officeDocument/2006/bibliography"/>
  </ds:schemaRefs>
</ds:datastoreItem>
</file>

<file path=customXml/itemProps2.xml><?xml version="1.0" encoding="utf-8"?>
<ds:datastoreItem xmlns:ds="http://schemas.openxmlformats.org/officeDocument/2006/customXml" ds:itemID="{C1A8E45C-9C56-41F9-BC06-284F743367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Publication.dotx</Template>
  <TotalTime>5485</TotalTime>
  <Pages>31</Pages>
  <Words>8814</Words>
  <Characters>43281</Characters>
  <Application>Microsoft Office Word</Application>
  <DocSecurity>0</DocSecurity>
  <Lines>3934</Lines>
  <Paragraphs>3255</Paragraphs>
  <ScaleCrop>false</ScaleCrop>
  <HeadingPairs>
    <vt:vector size="2" baseType="variant">
      <vt:variant>
        <vt:lpstr>Title</vt:lpstr>
      </vt:variant>
      <vt:variant>
        <vt:i4>1</vt:i4>
      </vt:variant>
    </vt:vector>
  </HeadingPairs>
  <TitlesOfParts>
    <vt:vector size="1" baseType="lpstr">
      <vt:lpstr>Quarterly Financial Report No. 1</vt:lpstr>
    </vt:vector>
  </TitlesOfParts>
  <Company>Victorian Government</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No. 1</dc:title>
  <dc:subject>Quarterly Financial Report for the Victorian general government sector - September 2017</dc:subject>
  <dc:creator>Leigh Anlezark</dc:creator>
  <cp:keywords/>
  <dc:description/>
  <cp:lastModifiedBy>Leigh Anlezark (DTF)</cp:lastModifiedBy>
  <cp:revision>330</cp:revision>
  <cp:lastPrinted>2021-10-27T05:17:00Z</cp:lastPrinted>
  <dcterms:created xsi:type="dcterms:W3CDTF">2019-10-01T23:44:00Z</dcterms:created>
  <dcterms:modified xsi:type="dcterms:W3CDTF">2021-11-11T00:16:00Z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September Quarterly</vt:lpwstr>
  </property>
  <property fmtid="{D5CDD505-2E9C-101B-9397-08002B2CF9AE}" pid="3" name="TitusGUID">
    <vt:lpwstr>f1b548a6-0db1-4632-b5fb-d97460a04889</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bb4ee517-5ca4-4fff-98d2-ed4f906edd6d_Enabled">
    <vt:lpwstr>true</vt:lpwstr>
  </property>
  <property fmtid="{D5CDD505-2E9C-101B-9397-08002B2CF9AE}" pid="7" name="MSIP_Label_bb4ee517-5ca4-4fff-98d2-ed4f906edd6d_SetDate">
    <vt:lpwstr>2021-10-12T01:21:16Z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
  </property>
  <property fmtid="{D5CDD505-2E9C-101B-9397-08002B2CF9AE}" pid="12" name="MSIP_Label_bb4ee517-5ca4-4fff-98d2-ed4f906edd6d_ContentBits">
    <vt:lpwstr>0</vt:lpwstr>
  </property>
</Properties>
</file>