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5A" w:rsidRPr="000B7E73" w:rsidRDefault="005C475A" w:rsidP="000B7E73">
      <w:pPr>
        <w:pStyle w:val="Heading1"/>
        <w:spacing w:before="200" w:after="240"/>
        <w:rPr>
          <w:color w:val="0063A6" w:themeColor="accent1"/>
        </w:rPr>
      </w:pPr>
      <w:bookmarkStart w:id="0" w:name="_Toc442780672"/>
      <w:bookmarkStart w:id="1" w:name="_GoBack"/>
      <w:bookmarkEnd w:id="1"/>
      <w:r w:rsidRPr="000B7E73">
        <w:rPr>
          <w:color w:val="0063A6" w:themeColor="accent1"/>
        </w:rPr>
        <w:t>Project Assurance Plan template</w:t>
      </w:r>
    </w:p>
    <w:p w:rsidR="005C475A" w:rsidRPr="00A96D09" w:rsidRDefault="001D5CD9" w:rsidP="00A7332E">
      <w:pPr>
        <w:spacing w:after="0"/>
        <w:rPr>
          <w:sz w:val="16"/>
          <w:szCs w:val="16"/>
        </w:rPr>
      </w:pPr>
      <w:r>
        <w:rPr>
          <w:sz w:val="16"/>
          <w:szCs w:val="16"/>
        </w:rPr>
        <w:t>The Department of Treasury and Finance (</w:t>
      </w:r>
      <w:r w:rsidR="005C475A" w:rsidRPr="00A96D09">
        <w:rPr>
          <w:sz w:val="16"/>
          <w:szCs w:val="16"/>
        </w:rPr>
        <w:t>DTF</w:t>
      </w:r>
      <w:r>
        <w:rPr>
          <w:sz w:val="16"/>
          <w:szCs w:val="16"/>
        </w:rPr>
        <w:t>)</w:t>
      </w:r>
      <w:r w:rsidR="005C475A" w:rsidRPr="00A96D09">
        <w:rPr>
          <w:sz w:val="16"/>
          <w:szCs w:val="16"/>
        </w:rPr>
        <w:t xml:space="preserve"> and</w:t>
      </w:r>
      <w:r>
        <w:rPr>
          <w:sz w:val="16"/>
          <w:szCs w:val="16"/>
        </w:rPr>
        <w:t xml:space="preserve"> the Office of Project’s Victoria</w:t>
      </w:r>
      <w:r w:rsidR="005C475A" w:rsidRPr="00A96D09">
        <w:rPr>
          <w:sz w:val="16"/>
          <w:szCs w:val="16"/>
        </w:rPr>
        <w:t xml:space="preserve"> </w:t>
      </w:r>
      <w:r>
        <w:rPr>
          <w:sz w:val="16"/>
          <w:szCs w:val="16"/>
        </w:rPr>
        <w:t>(</w:t>
      </w:r>
      <w:r w:rsidR="005C475A" w:rsidRPr="00A96D09">
        <w:rPr>
          <w:sz w:val="16"/>
          <w:szCs w:val="16"/>
        </w:rPr>
        <w:t>OPV</w:t>
      </w:r>
      <w:r>
        <w:rPr>
          <w:sz w:val="16"/>
          <w:szCs w:val="16"/>
        </w:rPr>
        <w:t>)</w:t>
      </w:r>
      <w:r w:rsidR="005C475A" w:rsidRPr="00A96D09">
        <w:rPr>
          <w:sz w:val="16"/>
          <w:szCs w:val="16"/>
        </w:rPr>
        <w:t xml:space="preserve"> will prepare the PAP in consultation with departments or agencies. In developing the PAP, DTF and OPV will consider:</w:t>
      </w:r>
    </w:p>
    <w:p w:rsidR="005C475A" w:rsidRPr="00A96D09" w:rsidRDefault="005C475A" w:rsidP="00A7332E">
      <w:pPr>
        <w:pStyle w:val="Bullet1"/>
        <w:spacing w:before="0"/>
        <w:ind w:left="357" w:hanging="357"/>
        <w:rPr>
          <w:sz w:val="16"/>
          <w:szCs w:val="16"/>
        </w:rPr>
      </w:pPr>
      <w:r w:rsidRPr="00A96D09">
        <w:rPr>
          <w:sz w:val="16"/>
          <w:szCs w:val="16"/>
        </w:rPr>
        <w:t>the risk profile of the project as recorded in the Project Profile Model, including what stages carry material risk;</w:t>
      </w:r>
    </w:p>
    <w:p w:rsidR="005C475A" w:rsidRPr="00A96D09" w:rsidRDefault="005C475A" w:rsidP="005C475A">
      <w:pPr>
        <w:pStyle w:val="Bullet1"/>
        <w:rPr>
          <w:sz w:val="16"/>
          <w:szCs w:val="16"/>
        </w:rPr>
      </w:pPr>
      <w:r w:rsidRPr="00A96D09">
        <w:rPr>
          <w:sz w:val="16"/>
          <w:szCs w:val="16"/>
        </w:rPr>
        <w:t>the assurance functions that will provide the greatest value to manage these risks, or whether a Gateway Review and standard reporting provides sufficient assurance during delivery;</w:t>
      </w:r>
    </w:p>
    <w:p w:rsidR="005C475A" w:rsidRPr="00A96D09" w:rsidRDefault="005C475A" w:rsidP="005C475A">
      <w:pPr>
        <w:pStyle w:val="Bullet1"/>
        <w:rPr>
          <w:sz w:val="16"/>
          <w:szCs w:val="16"/>
        </w:rPr>
      </w:pPr>
      <w:r w:rsidRPr="00A96D09">
        <w:rPr>
          <w:sz w:val="16"/>
          <w:szCs w:val="16"/>
        </w:rPr>
        <w:t xml:space="preserve">any views of the department or relevant Minister contained within the business case that provide a rationale for exception from standard assurance functions; and </w:t>
      </w:r>
    </w:p>
    <w:p w:rsidR="005C475A" w:rsidRPr="00A96D09" w:rsidRDefault="005C475A" w:rsidP="005C475A">
      <w:pPr>
        <w:pStyle w:val="Bullet1"/>
        <w:rPr>
          <w:sz w:val="16"/>
          <w:szCs w:val="16"/>
        </w:rPr>
      </w:pPr>
      <w:r w:rsidRPr="00A96D09">
        <w:rPr>
          <w:sz w:val="16"/>
          <w:szCs w:val="16"/>
        </w:rPr>
        <w:t xml:space="preserve">Government policy decisions. </w:t>
      </w:r>
    </w:p>
    <w:p w:rsidR="005C475A" w:rsidRPr="00C778A7" w:rsidRDefault="005C475A" w:rsidP="005C475A">
      <w:pPr>
        <w:pStyle w:val="Spacer"/>
      </w:pPr>
    </w:p>
    <w:tbl>
      <w:tblPr>
        <w:tblStyle w:val="DTFtexttable"/>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50"/>
        <w:gridCol w:w="2349"/>
        <w:gridCol w:w="2350"/>
        <w:gridCol w:w="2349"/>
        <w:gridCol w:w="2350"/>
      </w:tblGrid>
      <w:tr w:rsidR="005C475A" w:rsidRPr="00A96D09" w:rsidTr="00A96D09">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349" w:type="dxa"/>
          </w:tcPr>
          <w:p w:rsidR="005C475A" w:rsidRPr="00A96D09" w:rsidRDefault="005C475A" w:rsidP="000B7E73">
            <w:pPr>
              <w:spacing w:before="60" w:after="60"/>
              <w:rPr>
                <w:b w:val="0"/>
                <w:sz w:val="16"/>
                <w:szCs w:val="16"/>
              </w:rPr>
            </w:pPr>
            <w:r w:rsidRPr="00A96D09">
              <w:rPr>
                <w:sz w:val="16"/>
                <w:szCs w:val="16"/>
              </w:rPr>
              <w:t>Project name</w:t>
            </w:r>
          </w:p>
        </w:tc>
        <w:tc>
          <w:tcPr>
            <w:tcW w:w="2350" w:type="dxa"/>
            <w:shd w:val="clear" w:color="auto" w:fill="FFFFFF" w:themeFill="background1"/>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sz w:val="16"/>
                <w:szCs w:val="16"/>
              </w:rPr>
            </w:pPr>
          </w:p>
        </w:tc>
        <w:tc>
          <w:tcPr>
            <w:tcW w:w="2349" w:type="dxa"/>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b w:val="0"/>
                <w:sz w:val="16"/>
                <w:szCs w:val="16"/>
              </w:rPr>
            </w:pPr>
            <w:r w:rsidRPr="00A96D09">
              <w:rPr>
                <w:sz w:val="16"/>
                <w:szCs w:val="16"/>
              </w:rPr>
              <w:t>Department</w:t>
            </w:r>
          </w:p>
        </w:tc>
        <w:tc>
          <w:tcPr>
            <w:tcW w:w="2350" w:type="dxa"/>
            <w:shd w:val="clear" w:color="auto" w:fill="FFFFFF" w:themeFill="background1"/>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b w:val="0"/>
                <w:sz w:val="16"/>
                <w:szCs w:val="16"/>
              </w:rPr>
            </w:pPr>
          </w:p>
        </w:tc>
        <w:tc>
          <w:tcPr>
            <w:tcW w:w="2349" w:type="dxa"/>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b w:val="0"/>
                <w:sz w:val="16"/>
                <w:szCs w:val="16"/>
              </w:rPr>
            </w:pPr>
            <w:r w:rsidRPr="00A96D09">
              <w:rPr>
                <w:sz w:val="16"/>
                <w:szCs w:val="16"/>
              </w:rPr>
              <w:t>Senior responsible owner</w:t>
            </w:r>
          </w:p>
        </w:tc>
        <w:tc>
          <w:tcPr>
            <w:tcW w:w="2350" w:type="dxa"/>
            <w:shd w:val="clear" w:color="auto" w:fill="FFFFFF" w:themeFill="background1"/>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b w:val="0"/>
                <w:sz w:val="16"/>
                <w:szCs w:val="16"/>
              </w:rPr>
            </w:pPr>
          </w:p>
        </w:tc>
      </w:tr>
      <w:tr w:rsidR="005C475A" w:rsidRPr="00A96D09" w:rsidTr="00A96D09">
        <w:trPr>
          <w:cantSplit/>
        </w:trPr>
        <w:tc>
          <w:tcPr>
            <w:cnfStyle w:val="001000000000" w:firstRow="0" w:lastRow="0" w:firstColumn="1" w:lastColumn="0" w:oddVBand="0" w:evenVBand="0" w:oddHBand="0" w:evenHBand="0" w:firstRowFirstColumn="0" w:firstRowLastColumn="0" w:lastRowFirstColumn="0" w:lastRowLastColumn="0"/>
            <w:tcW w:w="2349" w:type="dxa"/>
            <w:shd w:val="clear" w:color="auto" w:fill="0063A6" w:themeFill="accent1"/>
          </w:tcPr>
          <w:p w:rsidR="005C475A" w:rsidRPr="00A96D09" w:rsidRDefault="005C475A" w:rsidP="000B7E73">
            <w:pPr>
              <w:spacing w:before="60" w:after="60"/>
              <w:rPr>
                <w:b/>
                <w:color w:val="FFFFFF" w:themeColor="background1"/>
                <w:sz w:val="16"/>
                <w:szCs w:val="16"/>
              </w:rPr>
            </w:pPr>
            <w:r w:rsidRPr="00A96D09">
              <w:rPr>
                <w:b/>
                <w:color w:val="FFFFFF" w:themeColor="background1"/>
                <w:sz w:val="16"/>
                <w:szCs w:val="16"/>
              </w:rPr>
              <w:t>TEI:</w:t>
            </w:r>
          </w:p>
        </w:tc>
        <w:tc>
          <w:tcPr>
            <w:tcW w:w="2350" w:type="dxa"/>
            <w:shd w:val="clear" w:color="auto" w:fill="FFFFFF" w:themeFill="background1"/>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349" w:type="dxa"/>
            <w:shd w:val="clear" w:color="auto" w:fill="0063A6" w:themeFill="accent1"/>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A96D09">
              <w:rPr>
                <w:b/>
                <w:color w:val="FFFFFF" w:themeColor="background1"/>
                <w:sz w:val="16"/>
                <w:szCs w:val="16"/>
              </w:rPr>
              <w:t>PPM result:</w:t>
            </w:r>
          </w:p>
        </w:tc>
        <w:tc>
          <w:tcPr>
            <w:tcW w:w="2350" w:type="dxa"/>
            <w:shd w:val="clear" w:color="auto" w:fill="FFFFFF" w:themeFill="background1"/>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349" w:type="dxa"/>
            <w:shd w:val="clear" w:color="auto" w:fill="0063A6" w:themeFill="accent1"/>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A96D09">
              <w:rPr>
                <w:b/>
                <w:color w:val="FFFFFF" w:themeColor="background1"/>
                <w:sz w:val="16"/>
                <w:szCs w:val="16"/>
              </w:rPr>
              <w:t>Interdependencies</w:t>
            </w:r>
            <w:r w:rsidRPr="00A96D09">
              <w:rPr>
                <w:color w:val="FFFFFF" w:themeColor="background1"/>
                <w:sz w:val="16"/>
                <w:szCs w:val="16"/>
              </w:rPr>
              <w:t>:</w:t>
            </w:r>
          </w:p>
        </w:tc>
        <w:tc>
          <w:tcPr>
            <w:tcW w:w="2350" w:type="dxa"/>
            <w:shd w:val="clear" w:color="auto" w:fill="FFFFFF" w:themeFill="background1"/>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bl>
    <w:p w:rsidR="005C475A" w:rsidRPr="00A96D09" w:rsidRDefault="005C475A" w:rsidP="000B7E73">
      <w:pPr>
        <w:pStyle w:val="Spacer"/>
        <w:rPr>
          <w:sz w:val="16"/>
          <w:szCs w:val="16"/>
        </w:rPr>
      </w:pPr>
    </w:p>
    <w:tbl>
      <w:tblPr>
        <w:tblStyle w:val="DTFtexttable"/>
        <w:tblW w:w="14097" w:type="dxa"/>
        <w:tblLook w:val="0620" w:firstRow="1" w:lastRow="0" w:firstColumn="0" w:lastColumn="0" w:noHBand="1" w:noVBand="1"/>
      </w:tblPr>
      <w:tblGrid>
        <w:gridCol w:w="14097"/>
      </w:tblGrid>
      <w:tr w:rsidR="005C475A" w:rsidRPr="00A96D09" w:rsidTr="005C475A">
        <w:trPr>
          <w:cnfStyle w:val="100000000000" w:firstRow="1" w:lastRow="0" w:firstColumn="0" w:lastColumn="0" w:oddVBand="0" w:evenVBand="0" w:oddHBand="0" w:evenHBand="0" w:firstRowFirstColumn="0" w:firstRowLastColumn="0" w:lastRowFirstColumn="0" w:lastRowLastColumn="0"/>
          <w:trHeight w:val="226"/>
        </w:trPr>
        <w:tc>
          <w:tcPr>
            <w:tcW w:w="14097" w:type="dxa"/>
          </w:tcPr>
          <w:p w:rsidR="005C475A" w:rsidRPr="00A96D09" w:rsidRDefault="005C475A" w:rsidP="005C475A">
            <w:pPr>
              <w:rPr>
                <w:b w:val="0"/>
                <w:sz w:val="16"/>
                <w:szCs w:val="16"/>
              </w:rPr>
            </w:pPr>
            <w:r w:rsidRPr="00A96D09">
              <w:rPr>
                <w:sz w:val="16"/>
                <w:szCs w:val="16"/>
              </w:rPr>
              <w:t>Project description</w:t>
            </w:r>
          </w:p>
        </w:tc>
      </w:tr>
      <w:tr w:rsidR="005C475A" w:rsidRPr="00A96D09" w:rsidTr="005C475A">
        <w:trPr>
          <w:trHeight w:val="350"/>
        </w:trPr>
        <w:tc>
          <w:tcPr>
            <w:tcW w:w="14097" w:type="dxa"/>
          </w:tcPr>
          <w:p w:rsidR="005C475A" w:rsidRPr="00A96D09" w:rsidRDefault="005C475A" w:rsidP="000B7E73">
            <w:pPr>
              <w:spacing w:before="60" w:after="60"/>
              <w:rPr>
                <w:sz w:val="16"/>
                <w:szCs w:val="16"/>
              </w:rPr>
            </w:pPr>
            <w:r w:rsidRPr="00A96D09">
              <w:rPr>
                <w:sz w:val="16"/>
                <w:szCs w:val="16"/>
              </w:rPr>
              <w:t>[A brief summary of your project]</w:t>
            </w:r>
          </w:p>
        </w:tc>
      </w:tr>
    </w:tbl>
    <w:p w:rsidR="005C475A" w:rsidRPr="00A96D09" w:rsidRDefault="005C475A" w:rsidP="000B7E73">
      <w:pPr>
        <w:pStyle w:val="Spacer"/>
        <w:rPr>
          <w:sz w:val="16"/>
          <w:szCs w:val="16"/>
        </w:rPr>
      </w:pPr>
    </w:p>
    <w:tbl>
      <w:tblPr>
        <w:tblStyle w:val="DTFtexttable"/>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47"/>
        <w:gridCol w:w="7383"/>
        <w:gridCol w:w="4767"/>
      </w:tblGrid>
      <w:tr w:rsidR="005C475A" w:rsidRPr="00A96D09" w:rsidTr="00A96D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47" w:type="dxa"/>
          </w:tcPr>
          <w:p w:rsidR="005C475A" w:rsidRPr="00A96D09" w:rsidRDefault="005C475A" w:rsidP="000B7E73">
            <w:pPr>
              <w:spacing w:before="60" w:after="60"/>
              <w:rPr>
                <w:b w:val="0"/>
                <w:sz w:val="16"/>
                <w:szCs w:val="16"/>
              </w:rPr>
            </w:pPr>
            <w:r w:rsidRPr="00A96D09">
              <w:rPr>
                <w:sz w:val="16"/>
                <w:szCs w:val="16"/>
              </w:rPr>
              <w:t>Project Stage</w:t>
            </w:r>
          </w:p>
        </w:tc>
        <w:tc>
          <w:tcPr>
            <w:tcW w:w="7383" w:type="dxa"/>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b w:val="0"/>
                <w:sz w:val="16"/>
                <w:szCs w:val="16"/>
              </w:rPr>
            </w:pPr>
            <w:r w:rsidRPr="00A96D09">
              <w:rPr>
                <w:sz w:val="16"/>
                <w:szCs w:val="16"/>
              </w:rPr>
              <w:t>PAP – [select from below as appropriate]</w:t>
            </w:r>
          </w:p>
        </w:tc>
        <w:tc>
          <w:tcPr>
            <w:tcW w:w="4767" w:type="dxa"/>
          </w:tcPr>
          <w:p w:rsidR="005C475A" w:rsidRPr="00A96D09" w:rsidRDefault="005C475A" w:rsidP="000B7E73">
            <w:pPr>
              <w:spacing w:before="60" w:after="60"/>
              <w:cnfStyle w:val="100000000000" w:firstRow="1" w:lastRow="0" w:firstColumn="0" w:lastColumn="0" w:oddVBand="0" w:evenVBand="0" w:oddHBand="0" w:evenHBand="0" w:firstRowFirstColumn="0" w:firstRowLastColumn="0" w:lastRowFirstColumn="0" w:lastRowLastColumn="0"/>
              <w:rPr>
                <w:b w:val="0"/>
                <w:sz w:val="16"/>
                <w:szCs w:val="16"/>
              </w:rPr>
            </w:pPr>
            <w:r w:rsidRPr="00A96D09">
              <w:rPr>
                <w:sz w:val="16"/>
                <w:szCs w:val="16"/>
              </w:rPr>
              <w:t>DTF/OPV comments</w:t>
            </w:r>
          </w:p>
        </w:tc>
      </w:tr>
      <w:tr w:rsidR="005C475A" w:rsidRPr="00A96D09" w:rsidTr="00A96D09">
        <w:trPr>
          <w:trHeight w:val="255"/>
        </w:trPr>
        <w:tc>
          <w:tcPr>
            <w:cnfStyle w:val="001000000000" w:firstRow="0" w:lastRow="0" w:firstColumn="1" w:lastColumn="0" w:oddVBand="0" w:evenVBand="0" w:oddHBand="0" w:evenHBand="0" w:firstRowFirstColumn="0" w:firstRowLastColumn="0" w:lastRowFirstColumn="0" w:lastRowLastColumn="0"/>
            <w:tcW w:w="1947" w:type="dxa"/>
            <w:vMerge w:val="restart"/>
          </w:tcPr>
          <w:p w:rsidR="005C475A" w:rsidRPr="00A96D09" w:rsidRDefault="005C475A" w:rsidP="000B7E73">
            <w:pPr>
              <w:pStyle w:val="ListParagraph"/>
              <w:numPr>
                <w:ilvl w:val="0"/>
                <w:numId w:val="27"/>
              </w:numPr>
              <w:spacing w:before="60" w:after="60"/>
              <w:ind w:left="360"/>
              <w:rPr>
                <w:b/>
                <w:sz w:val="16"/>
                <w:szCs w:val="16"/>
              </w:rPr>
            </w:pPr>
            <w:r w:rsidRPr="00A96D09">
              <w:rPr>
                <w:b/>
                <w:sz w:val="16"/>
                <w:szCs w:val="16"/>
              </w:rPr>
              <w:t>Conceptualise</w:t>
            </w: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DTF in ILM workshop</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68"/>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DTF involvement in Steering committee/other group</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68"/>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Gate 1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68"/>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Project Assurance Re</w:t>
            </w:r>
            <w:r w:rsidR="00474D20">
              <w:rPr>
                <w:noProof/>
                <w:sz w:val="16"/>
                <w:szCs w:val="16"/>
              </w:rPr>
              <w:t>view</w:t>
            </w:r>
            <w:r w:rsidRPr="00A96D09">
              <w:rPr>
                <w:noProof/>
                <w:sz w:val="16"/>
                <w:szCs w:val="16"/>
              </w:rPr>
              <w:t xml:space="preserve"> (PAR)</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32"/>
        </w:trPr>
        <w:tc>
          <w:tcPr>
            <w:cnfStyle w:val="001000000000" w:firstRow="0" w:lastRow="0" w:firstColumn="1" w:lastColumn="0" w:oddVBand="0" w:evenVBand="0" w:oddHBand="0" w:evenHBand="0" w:firstRowFirstColumn="0" w:firstRowLastColumn="0" w:lastRowFirstColumn="0" w:lastRowLastColumn="0"/>
            <w:tcW w:w="1947" w:type="dxa"/>
            <w:vMerge w:val="restart"/>
          </w:tcPr>
          <w:p w:rsidR="005C475A" w:rsidRPr="00A96D09" w:rsidRDefault="005C475A" w:rsidP="000B7E73">
            <w:pPr>
              <w:pStyle w:val="ListParagraph"/>
              <w:numPr>
                <w:ilvl w:val="0"/>
                <w:numId w:val="27"/>
              </w:numPr>
              <w:spacing w:before="60" w:after="60"/>
              <w:ind w:left="360"/>
              <w:rPr>
                <w:b/>
                <w:sz w:val="16"/>
                <w:szCs w:val="16"/>
              </w:rPr>
            </w:pPr>
            <w:r w:rsidRPr="00A96D09">
              <w:rPr>
                <w:b/>
                <w:sz w:val="16"/>
                <w:szCs w:val="16"/>
              </w:rPr>
              <w:t xml:space="preserve">Prove </w:t>
            </w: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Review of business case</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78"/>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HVHR Assessment and Mitigation Actions</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313"/>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Independent costing/scoping advice (by DTF or department)</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41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DTF involvement in Steering Committee or governance body (Options: one/multiple groups. Attendance/ receipt of meeting papers only)</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30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Major Projects Performance Reporting</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30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Gate 2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30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Additional Gate</w:t>
            </w:r>
            <w:r w:rsidR="00A7332E">
              <w:rPr>
                <w:noProof/>
                <w:sz w:val="16"/>
                <w:szCs w:val="16"/>
              </w:rPr>
              <w:t xml:space="preserve"> </w:t>
            </w:r>
            <w:r w:rsidRPr="00A96D09">
              <w:rPr>
                <w:noProof/>
                <w:sz w:val="16"/>
                <w:szCs w:val="16"/>
              </w:rPr>
              <w:t>2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30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474D20"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 Project Assurance Review (PAR)</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40"/>
        </w:trPr>
        <w:tc>
          <w:tcPr>
            <w:cnfStyle w:val="001000000000" w:firstRow="0" w:lastRow="0" w:firstColumn="1" w:lastColumn="0" w:oddVBand="0" w:evenVBand="0" w:oddHBand="0" w:evenHBand="0" w:firstRowFirstColumn="0" w:firstRowLastColumn="0" w:lastRowFirstColumn="0" w:lastRowLastColumn="0"/>
            <w:tcW w:w="1947" w:type="dxa"/>
            <w:vMerge w:val="restart"/>
          </w:tcPr>
          <w:p w:rsidR="005C475A" w:rsidRPr="00A96D09" w:rsidRDefault="005C475A" w:rsidP="000B7E73">
            <w:pPr>
              <w:pStyle w:val="ListParagraph"/>
              <w:numPr>
                <w:ilvl w:val="0"/>
                <w:numId w:val="27"/>
              </w:numPr>
              <w:spacing w:before="60" w:after="60"/>
              <w:ind w:left="360"/>
              <w:rPr>
                <w:b/>
                <w:sz w:val="16"/>
                <w:szCs w:val="16"/>
              </w:rPr>
            </w:pPr>
            <w:r w:rsidRPr="00A96D09">
              <w:rPr>
                <w:b/>
                <w:sz w:val="16"/>
                <w:szCs w:val="16"/>
              </w:rPr>
              <w:t>Procure</w:t>
            </w: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HVHR Assessment</w:t>
            </w:r>
            <w:r w:rsidRPr="00A96D09">
              <w:rPr>
                <w:sz w:val="16"/>
                <w:szCs w:val="16"/>
              </w:rPr>
              <w:t xml:space="preserve"> and Mitigation Actions</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81"/>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DTF involvement in Steering Committee/other group</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550"/>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External independent advice (one-off/periodic. technical/strategic. Client and audience can be specified)</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80"/>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Tender evaluation – EoI (evaluation team/Committee)</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43"/>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Treasurer’s approval - EoI</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33"/>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Tender evaluation – RFT (evaluation team/Committee)</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2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Treasurer’s approval - RFT</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5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Major Projects Performance Reporting</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48"/>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Gate 3 &amp; 4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25"/>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Additional Gates 3 or 4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4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474D20"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 Project Assurance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66"/>
        </w:trPr>
        <w:tc>
          <w:tcPr>
            <w:cnfStyle w:val="001000000000" w:firstRow="0" w:lastRow="0" w:firstColumn="1" w:lastColumn="0" w:oddVBand="0" w:evenVBand="0" w:oddHBand="0" w:evenHBand="0" w:firstRowFirstColumn="0" w:firstRowLastColumn="0" w:lastRowFirstColumn="0" w:lastRowLastColumn="0"/>
            <w:tcW w:w="1947" w:type="dxa"/>
            <w:vMerge w:val="restart"/>
          </w:tcPr>
          <w:p w:rsidR="005C475A" w:rsidRPr="00A96D09" w:rsidRDefault="005C475A" w:rsidP="000B7E73">
            <w:pPr>
              <w:pStyle w:val="ListParagraph"/>
              <w:numPr>
                <w:ilvl w:val="0"/>
                <w:numId w:val="27"/>
              </w:numPr>
              <w:spacing w:before="60" w:after="60"/>
              <w:ind w:left="360"/>
              <w:rPr>
                <w:b/>
                <w:sz w:val="16"/>
                <w:szCs w:val="16"/>
              </w:rPr>
            </w:pPr>
            <w:r w:rsidRPr="00A96D09">
              <w:rPr>
                <w:b/>
                <w:sz w:val="16"/>
                <w:szCs w:val="16"/>
              </w:rPr>
              <w:t>Implement</w:t>
            </w: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r w:rsidRPr="00A96D09">
              <w:rPr>
                <w:noProof/>
                <w:sz w:val="16"/>
                <w:szCs w:val="16"/>
              </w:rPr>
              <w:t>HVHR Assessment</w:t>
            </w:r>
            <w:r w:rsidRPr="00A96D09">
              <w:rPr>
                <w:sz w:val="16"/>
                <w:szCs w:val="16"/>
              </w:rPr>
              <w:t xml:space="preserve"> and Mitigation Actions</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7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DTF involvement in Steering Committee/other group</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86"/>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External independent advice (Options: one-off/periodic. technical/strategic. Client/recipients of advice)</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20"/>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Major Projects Performance Reporting</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20"/>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sz w:val="16"/>
                <w:szCs w:val="16"/>
              </w:rPr>
              <w:t>Gate 5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p>
        </w:tc>
      </w:tr>
      <w:tr w:rsidR="005C475A" w:rsidRPr="00A96D09" w:rsidTr="00A96D09">
        <w:trPr>
          <w:trHeight w:val="220"/>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Additional Gate 5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p>
        </w:tc>
      </w:tr>
      <w:tr w:rsidR="005C475A" w:rsidRPr="00A96D09" w:rsidTr="00A96D09">
        <w:trPr>
          <w:trHeight w:val="220"/>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pStyle w:val="ListParagraph"/>
              <w:numPr>
                <w:ilvl w:val="0"/>
                <w:numId w:val="27"/>
              </w:numPr>
              <w:spacing w:before="60" w:after="60"/>
              <w:ind w:left="360"/>
              <w:rPr>
                <w:b/>
                <w:sz w:val="16"/>
                <w:szCs w:val="16"/>
              </w:rPr>
            </w:pPr>
          </w:p>
        </w:tc>
        <w:tc>
          <w:tcPr>
            <w:tcW w:w="7383" w:type="dxa"/>
          </w:tcPr>
          <w:p w:rsidR="005C475A" w:rsidRPr="00A96D09" w:rsidRDefault="00474D20"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 Project Assurance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p>
        </w:tc>
      </w:tr>
      <w:tr w:rsidR="005C475A" w:rsidRPr="00A96D09" w:rsidTr="00A96D09">
        <w:trPr>
          <w:trHeight w:val="182"/>
        </w:trPr>
        <w:tc>
          <w:tcPr>
            <w:cnfStyle w:val="001000000000" w:firstRow="0" w:lastRow="0" w:firstColumn="1" w:lastColumn="0" w:oddVBand="0" w:evenVBand="0" w:oddHBand="0" w:evenHBand="0" w:firstRowFirstColumn="0" w:firstRowLastColumn="0" w:lastRowFirstColumn="0" w:lastRowLastColumn="0"/>
            <w:tcW w:w="1947" w:type="dxa"/>
            <w:vMerge w:val="restart"/>
          </w:tcPr>
          <w:p w:rsidR="005C475A" w:rsidRPr="00A96D09" w:rsidRDefault="005C475A" w:rsidP="000B7E73">
            <w:pPr>
              <w:pStyle w:val="ListParagraph"/>
              <w:keepNext/>
              <w:numPr>
                <w:ilvl w:val="0"/>
                <w:numId w:val="27"/>
              </w:numPr>
              <w:spacing w:before="60" w:after="60"/>
              <w:ind w:left="360"/>
              <w:rPr>
                <w:b/>
                <w:sz w:val="16"/>
                <w:szCs w:val="16"/>
              </w:rPr>
            </w:pPr>
            <w:r w:rsidRPr="00A96D09">
              <w:rPr>
                <w:b/>
                <w:sz w:val="16"/>
                <w:szCs w:val="16"/>
              </w:rPr>
              <w:t>Realise</w:t>
            </w: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r w:rsidRPr="00A96D09">
              <w:rPr>
                <w:noProof/>
                <w:sz w:val="16"/>
                <w:szCs w:val="16"/>
              </w:rPr>
              <w:t>DTF involvement in Steering Committee/other group</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258"/>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spacing w:before="60" w:after="60"/>
              <w:rPr>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External independent advice</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8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spacing w:before="60" w:after="60"/>
              <w:rPr>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noProof/>
                <w:sz w:val="16"/>
                <w:szCs w:val="16"/>
              </w:rPr>
              <w:t>Major Projects Performance Reporting</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8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spacing w:before="60" w:after="60"/>
              <w:rPr>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sz w:val="16"/>
                <w:szCs w:val="16"/>
              </w:rPr>
              <w:t>Gate 6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8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spacing w:before="60" w:after="60"/>
              <w:rPr>
                <w:sz w:val="16"/>
                <w:szCs w:val="16"/>
              </w:rPr>
            </w:pPr>
          </w:p>
        </w:tc>
        <w:tc>
          <w:tcPr>
            <w:tcW w:w="7383"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noProof/>
                <w:sz w:val="16"/>
                <w:szCs w:val="16"/>
              </w:rPr>
            </w:pPr>
            <w:r w:rsidRPr="00A96D09">
              <w:rPr>
                <w:color w:val="000000" w:themeColor="text1"/>
                <w:sz w:val="16"/>
                <w:szCs w:val="16"/>
              </w:rPr>
              <w:t>Release of Gate 6 Review to Treasurer</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5C475A" w:rsidRPr="00A96D09" w:rsidTr="00A96D09">
        <w:trPr>
          <w:trHeight w:val="182"/>
        </w:trPr>
        <w:tc>
          <w:tcPr>
            <w:cnfStyle w:val="001000000000" w:firstRow="0" w:lastRow="0" w:firstColumn="1" w:lastColumn="0" w:oddVBand="0" w:evenVBand="0" w:oddHBand="0" w:evenHBand="0" w:firstRowFirstColumn="0" w:firstRowLastColumn="0" w:lastRowFirstColumn="0" w:lastRowLastColumn="0"/>
            <w:tcW w:w="1947" w:type="dxa"/>
            <w:vMerge/>
          </w:tcPr>
          <w:p w:rsidR="005C475A" w:rsidRPr="00A96D09" w:rsidRDefault="005C475A" w:rsidP="000B7E73">
            <w:pPr>
              <w:spacing w:before="60" w:after="60"/>
              <w:rPr>
                <w:sz w:val="16"/>
                <w:szCs w:val="16"/>
              </w:rPr>
            </w:pPr>
          </w:p>
        </w:tc>
        <w:tc>
          <w:tcPr>
            <w:tcW w:w="7383" w:type="dxa"/>
          </w:tcPr>
          <w:p w:rsidR="005C475A" w:rsidRPr="00A96D09" w:rsidRDefault="00474D20" w:rsidP="000B7E73">
            <w:pPr>
              <w:spacing w:before="60" w:after="60"/>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r>
              <w:rPr>
                <w:noProof/>
                <w:sz w:val="16"/>
                <w:szCs w:val="16"/>
              </w:rPr>
              <w:t xml:space="preserve"> Project Assurance Review</w:t>
            </w:r>
          </w:p>
        </w:tc>
        <w:tc>
          <w:tcPr>
            <w:tcW w:w="4767" w:type="dxa"/>
          </w:tcPr>
          <w:p w:rsidR="005C475A" w:rsidRPr="00A96D09" w:rsidRDefault="005C475A" w:rsidP="000B7E73">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bl>
    <w:p w:rsidR="00922FE9" w:rsidRDefault="00922FE9">
      <w:r>
        <w:br w:type="page"/>
      </w:r>
    </w:p>
    <w:tbl>
      <w:tblPr>
        <w:tblStyle w:val="DTFtexttable"/>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097"/>
      </w:tblGrid>
      <w:tr w:rsidR="005C475A" w:rsidRPr="00A96D09" w:rsidTr="00A96D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97" w:type="dxa"/>
          </w:tcPr>
          <w:p w:rsidR="005C475A" w:rsidRPr="00A96D09" w:rsidRDefault="005C475A" w:rsidP="000B7E73">
            <w:pPr>
              <w:spacing w:before="60" w:after="60"/>
              <w:rPr>
                <w:b w:val="0"/>
                <w:sz w:val="16"/>
                <w:szCs w:val="16"/>
              </w:rPr>
            </w:pPr>
            <w:r w:rsidRPr="00A96D09">
              <w:rPr>
                <w:sz w:val="16"/>
                <w:szCs w:val="16"/>
              </w:rPr>
              <w:lastRenderedPageBreak/>
              <w:t>DTF/OPV COMMENTARY:</w:t>
            </w:r>
          </w:p>
        </w:tc>
      </w:tr>
      <w:tr w:rsidR="005C475A" w:rsidRPr="00A96D09" w:rsidTr="00A96D09">
        <w:trPr>
          <w:trHeight w:val="414"/>
        </w:trPr>
        <w:tc>
          <w:tcPr>
            <w:cnfStyle w:val="001000000000" w:firstRow="0" w:lastRow="0" w:firstColumn="1" w:lastColumn="0" w:oddVBand="0" w:evenVBand="0" w:oddHBand="0" w:evenHBand="0" w:firstRowFirstColumn="0" w:firstRowLastColumn="0" w:lastRowFirstColumn="0" w:lastRowLastColumn="0"/>
            <w:tcW w:w="14097" w:type="dxa"/>
          </w:tcPr>
          <w:p w:rsidR="005C475A" w:rsidRPr="00A96D09" w:rsidRDefault="005C475A" w:rsidP="000B7E73">
            <w:pPr>
              <w:spacing w:before="60" w:after="60"/>
              <w:rPr>
                <w:sz w:val="16"/>
                <w:szCs w:val="16"/>
              </w:rPr>
            </w:pPr>
          </w:p>
        </w:tc>
      </w:tr>
    </w:tbl>
    <w:p w:rsidR="005C475A" w:rsidRPr="00A96D09" w:rsidRDefault="005C475A" w:rsidP="005C475A">
      <w:pPr>
        <w:rPr>
          <w:sz w:val="16"/>
          <w:szCs w:val="16"/>
        </w:rPr>
      </w:pPr>
    </w:p>
    <w:tbl>
      <w:tblPr>
        <w:tblStyle w:val="DTFtexttable"/>
        <w:tblW w:w="14097" w:type="dxa"/>
        <w:tblLook w:val="0620" w:firstRow="1" w:lastRow="0" w:firstColumn="0" w:lastColumn="0" w:noHBand="1" w:noVBand="1"/>
      </w:tblPr>
      <w:tblGrid>
        <w:gridCol w:w="14097"/>
      </w:tblGrid>
      <w:tr w:rsidR="005C475A" w:rsidRPr="00A96D09" w:rsidTr="000B7E73">
        <w:trPr>
          <w:cnfStyle w:val="100000000000" w:firstRow="1" w:lastRow="0" w:firstColumn="0" w:lastColumn="0" w:oddVBand="0" w:evenVBand="0" w:oddHBand="0" w:evenHBand="0" w:firstRowFirstColumn="0" w:firstRowLastColumn="0" w:lastRowFirstColumn="0" w:lastRowLastColumn="0"/>
        </w:trPr>
        <w:tc>
          <w:tcPr>
            <w:tcW w:w="14097" w:type="dxa"/>
          </w:tcPr>
          <w:p w:rsidR="005C475A" w:rsidRPr="00A96D09" w:rsidRDefault="005C475A" w:rsidP="005C475A">
            <w:pPr>
              <w:rPr>
                <w:b w:val="0"/>
                <w:sz w:val="16"/>
                <w:szCs w:val="16"/>
              </w:rPr>
            </w:pPr>
            <w:r w:rsidRPr="00A96D09">
              <w:rPr>
                <w:sz w:val="16"/>
                <w:szCs w:val="16"/>
              </w:rPr>
              <w:t>TREASURER APPROVAL:</w:t>
            </w:r>
          </w:p>
        </w:tc>
      </w:tr>
      <w:tr w:rsidR="005C475A" w:rsidRPr="00A96D09" w:rsidTr="000B7E73">
        <w:trPr>
          <w:trHeight w:val="414"/>
        </w:trPr>
        <w:tc>
          <w:tcPr>
            <w:tcW w:w="14097" w:type="dxa"/>
          </w:tcPr>
          <w:p w:rsidR="005C475A" w:rsidRPr="00A96D09" w:rsidRDefault="005C475A" w:rsidP="005C475A">
            <w:pPr>
              <w:rPr>
                <w:sz w:val="16"/>
                <w:szCs w:val="16"/>
              </w:rPr>
            </w:pPr>
          </w:p>
        </w:tc>
      </w:tr>
    </w:tbl>
    <w:p w:rsidR="005C475A" w:rsidRPr="00A96D09" w:rsidRDefault="005C475A" w:rsidP="005C475A">
      <w:pPr>
        <w:rPr>
          <w:sz w:val="16"/>
          <w:szCs w:val="16"/>
        </w:rPr>
      </w:pPr>
    </w:p>
    <w:bookmarkEnd w:id="0"/>
    <w:p w:rsidR="005C475A" w:rsidRDefault="005C475A" w:rsidP="005C475A"/>
    <w:p w:rsidR="005C475A" w:rsidRDefault="005C475A" w:rsidP="00F56471">
      <w:pPr>
        <w:sectPr w:rsidR="005C475A" w:rsidSect="000B7E73">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350" w:right="1440" w:bottom="1170" w:left="1440" w:header="450" w:footer="461" w:gutter="0"/>
          <w:cols w:space="708"/>
          <w:docGrid w:linePitch="360"/>
        </w:sectPr>
      </w:pPr>
    </w:p>
    <w:p w:rsidR="000B7E73" w:rsidRPr="00B7416D" w:rsidRDefault="000B7E73" w:rsidP="006E6C66">
      <w:pPr>
        <w:pStyle w:val="Heading1"/>
        <w:spacing w:before="320" w:after="240"/>
      </w:pPr>
      <w:r w:rsidRPr="00B7416D">
        <w:lastRenderedPageBreak/>
        <w:t>Attachment A –</w:t>
      </w:r>
      <w:r>
        <w:t xml:space="preserve"> </w:t>
      </w:r>
      <w:r w:rsidRPr="00B7416D">
        <w:t>Guidance for DTF participation on steering committees</w:t>
      </w:r>
    </w:p>
    <w:p w:rsidR="000B7E73" w:rsidRPr="00B7416D" w:rsidRDefault="000B7E73" w:rsidP="006E6C66">
      <w:pPr>
        <w:pStyle w:val="Heading2"/>
        <w:spacing w:before="200" w:after="200"/>
      </w:pPr>
      <w:r w:rsidRPr="00B7416D">
        <w:t>Documenting DTF participation on governance bodies</w:t>
      </w:r>
    </w:p>
    <w:p w:rsidR="000B7E73" w:rsidRPr="00B7416D" w:rsidRDefault="000B7E73" w:rsidP="000B7E73">
      <w:r w:rsidRPr="00B7416D">
        <w:t xml:space="preserve">Project Assurance Plans (PAPs) will document the capacity in which DTF participates on individual project governance bodies or steering committees, and other project groups. As a general rule, DTF will participate in governance bodies and committees for all High Value or High Risk (HVHR) projects. This will allow DTF to monitor and oversee project delivery, and facilitate approval processes and accurately report on project delivery issues to Government, through the Major Projects Performance Report. </w:t>
      </w:r>
    </w:p>
    <w:p w:rsidR="000B7E73" w:rsidRPr="00B7416D" w:rsidRDefault="000B7E73" w:rsidP="000B7E73">
      <w:r w:rsidRPr="00B7416D">
        <w:t xml:space="preserve">DTF’s role on governance bodies is to provide advice on business case deliverability, costings, risks, timelines, procurement, strategy and governance, and to recommend interventions or remedial actions. </w:t>
      </w:r>
    </w:p>
    <w:p w:rsidR="000B7E73" w:rsidRPr="00B7416D" w:rsidRDefault="000B7E73" w:rsidP="000B7E73">
      <w:pPr>
        <w:jc w:val="center"/>
        <w:rPr>
          <w:color w:val="000000" w:themeColor="text1"/>
        </w:rPr>
      </w:pPr>
      <w:r w:rsidRPr="00B7416D">
        <w:rPr>
          <w:noProof/>
        </w:rPr>
        <w:drawing>
          <wp:inline distT="0" distB="0" distL="0" distR="0" wp14:anchorId="2349589C" wp14:editId="4FD91DD4">
            <wp:extent cx="2671638" cy="2485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2419" cy="2486462"/>
                    </a:xfrm>
                    <a:prstGeom prst="rect">
                      <a:avLst/>
                    </a:prstGeom>
                    <a:noFill/>
                    <a:ln>
                      <a:noFill/>
                    </a:ln>
                  </pic:spPr>
                </pic:pic>
              </a:graphicData>
            </a:graphic>
          </wp:inline>
        </w:drawing>
      </w:r>
    </w:p>
    <w:p w:rsidR="000B7E73" w:rsidRPr="00B7416D" w:rsidRDefault="000B7E73" w:rsidP="000B7E73">
      <w:r w:rsidRPr="00B7416D">
        <w:t xml:space="preserve">The extent of DTF participation on governance bodies should be informed by the assurance steps documented in the PAP, which are developed from information contained in the project business case and from DTF’s risk assessment of the project using the project profile model tool (PPM). </w:t>
      </w:r>
    </w:p>
    <w:p w:rsidR="000B7E73" w:rsidRPr="00B7416D" w:rsidRDefault="000B7E73" w:rsidP="000B7E73">
      <w:r w:rsidRPr="00B7416D">
        <w:t xml:space="preserve">Ideally, DTF should be involved in governance bodies from the development of the business case (where the procurement strategy is developed), prior to the funding decision. However once a project is funded, DTF is required to be represented on all project governance bodies and committees where the project has been approved as requiring HVHR oversight. This participation should be through the duration of the project lifecycle. </w:t>
      </w:r>
    </w:p>
    <w:p w:rsidR="000B7E73" w:rsidRPr="00B7416D" w:rsidRDefault="000B7E73" w:rsidP="000B7E73">
      <w:r w:rsidRPr="00B7416D">
        <w:t xml:space="preserve">Any projects where it is deemed that DTF’s involvement in the project governance body is not required must be documented in the PAP, including reasons leading to this decision, and should be by exception only. </w:t>
      </w:r>
    </w:p>
    <w:p w:rsidR="000B7E73" w:rsidRPr="00B7416D" w:rsidRDefault="000B7E73" w:rsidP="000B7E73">
      <w:r w:rsidRPr="00B7416D">
        <w:t xml:space="preserve">DTF representatives will be expected to be able to confidently communicate DTF positions and requirements to the governance body to inform project development and implementation. </w:t>
      </w:r>
    </w:p>
    <w:p w:rsidR="000B7E73" w:rsidRPr="00B7416D" w:rsidRDefault="000B7E73" w:rsidP="000B7E73">
      <w:pPr>
        <w:pStyle w:val="Heading2"/>
      </w:pPr>
      <w:r w:rsidRPr="00B7416D">
        <w:t>Reference material</w:t>
      </w:r>
    </w:p>
    <w:p w:rsidR="000B7E73" w:rsidRPr="00B7416D" w:rsidRDefault="000B7E73" w:rsidP="000B7E73">
      <w:r w:rsidRPr="00B7416D">
        <w:t xml:space="preserve">For more guidance on how project governance groups should operate and the responsibilities of members refer to DTF’s </w:t>
      </w:r>
      <w:r w:rsidRPr="00B7416D">
        <w:rPr>
          <w:i/>
        </w:rPr>
        <w:t>Investment Lifecycle Guideline – Project Governance</w:t>
      </w:r>
      <w:r w:rsidRPr="00B7416D">
        <w:t xml:space="preserve">. </w:t>
      </w:r>
    </w:p>
    <w:sectPr w:rsidR="000B7E73" w:rsidRPr="00B7416D" w:rsidSect="006E6C66">
      <w:headerReference w:type="default" r:id="rId16"/>
      <w:footerReference w:type="default" r:id="rId17"/>
      <w:pgSz w:w="11906" w:h="16838" w:code="9"/>
      <w:pgMar w:top="1800" w:right="1296" w:bottom="994" w:left="1296" w:header="44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5A" w:rsidRDefault="005C475A" w:rsidP="002D711A">
      <w:pPr>
        <w:spacing w:after="0" w:line="240" w:lineRule="auto"/>
      </w:pPr>
      <w:r>
        <w:separator/>
      </w:r>
    </w:p>
  </w:endnote>
  <w:endnote w:type="continuationSeparator" w:id="0">
    <w:p w:rsidR="005C475A" w:rsidRDefault="005C475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E" w:rsidRDefault="00F41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62" w:rsidRDefault="00764162" w:rsidP="00BF12A1">
    <w:pPr>
      <w:pStyle w:val="Spacer"/>
    </w:pPr>
  </w:p>
  <w:p w:rsidR="00764162" w:rsidRPr="006E0266" w:rsidRDefault="00764162" w:rsidP="006E0266">
    <w:pPr>
      <w:pStyle w:val="Footer"/>
    </w:pPr>
    <w:r w:rsidRPr="006E0266">
      <w:rPr>
        <w:b/>
        <w:noProof w:val="0"/>
        <w:color w:val="0063A6" w:themeColor="accent1"/>
      </w:rPr>
      <w:fldChar w:fldCharType="begin"/>
    </w:r>
    <w:r w:rsidRPr="006E0266">
      <w:rPr>
        <w:b/>
        <w:color w:val="0063A6" w:themeColor="accent1"/>
      </w:rPr>
      <w:instrText xml:space="preserve"> StyleRef “</w:instrText>
    </w:r>
    <w:r w:rsidR="000B7E73">
      <w:rPr>
        <w:b/>
        <w:color w:val="0063A6" w:themeColor="accent1"/>
      </w:rPr>
      <w:instrText>Heading 1</w:instrText>
    </w:r>
    <w:r w:rsidRPr="006E0266">
      <w:rPr>
        <w:b/>
        <w:color w:val="0063A6" w:themeColor="accent1"/>
      </w:rPr>
      <w:instrText xml:space="preserve">” </w:instrText>
    </w:r>
    <w:r w:rsidRPr="006E0266">
      <w:rPr>
        <w:b/>
        <w:noProof w:val="0"/>
        <w:color w:val="0063A6" w:themeColor="accent1"/>
      </w:rPr>
      <w:fldChar w:fldCharType="separate"/>
    </w:r>
    <w:r w:rsidR="00F414EE">
      <w:rPr>
        <w:b/>
        <w:color w:val="0063A6" w:themeColor="accent1"/>
      </w:rPr>
      <w:t>Project Assurance Plan template</w:t>
    </w:r>
    <w:r w:rsidRPr="006E0266">
      <w:rPr>
        <w:b/>
        <w:color w:val="0063A6" w:themeColor="accent1"/>
      </w:rPr>
      <w:fldChar w:fldCharType="end"/>
    </w:r>
    <w:r w:rsidRPr="00C022F9">
      <w:tab/>
    </w:r>
    <w:r w:rsidRPr="006E0266">
      <w:t xml:space="preserve">Page </w:t>
    </w:r>
    <w:r w:rsidRPr="006E0266">
      <w:rPr>
        <w:rStyle w:val="PageNumber"/>
        <w:color w:val="auto"/>
      </w:rPr>
      <w:fldChar w:fldCharType="begin"/>
    </w:r>
    <w:r w:rsidRPr="006E0266">
      <w:rPr>
        <w:rStyle w:val="PageNumber"/>
        <w:color w:val="auto"/>
      </w:rPr>
      <w:instrText xml:space="preserve"> Page </w:instrText>
    </w:r>
    <w:r w:rsidRPr="006E0266">
      <w:rPr>
        <w:rStyle w:val="PageNumber"/>
        <w:color w:val="auto"/>
      </w:rPr>
      <w:fldChar w:fldCharType="separate"/>
    </w:r>
    <w:r w:rsidR="00F414EE">
      <w:rPr>
        <w:rStyle w:val="PageNumber"/>
        <w:color w:val="auto"/>
      </w:rPr>
      <w:t>2</w:t>
    </w:r>
    <w:r w:rsidRPr="006E0266">
      <w:rPr>
        <w:rStyle w:val="PageNumbe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E" w:rsidRDefault="00F414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5A" w:rsidRDefault="005C475A" w:rsidP="005C475A">
    <w:pPr>
      <w:pStyle w:val="Spacer"/>
    </w:pPr>
  </w:p>
  <w:p w:rsidR="005C475A" w:rsidRPr="00C022F9" w:rsidRDefault="005C475A" w:rsidP="000B7E73">
    <w:pPr>
      <w:pStyle w:val="Footer"/>
      <w:tabs>
        <w:tab w:val="right" w:pos="9270"/>
      </w:tabs>
    </w:pPr>
    <w:r w:rsidRPr="00C022F9">
      <w:rPr>
        <w:b/>
        <w:noProof w:val="0"/>
        <w:color w:val="0063A6" w:themeColor="accent1"/>
      </w:rPr>
      <w:fldChar w:fldCharType="begin"/>
    </w:r>
    <w:r w:rsidR="000B7E73">
      <w:rPr>
        <w:b/>
        <w:color w:val="0063A6" w:themeColor="accent1"/>
      </w:rPr>
      <w:instrText xml:space="preserve"> StyleRef “Heading 1</w:instrText>
    </w:r>
    <w:r w:rsidRPr="00C022F9">
      <w:rPr>
        <w:b/>
        <w:color w:val="0063A6" w:themeColor="accent1"/>
      </w:rPr>
      <w:instrText xml:space="preserve">” </w:instrText>
    </w:r>
    <w:r w:rsidRPr="00C022F9">
      <w:rPr>
        <w:b/>
        <w:noProof w:val="0"/>
        <w:color w:val="0063A6" w:themeColor="accent1"/>
      </w:rPr>
      <w:fldChar w:fldCharType="separate"/>
    </w:r>
    <w:r w:rsidR="00F414EE">
      <w:rPr>
        <w:b/>
        <w:color w:val="0063A6" w:themeColor="accent1"/>
      </w:rPr>
      <w:t>Attachment A – Guidance for DTF participation on steering committees</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F414EE">
      <w:rPr>
        <w:rStyle w:val="PageNumber"/>
      </w:rPr>
      <w:t>4</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5A" w:rsidRDefault="005C475A" w:rsidP="002D711A">
      <w:pPr>
        <w:spacing w:after="0" w:line="240" w:lineRule="auto"/>
      </w:pPr>
      <w:r>
        <w:separator/>
      </w:r>
    </w:p>
  </w:footnote>
  <w:footnote w:type="continuationSeparator" w:id="0">
    <w:p w:rsidR="005C475A" w:rsidRDefault="005C475A"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E" w:rsidRDefault="00F41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62" w:rsidRPr="0041689E" w:rsidRDefault="00764162">
    <w:pPr>
      <w:pStyle w:val="Header"/>
    </w:pPr>
    <w:r>
      <w:rPr>
        <w:noProof/>
      </w:rPr>
      <w:drawing>
        <wp:anchor distT="0" distB="0" distL="114300" distR="114300" simplePos="0" relativeHeight="251675648" behindDoc="0" locked="0" layoutInCell="1" allowOverlap="1" wp14:anchorId="54E25EFC" wp14:editId="0B62D7EB">
          <wp:simplePos x="0" y="0"/>
          <wp:positionH relativeFrom="column">
            <wp:posOffset>-237379</wp:posOffset>
          </wp:positionH>
          <wp:positionV relativeFrom="page">
            <wp:posOffset>229870</wp:posOffset>
          </wp:positionV>
          <wp:extent cx="1183640" cy="3524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A021B33" wp14:editId="6DDA62A5">
          <wp:simplePos x="0" y="0"/>
          <wp:positionH relativeFrom="column">
            <wp:posOffset>-2218994</wp:posOffset>
          </wp:positionH>
          <wp:positionV relativeFrom="page">
            <wp:posOffset>115570</wp:posOffset>
          </wp:positionV>
          <wp:extent cx="13157835" cy="548640"/>
          <wp:effectExtent l="0" t="0" r="571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E" w:rsidRDefault="00F414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5A" w:rsidRPr="0041689E" w:rsidRDefault="005C475A" w:rsidP="005C475A">
    <w:pPr>
      <w:pStyle w:val="Header"/>
    </w:pPr>
    <w:r>
      <w:rPr>
        <w:noProof/>
      </w:rPr>
      <w:drawing>
        <wp:anchor distT="0" distB="0" distL="114300" distR="114300" simplePos="0" relativeHeight="251678720" behindDoc="0" locked="0" layoutInCell="1" allowOverlap="1" wp14:anchorId="11E811DB" wp14:editId="0F01A8AC">
          <wp:simplePos x="0" y="0"/>
          <wp:positionH relativeFrom="column">
            <wp:posOffset>-233680</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4DB09379" wp14:editId="0A1675D0">
          <wp:simplePos x="0" y="0"/>
          <wp:positionH relativeFrom="column">
            <wp:posOffset>-825236</wp:posOffset>
          </wp:positionH>
          <wp:positionV relativeFrom="page">
            <wp:posOffset>125095</wp:posOffset>
          </wp:positionV>
          <wp:extent cx="7589520" cy="740410"/>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005C475A" w:rsidRPr="005C475A" w:rsidRDefault="005C475A" w:rsidP="005C4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74708"/>
    <w:multiLevelType w:val="hybridMultilevel"/>
    <w:tmpl w:val="A290E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1CB0D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216"/>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6FD21A46"/>
    <w:multiLevelType w:val="hybridMultilevel"/>
    <w:tmpl w:val="DBAE62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9E3CD8"/>
    <w:multiLevelType w:val="hybridMultilevel"/>
    <w:tmpl w:val="0400CDA6"/>
    <w:lvl w:ilvl="0" w:tplc="CA4442CA">
      <w:start w:val="1"/>
      <w:numFmt w:val="decimal"/>
      <w:lvlText w:val="%1."/>
      <w:lvlJc w:val="left"/>
      <w:pPr>
        <w:tabs>
          <w:tab w:val="num" w:pos="502"/>
        </w:tabs>
        <w:ind w:left="502" w:hanging="360"/>
      </w:pPr>
      <w:rPr>
        <w:rFonts w:asciiTheme="minorHAnsi" w:hAnsiTheme="minorHAnsi" w:hint="default"/>
        <w:b w:val="0"/>
        <w:sz w:val="24"/>
        <w:szCs w:val="24"/>
      </w:rPr>
    </w:lvl>
    <w:lvl w:ilvl="1" w:tplc="D252263E">
      <w:start w:val="1"/>
      <w:numFmt w:val="lowerLetter"/>
      <w:lvlText w:val="%2."/>
      <w:lvlJc w:val="left"/>
      <w:pPr>
        <w:tabs>
          <w:tab w:val="num" w:pos="360"/>
        </w:tabs>
        <w:ind w:left="360" w:hanging="360"/>
      </w:pPr>
      <w:rPr>
        <w:b w:val="0"/>
        <w:i w:val="0"/>
      </w:r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5">
    <w:nsid w:val="7A7E12E5"/>
    <w:multiLevelType w:val="hybridMultilevel"/>
    <w:tmpl w:val="62AE4AF0"/>
    <w:lvl w:ilvl="0" w:tplc="37647EC8">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BA77B0D"/>
    <w:multiLevelType w:val="hybridMultilevel"/>
    <w:tmpl w:val="F7448F06"/>
    <w:lvl w:ilvl="0" w:tplc="CA4442CA">
      <w:start w:val="1"/>
      <w:numFmt w:val="decimal"/>
      <w:lvlText w:val="%1."/>
      <w:lvlJc w:val="left"/>
      <w:pPr>
        <w:tabs>
          <w:tab w:val="num" w:pos="502"/>
        </w:tabs>
        <w:ind w:left="502" w:hanging="360"/>
      </w:pPr>
      <w:rPr>
        <w:rFonts w:asciiTheme="minorHAnsi" w:hAnsiTheme="minorHAnsi" w:hint="default"/>
        <w:b w:val="0"/>
        <w:sz w:val="24"/>
        <w:szCs w:val="24"/>
      </w:rPr>
    </w:lvl>
    <w:lvl w:ilvl="1" w:tplc="0C090001">
      <w:start w:val="1"/>
      <w:numFmt w:val="bullet"/>
      <w:lvlText w:val=""/>
      <w:lvlJc w:val="left"/>
      <w:pPr>
        <w:tabs>
          <w:tab w:val="num" w:pos="360"/>
        </w:tabs>
        <w:ind w:left="360" w:hanging="360"/>
      </w:pPr>
      <w:rPr>
        <w:rFonts w:ascii="Symbol" w:hAnsi="Symbol" w:hint="default"/>
        <w:b w:val="0"/>
        <w:i w:val="0"/>
      </w:r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7">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7"/>
  </w:num>
  <w:num w:numId="5">
    <w:abstractNumId w:val="2"/>
  </w:num>
  <w:num w:numId="6">
    <w:abstractNumId w:val="2"/>
  </w:num>
  <w:num w:numId="7">
    <w:abstractNumId w:val="2"/>
  </w:num>
  <w:num w:numId="8">
    <w:abstractNumId w:val="2"/>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
  </w:num>
  <w:num w:numId="19">
    <w:abstractNumId w:val="5"/>
  </w:num>
  <w:num w:numId="20">
    <w:abstractNumId w:val="7"/>
  </w:num>
  <w:num w:numId="21">
    <w:abstractNumId w:val="7"/>
  </w:num>
  <w:num w:numId="22">
    <w:abstractNumId w:val="7"/>
  </w:num>
  <w:num w:numId="23">
    <w:abstractNumId w:val="1"/>
  </w:num>
  <w:num w:numId="24">
    <w:abstractNumId w:val="1"/>
  </w:num>
  <w:num w:numId="25">
    <w:abstractNumId w:val="6"/>
  </w:num>
  <w:num w:numId="26">
    <w:abstractNumId w:val="3"/>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5A"/>
    <w:rsid w:val="00012F6F"/>
    <w:rsid w:val="00014213"/>
    <w:rsid w:val="00014B55"/>
    <w:rsid w:val="00020E3E"/>
    <w:rsid w:val="00023BF3"/>
    <w:rsid w:val="00026811"/>
    <w:rsid w:val="00045296"/>
    <w:rsid w:val="00075E6C"/>
    <w:rsid w:val="000B29AD"/>
    <w:rsid w:val="000B7E73"/>
    <w:rsid w:val="000C6372"/>
    <w:rsid w:val="000E392D"/>
    <w:rsid w:val="000F4288"/>
    <w:rsid w:val="000F7165"/>
    <w:rsid w:val="00102379"/>
    <w:rsid w:val="001065D6"/>
    <w:rsid w:val="00121252"/>
    <w:rsid w:val="00124609"/>
    <w:rsid w:val="001254CE"/>
    <w:rsid w:val="00134CEA"/>
    <w:rsid w:val="001422CC"/>
    <w:rsid w:val="00147E60"/>
    <w:rsid w:val="001617B6"/>
    <w:rsid w:val="00165E66"/>
    <w:rsid w:val="001C7BAE"/>
    <w:rsid w:val="001D5CD9"/>
    <w:rsid w:val="001E31FA"/>
    <w:rsid w:val="001E64F6"/>
    <w:rsid w:val="00222BEB"/>
    <w:rsid w:val="00225E60"/>
    <w:rsid w:val="0023202C"/>
    <w:rsid w:val="00236203"/>
    <w:rsid w:val="00245043"/>
    <w:rsid w:val="00257760"/>
    <w:rsid w:val="00292D36"/>
    <w:rsid w:val="00297281"/>
    <w:rsid w:val="002C54E0"/>
    <w:rsid w:val="002D711A"/>
    <w:rsid w:val="002D7336"/>
    <w:rsid w:val="002E3396"/>
    <w:rsid w:val="0031149C"/>
    <w:rsid w:val="003320CA"/>
    <w:rsid w:val="0038771C"/>
    <w:rsid w:val="0039405B"/>
    <w:rsid w:val="003A1C92"/>
    <w:rsid w:val="003A49D3"/>
    <w:rsid w:val="003A541A"/>
    <w:rsid w:val="003A6923"/>
    <w:rsid w:val="003C2C67"/>
    <w:rsid w:val="003C5BA4"/>
    <w:rsid w:val="003E3E26"/>
    <w:rsid w:val="003F1295"/>
    <w:rsid w:val="003F76FC"/>
    <w:rsid w:val="004002EB"/>
    <w:rsid w:val="0041689E"/>
    <w:rsid w:val="004236C8"/>
    <w:rsid w:val="00427681"/>
    <w:rsid w:val="00433DB7"/>
    <w:rsid w:val="00453750"/>
    <w:rsid w:val="00456941"/>
    <w:rsid w:val="004702EA"/>
    <w:rsid w:val="00474D20"/>
    <w:rsid w:val="00482D02"/>
    <w:rsid w:val="004A7519"/>
    <w:rsid w:val="004D3518"/>
    <w:rsid w:val="004D62D6"/>
    <w:rsid w:val="0053416C"/>
    <w:rsid w:val="005413D5"/>
    <w:rsid w:val="00541C2F"/>
    <w:rsid w:val="00563527"/>
    <w:rsid w:val="0058124E"/>
    <w:rsid w:val="005875A3"/>
    <w:rsid w:val="005A3416"/>
    <w:rsid w:val="005B0D53"/>
    <w:rsid w:val="005B27FE"/>
    <w:rsid w:val="005C1F6F"/>
    <w:rsid w:val="005C3E6D"/>
    <w:rsid w:val="005C475A"/>
    <w:rsid w:val="005F3DC5"/>
    <w:rsid w:val="005F61DF"/>
    <w:rsid w:val="006023F9"/>
    <w:rsid w:val="00610559"/>
    <w:rsid w:val="006332F6"/>
    <w:rsid w:val="006534B2"/>
    <w:rsid w:val="0065615D"/>
    <w:rsid w:val="00657011"/>
    <w:rsid w:val="006650B5"/>
    <w:rsid w:val="006651B1"/>
    <w:rsid w:val="00665778"/>
    <w:rsid w:val="006A5B34"/>
    <w:rsid w:val="006C77A9"/>
    <w:rsid w:val="006E0266"/>
    <w:rsid w:val="006E6C66"/>
    <w:rsid w:val="006F6693"/>
    <w:rsid w:val="00707FE8"/>
    <w:rsid w:val="00715811"/>
    <w:rsid w:val="00724962"/>
    <w:rsid w:val="00724A0F"/>
    <w:rsid w:val="00732162"/>
    <w:rsid w:val="00736732"/>
    <w:rsid w:val="00750CBE"/>
    <w:rsid w:val="00764162"/>
    <w:rsid w:val="00765785"/>
    <w:rsid w:val="00766B5A"/>
    <w:rsid w:val="007834F2"/>
    <w:rsid w:val="00791020"/>
    <w:rsid w:val="00794FEC"/>
    <w:rsid w:val="007A5F82"/>
    <w:rsid w:val="007F1A4C"/>
    <w:rsid w:val="008022C3"/>
    <w:rsid w:val="008041E6"/>
    <w:rsid w:val="008065D2"/>
    <w:rsid w:val="0082194C"/>
    <w:rsid w:val="008220C4"/>
    <w:rsid w:val="008222FF"/>
    <w:rsid w:val="008241FF"/>
    <w:rsid w:val="008411E9"/>
    <w:rsid w:val="0084200F"/>
    <w:rsid w:val="00843B2C"/>
    <w:rsid w:val="00867F2E"/>
    <w:rsid w:val="00894046"/>
    <w:rsid w:val="008A4900"/>
    <w:rsid w:val="008D0281"/>
    <w:rsid w:val="008F6D45"/>
    <w:rsid w:val="00913170"/>
    <w:rsid w:val="00920D93"/>
    <w:rsid w:val="00922FE9"/>
    <w:rsid w:val="00931020"/>
    <w:rsid w:val="009726A9"/>
    <w:rsid w:val="009834C0"/>
    <w:rsid w:val="00986AAC"/>
    <w:rsid w:val="00991FA0"/>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14D4"/>
    <w:rsid w:val="00A46BA8"/>
    <w:rsid w:val="00A47634"/>
    <w:rsid w:val="00A612FE"/>
    <w:rsid w:val="00A7332E"/>
    <w:rsid w:val="00A96D09"/>
    <w:rsid w:val="00AA26B8"/>
    <w:rsid w:val="00AB3FE2"/>
    <w:rsid w:val="00AC5D9E"/>
    <w:rsid w:val="00AD3322"/>
    <w:rsid w:val="00AD7E4E"/>
    <w:rsid w:val="00AF4D58"/>
    <w:rsid w:val="00AF6666"/>
    <w:rsid w:val="00B10154"/>
    <w:rsid w:val="00B76B17"/>
    <w:rsid w:val="00B81B44"/>
    <w:rsid w:val="00B9053B"/>
    <w:rsid w:val="00BC3422"/>
    <w:rsid w:val="00BF12A1"/>
    <w:rsid w:val="00C015B9"/>
    <w:rsid w:val="00C022F9"/>
    <w:rsid w:val="00C032EA"/>
    <w:rsid w:val="00C06EB5"/>
    <w:rsid w:val="00C1145F"/>
    <w:rsid w:val="00C637E1"/>
    <w:rsid w:val="00C70D50"/>
    <w:rsid w:val="00C907D7"/>
    <w:rsid w:val="00C92338"/>
    <w:rsid w:val="00CA7C3A"/>
    <w:rsid w:val="00CC2DB2"/>
    <w:rsid w:val="00CD0307"/>
    <w:rsid w:val="00CD3D1B"/>
    <w:rsid w:val="00CE2090"/>
    <w:rsid w:val="00CF7DCA"/>
    <w:rsid w:val="00D21F48"/>
    <w:rsid w:val="00D2312F"/>
    <w:rsid w:val="00D269C1"/>
    <w:rsid w:val="00D40B38"/>
    <w:rsid w:val="00D44953"/>
    <w:rsid w:val="00D542F3"/>
    <w:rsid w:val="00D5644B"/>
    <w:rsid w:val="00D56E25"/>
    <w:rsid w:val="00D615D9"/>
    <w:rsid w:val="00D718D7"/>
    <w:rsid w:val="00D814B7"/>
    <w:rsid w:val="00D90688"/>
    <w:rsid w:val="00D91E6D"/>
    <w:rsid w:val="00DA3AAD"/>
    <w:rsid w:val="00DB312B"/>
    <w:rsid w:val="00DC1FC6"/>
    <w:rsid w:val="00DC5654"/>
    <w:rsid w:val="00DC658F"/>
    <w:rsid w:val="00DE60CC"/>
    <w:rsid w:val="00E15A83"/>
    <w:rsid w:val="00E26B32"/>
    <w:rsid w:val="00E407B6"/>
    <w:rsid w:val="00E41EF1"/>
    <w:rsid w:val="00E42942"/>
    <w:rsid w:val="00E468A6"/>
    <w:rsid w:val="00E478EB"/>
    <w:rsid w:val="00E71BDF"/>
    <w:rsid w:val="00E80549"/>
    <w:rsid w:val="00E83CA7"/>
    <w:rsid w:val="00EC171D"/>
    <w:rsid w:val="00ED487E"/>
    <w:rsid w:val="00EE7A0D"/>
    <w:rsid w:val="00F17CE1"/>
    <w:rsid w:val="00F2115C"/>
    <w:rsid w:val="00F22ABA"/>
    <w:rsid w:val="00F36B12"/>
    <w:rsid w:val="00F414EE"/>
    <w:rsid w:val="00F56471"/>
    <w:rsid w:val="00F60F9F"/>
    <w:rsid w:val="00F64F08"/>
    <w:rsid w:val="00F734F5"/>
    <w:rsid w:val="00F966B1"/>
    <w:rsid w:val="00F97D48"/>
    <w:rsid w:val="00FA0311"/>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C475A"/>
    <w:pPr>
      <w:spacing w:before="160" w:after="100"/>
    </w:pPr>
    <w:rPr>
      <w:spacing w:val="2"/>
    </w:rPr>
  </w:style>
  <w:style w:type="paragraph" w:styleId="Heading1">
    <w:name w:val="heading 1"/>
    <w:next w:val="Normal"/>
    <w:link w:val="Heading1Char"/>
    <w:qFormat/>
    <w:rsid w:val="005C475A"/>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C475A"/>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C475A"/>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5C475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C47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5C475A"/>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5C475A"/>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5C475A"/>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5C475A"/>
    <w:pPr>
      <w:tabs>
        <w:tab w:val="right" w:leader="dot" w:pos="9000"/>
      </w:tabs>
      <w:ind w:right="432"/>
    </w:pPr>
    <w:rPr>
      <w:sz w:val="24"/>
      <w:szCs w:val="24"/>
    </w:rPr>
  </w:style>
  <w:style w:type="paragraph" w:styleId="TOC2">
    <w:name w:val="toc 2"/>
    <w:next w:val="Normal"/>
    <w:uiPriority w:val="39"/>
    <w:semiHidden/>
    <w:rsid w:val="005C475A"/>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5C475A"/>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5C475A"/>
    <w:pPr>
      <w:spacing w:after="60" w:line="240" w:lineRule="auto"/>
    </w:pPr>
    <w:rPr>
      <w:sz w:val="16"/>
    </w:rPr>
  </w:style>
  <w:style w:type="paragraph" w:styleId="Index2">
    <w:name w:val="index 2"/>
    <w:basedOn w:val="Normal"/>
    <w:next w:val="Normal"/>
    <w:uiPriority w:val="99"/>
    <w:semiHidden/>
    <w:rsid w:val="005C475A"/>
    <w:pPr>
      <w:spacing w:after="0" w:line="240" w:lineRule="auto"/>
      <w:ind w:left="216"/>
    </w:pPr>
    <w:rPr>
      <w:sz w:val="16"/>
      <w:szCs w:val="16"/>
    </w:rPr>
  </w:style>
  <w:style w:type="character" w:styleId="Hyperlink">
    <w:name w:val="Hyperlink"/>
    <w:basedOn w:val="DefaultParagraphFont"/>
    <w:uiPriority w:val="99"/>
    <w:rsid w:val="005C475A"/>
    <w:rPr>
      <w:color w:val="53565A" w:themeColor="hyperlink"/>
      <w:u w:val="none"/>
    </w:rPr>
  </w:style>
  <w:style w:type="character" w:customStyle="1" w:styleId="Heading1Char">
    <w:name w:val="Heading 1 Char"/>
    <w:basedOn w:val="DefaultParagraphFont"/>
    <w:link w:val="Heading1"/>
    <w:rsid w:val="005C475A"/>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C475A"/>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5C475A"/>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C475A"/>
    <w:pPr>
      <w:numPr>
        <w:ilvl w:val="1"/>
      </w:numPr>
    </w:pPr>
  </w:style>
  <w:style w:type="paragraph" w:customStyle="1" w:styleId="Bulletindent">
    <w:name w:val="Bullet indent"/>
    <w:basedOn w:val="Bullet2"/>
    <w:uiPriority w:val="8"/>
    <w:qFormat/>
    <w:rsid w:val="005C475A"/>
    <w:pPr>
      <w:numPr>
        <w:ilvl w:val="2"/>
      </w:numPr>
    </w:pPr>
  </w:style>
  <w:style w:type="paragraph" w:customStyle="1" w:styleId="Heading1numbered">
    <w:name w:val="Heading 1 numbered"/>
    <w:basedOn w:val="Heading1"/>
    <w:next w:val="NormalIndent"/>
    <w:uiPriority w:val="4"/>
    <w:qFormat/>
    <w:rsid w:val="005C475A"/>
    <w:pPr>
      <w:numPr>
        <w:ilvl w:val="2"/>
        <w:numId w:val="4"/>
      </w:numPr>
    </w:pPr>
  </w:style>
  <w:style w:type="paragraph" w:customStyle="1" w:styleId="Heading2numbered">
    <w:name w:val="Heading 2 numbered"/>
    <w:basedOn w:val="Heading2"/>
    <w:next w:val="NormalIndent"/>
    <w:uiPriority w:val="4"/>
    <w:qFormat/>
    <w:rsid w:val="005C475A"/>
    <w:pPr>
      <w:numPr>
        <w:ilvl w:val="3"/>
        <w:numId w:val="4"/>
      </w:numPr>
    </w:pPr>
  </w:style>
  <w:style w:type="paragraph" w:customStyle="1" w:styleId="Heading3numbered">
    <w:name w:val="Heading 3 numbered"/>
    <w:basedOn w:val="Heading3"/>
    <w:next w:val="NormalIndent"/>
    <w:uiPriority w:val="4"/>
    <w:qFormat/>
    <w:rsid w:val="005C475A"/>
    <w:pPr>
      <w:numPr>
        <w:ilvl w:val="4"/>
        <w:numId w:val="4"/>
      </w:numPr>
    </w:pPr>
  </w:style>
  <w:style w:type="character" w:customStyle="1" w:styleId="Heading3Char">
    <w:name w:val="Heading 3 Char"/>
    <w:basedOn w:val="DefaultParagraphFont"/>
    <w:link w:val="Heading3"/>
    <w:rsid w:val="005C475A"/>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4"/>
    <w:qFormat/>
    <w:rsid w:val="005C475A"/>
    <w:pPr>
      <w:numPr>
        <w:ilvl w:val="5"/>
        <w:numId w:val="4"/>
      </w:numPr>
    </w:pPr>
  </w:style>
  <w:style w:type="character" w:customStyle="1" w:styleId="Heading4Char">
    <w:name w:val="Heading 4 Char"/>
    <w:basedOn w:val="DefaultParagraphFont"/>
    <w:link w:val="Heading4"/>
    <w:rsid w:val="005C475A"/>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5C475A"/>
    <w:pPr>
      <w:spacing w:line="252" w:lineRule="auto"/>
      <w:ind w:left="792"/>
    </w:pPr>
  </w:style>
  <w:style w:type="paragraph" w:customStyle="1" w:styleId="NoteNormal">
    <w:name w:val="Note Normal"/>
    <w:basedOn w:val="Normal"/>
    <w:uiPriority w:val="49"/>
    <w:rsid w:val="005C475A"/>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C475A"/>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5C475A"/>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5C475A"/>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5C475A"/>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5C475A"/>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5C475A"/>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5C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5A"/>
    <w:rPr>
      <w:rFonts w:ascii="Tahoma" w:hAnsi="Tahoma" w:cs="Tahoma"/>
      <w:spacing w:val="2"/>
      <w:sz w:val="16"/>
      <w:szCs w:val="16"/>
    </w:rPr>
  </w:style>
  <w:style w:type="paragraph" w:customStyle="1" w:styleId="Bulletindent2">
    <w:name w:val="Bullet indent 2"/>
    <w:basedOn w:val="Normal"/>
    <w:uiPriority w:val="8"/>
    <w:qFormat/>
    <w:rsid w:val="005C475A"/>
    <w:pPr>
      <w:numPr>
        <w:ilvl w:val="3"/>
        <w:numId w:val="1"/>
      </w:numPr>
      <w:spacing w:before="100"/>
      <w:contextualSpacing/>
    </w:pPr>
  </w:style>
  <w:style w:type="paragraph" w:styleId="IndexHeading">
    <w:name w:val="index heading"/>
    <w:basedOn w:val="Normal"/>
    <w:next w:val="Index1"/>
    <w:uiPriority w:val="99"/>
    <w:semiHidden/>
    <w:rsid w:val="005C475A"/>
    <w:rPr>
      <w:rFonts w:asciiTheme="majorHAnsi" w:eastAsiaTheme="majorEastAsia" w:hAnsiTheme="majorHAnsi" w:cstheme="majorBidi"/>
      <w:b/>
      <w:bCs/>
    </w:rPr>
  </w:style>
  <w:style w:type="paragraph" w:styleId="Header">
    <w:name w:val="header"/>
    <w:basedOn w:val="Normal"/>
    <w:link w:val="HeaderChar"/>
    <w:uiPriority w:val="99"/>
    <w:semiHidden/>
    <w:rsid w:val="005C47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475A"/>
    <w:rPr>
      <w:spacing w:val="2"/>
    </w:rPr>
  </w:style>
  <w:style w:type="paragraph" w:styleId="Footer">
    <w:name w:val="footer"/>
    <w:basedOn w:val="Normal"/>
    <w:link w:val="FooterChar"/>
    <w:uiPriority w:val="24"/>
    <w:rsid w:val="005C475A"/>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24"/>
    <w:rsid w:val="005C475A"/>
    <w:rPr>
      <w:noProof/>
      <w:spacing w:val="2"/>
      <w:sz w:val="18"/>
      <w:szCs w:val="18"/>
    </w:rPr>
  </w:style>
  <w:style w:type="character" w:styleId="PageNumber">
    <w:name w:val="page number"/>
    <w:uiPriority w:val="49"/>
    <w:semiHidden/>
    <w:rsid w:val="005C475A"/>
    <w:rPr>
      <w:b w:val="0"/>
      <w:color w:val="000000" w:themeColor="text1"/>
    </w:rPr>
  </w:style>
  <w:style w:type="paragraph" w:styleId="TOCHeading">
    <w:name w:val="TOC Heading"/>
    <w:basedOn w:val="Heading1"/>
    <w:next w:val="Normal"/>
    <w:uiPriority w:val="39"/>
    <w:semiHidden/>
    <w:rsid w:val="005C475A"/>
    <w:pPr>
      <w:spacing w:before="480" w:after="720"/>
      <w:outlineLvl w:val="9"/>
    </w:pPr>
    <w:rPr>
      <w:spacing w:val="2"/>
    </w:rPr>
  </w:style>
  <w:style w:type="paragraph" w:customStyle="1" w:styleId="NormalTight">
    <w:name w:val="Normal Tight"/>
    <w:uiPriority w:val="99"/>
    <w:semiHidden/>
    <w:rsid w:val="005C475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C475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C475A"/>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C475A"/>
    <w:pPr>
      <w:spacing w:before="5800"/>
      <w:ind w:right="1382"/>
    </w:pPr>
  </w:style>
  <w:style w:type="paragraph" w:styleId="TOC4">
    <w:name w:val="toc 4"/>
    <w:basedOn w:val="TOC1"/>
    <w:next w:val="Normal"/>
    <w:uiPriority w:val="39"/>
    <w:semiHidden/>
    <w:rsid w:val="005C475A"/>
    <w:pPr>
      <w:ind w:left="450" w:hanging="450"/>
    </w:pPr>
    <w:rPr>
      <w:noProof/>
      <w:lang w:eastAsia="en-US"/>
    </w:rPr>
  </w:style>
  <w:style w:type="paragraph" w:styleId="TOC5">
    <w:name w:val="toc 5"/>
    <w:basedOn w:val="TOC2"/>
    <w:next w:val="Normal"/>
    <w:uiPriority w:val="39"/>
    <w:semiHidden/>
    <w:rsid w:val="005C475A"/>
    <w:pPr>
      <w:ind w:left="1080" w:hanging="634"/>
    </w:pPr>
    <w:rPr>
      <w:lang w:eastAsia="en-US"/>
    </w:rPr>
  </w:style>
  <w:style w:type="paragraph" w:styleId="TOC6">
    <w:name w:val="toc 6"/>
    <w:basedOn w:val="TOC3"/>
    <w:next w:val="Normal"/>
    <w:uiPriority w:val="39"/>
    <w:semiHidden/>
    <w:rsid w:val="005C475A"/>
    <w:pPr>
      <w:ind w:left="1800" w:hanging="720"/>
    </w:pPr>
    <w:rPr>
      <w:lang w:eastAsia="en-US"/>
    </w:rPr>
  </w:style>
  <w:style w:type="table" w:customStyle="1" w:styleId="DTFtexttable">
    <w:name w:val="DTF text table"/>
    <w:basedOn w:val="TableGrid"/>
    <w:uiPriority w:val="99"/>
    <w:rsid w:val="005C475A"/>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C475A"/>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5C475A"/>
    <w:pPr>
      <w:spacing w:before="60" w:after="60" w:line="264" w:lineRule="auto"/>
    </w:pPr>
    <w:rPr>
      <w:sz w:val="17"/>
    </w:rPr>
  </w:style>
  <w:style w:type="paragraph" w:customStyle="1" w:styleId="Tabletextright">
    <w:name w:val="Table text right"/>
    <w:basedOn w:val="Tabletext"/>
    <w:uiPriority w:val="6"/>
    <w:qFormat/>
    <w:rsid w:val="005C475A"/>
    <w:pPr>
      <w:jc w:val="right"/>
    </w:pPr>
  </w:style>
  <w:style w:type="paragraph" w:customStyle="1" w:styleId="Listnumindent2">
    <w:name w:val="List num indent 2"/>
    <w:basedOn w:val="Normal"/>
    <w:uiPriority w:val="5"/>
    <w:qFormat/>
    <w:rsid w:val="005C475A"/>
    <w:pPr>
      <w:numPr>
        <w:ilvl w:val="7"/>
        <w:numId w:val="4"/>
      </w:numPr>
      <w:spacing w:before="100"/>
      <w:contextualSpacing/>
    </w:pPr>
  </w:style>
  <w:style w:type="paragraph" w:customStyle="1" w:styleId="Listnumindent">
    <w:name w:val="List num indent"/>
    <w:basedOn w:val="Normal"/>
    <w:uiPriority w:val="5"/>
    <w:qFormat/>
    <w:rsid w:val="005C475A"/>
    <w:pPr>
      <w:numPr>
        <w:ilvl w:val="6"/>
        <w:numId w:val="4"/>
      </w:numPr>
      <w:spacing w:before="100"/>
    </w:pPr>
  </w:style>
  <w:style w:type="paragraph" w:customStyle="1" w:styleId="Listnum">
    <w:name w:val="List num"/>
    <w:basedOn w:val="Normal"/>
    <w:uiPriority w:val="1"/>
    <w:qFormat/>
    <w:rsid w:val="005C475A"/>
    <w:pPr>
      <w:numPr>
        <w:numId w:val="4"/>
      </w:numPr>
    </w:pPr>
  </w:style>
  <w:style w:type="paragraph" w:customStyle="1" w:styleId="Listnum2">
    <w:name w:val="List num 2"/>
    <w:basedOn w:val="Normal"/>
    <w:uiPriority w:val="1"/>
    <w:qFormat/>
    <w:rsid w:val="005C475A"/>
    <w:pPr>
      <w:numPr>
        <w:ilvl w:val="1"/>
        <w:numId w:val="4"/>
      </w:numPr>
    </w:pPr>
  </w:style>
  <w:style w:type="paragraph" w:customStyle="1" w:styleId="Tabletextcentred">
    <w:name w:val="Table text centred"/>
    <w:basedOn w:val="Tabletext"/>
    <w:uiPriority w:val="6"/>
    <w:qFormat/>
    <w:rsid w:val="005C475A"/>
    <w:pPr>
      <w:jc w:val="center"/>
    </w:pPr>
  </w:style>
  <w:style w:type="paragraph" w:customStyle="1" w:styleId="Tableheader">
    <w:name w:val="Table header"/>
    <w:basedOn w:val="Tabletext"/>
    <w:uiPriority w:val="6"/>
    <w:qFormat/>
    <w:rsid w:val="005C475A"/>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C475A"/>
    <w:pPr>
      <w:numPr>
        <w:numId w:val="17"/>
      </w:numPr>
    </w:pPr>
  </w:style>
  <w:style w:type="paragraph" w:customStyle="1" w:styleId="Tabledash">
    <w:name w:val="Table dash"/>
    <w:basedOn w:val="Tablebullet"/>
    <w:uiPriority w:val="6"/>
    <w:rsid w:val="005C475A"/>
    <w:pPr>
      <w:numPr>
        <w:ilvl w:val="1"/>
      </w:numPr>
    </w:pPr>
  </w:style>
  <w:style w:type="paragraph" w:customStyle="1" w:styleId="Tabletextindent">
    <w:name w:val="Table text indent"/>
    <w:basedOn w:val="Tabletext"/>
    <w:uiPriority w:val="6"/>
    <w:qFormat/>
    <w:rsid w:val="005C475A"/>
    <w:pPr>
      <w:ind w:left="288"/>
    </w:pPr>
  </w:style>
  <w:style w:type="paragraph" w:customStyle="1" w:styleId="Numpara">
    <w:name w:val="Num para"/>
    <w:basedOn w:val="ListParagraph"/>
    <w:uiPriority w:val="3"/>
    <w:qFormat/>
    <w:rsid w:val="005C475A"/>
    <w:pPr>
      <w:numPr>
        <w:numId w:val="19"/>
      </w:numPr>
    </w:pPr>
  </w:style>
  <w:style w:type="paragraph" w:styleId="ListParagraph">
    <w:name w:val="List Paragraph"/>
    <w:basedOn w:val="Normal"/>
    <w:uiPriority w:val="34"/>
    <w:qFormat/>
    <w:rsid w:val="005C475A"/>
    <w:pPr>
      <w:ind w:left="720"/>
      <w:contextualSpacing/>
    </w:pPr>
  </w:style>
  <w:style w:type="paragraph" w:styleId="FootnoteText">
    <w:name w:val="footnote text"/>
    <w:basedOn w:val="Normal"/>
    <w:link w:val="FootnoteTextChar"/>
    <w:uiPriority w:val="99"/>
    <w:semiHidden/>
    <w:rsid w:val="005C475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C475A"/>
    <w:rPr>
      <w:spacing w:val="2"/>
      <w:sz w:val="17"/>
    </w:rPr>
  </w:style>
  <w:style w:type="character" w:styleId="FootnoteReference">
    <w:name w:val="footnote reference"/>
    <w:basedOn w:val="DefaultParagraphFont"/>
    <w:uiPriority w:val="99"/>
    <w:semiHidden/>
    <w:rsid w:val="005C475A"/>
    <w:rPr>
      <w:vertAlign w:val="superscript"/>
    </w:rPr>
  </w:style>
  <w:style w:type="table" w:customStyle="1" w:styleId="DTFfinancialtableindent">
    <w:name w:val="DTF financial table indent"/>
    <w:basedOn w:val="DTFfinancialtable"/>
    <w:uiPriority w:val="99"/>
    <w:rsid w:val="005C475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5C475A"/>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5C475A"/>
    <w:pPr>
      <w:ind w:left="792"/>
    </w:pPr>
  </w:style>
  <w:style w:type="paragraph" w:customStyle="1" w:styleId="Numparaindent">
    <w:name w:val="Num para indent"/>
    <w:basedOn w:val="Numpara"/>
    <w:uiPriority w:val="8"/>
    <w:qFormat/>
    <w:rsid w:val="005C475A"/>
    <w:pPr>
      <w:numPr>
        <w:ilvl w:val="8"/>
        <w:numId w:val="4"/>
      </w:numPr>
    </w:pPr>
  </w:style>
  <w:style w:type="paragraph" w:customStyle="1" w:styleId="Tablenum1">
    <w:name w:val="Table num 1"/>
    <w:basedOn w:val="Normal"/>
    <w:uiPriority w:val="6"/>
    <w:rsid w:val="005C475A"/>
    <w:pPr>
      <w:numPr>
        <w:ilvl w:val="2"/>
        <w:numId w:val="17"/>
      </w:numPr>
    </w:pPr>
    <w:rPr>
      <w:sz w:val="17"/>
    </w:rPr>
  </w:style>
  <w:style w:type="paragraph" w:customStyle="1" w:styleId="Tablenum2">
    <w:name w:val="Table num 2"/>
    <w:basedOn w:val="Normal"/>
    <w:uiPriority w:val="6"/>
    <w:rsid w:val="005C475A"/>
    <w:pPr>
      <w:numPr>
        <w:ilvl w:val="3"/>
        <w:numId w:val="17"/>
      </w:numPr>
    </w:pPr>
    <w:rPr>
      <w:sz w:val="17"/>
    </w:rPr>
  </w:style>
  <w:style w:type="paragraph" w:styleId="Caption">
    <w:name w:val="caption"/>
    <w:basedOn w:val="Normal"/>
    <w:next w:val="Normal"/>
    <w:uiPriority w:val="35"/>
    <w:rsid w:val="005C475A"/>
    <w:pPr>
      <w:spacing w:before="0" w:after="200" w:line="240" w:lineRule="auto"/>
    </w:pPr>
    <w:rPr>
      <w:b/>
      <w:bCs/>
      <w:color w:val="383834" w:themeColor="background2" w:themeShade="4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C475A"/>
    <w:pPr>
      <w:spacing w:before="160" w:after="100"/>
    </w:pPr>
    <w:rPr>
      <w:spacing w:val="2"/>
    </w:rPr>
  </w:style>
  <w:style w:type="paragraph" w:styleId="Heading1">
    <w:name w:val="heading 1"/>
    <w:next w:val="Normal"/>
    <w:link w:val="Heading1Char"/>
    <w:qFormat/>
    <w:rsid w:val="005C475A"/>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C475A"/>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C475A"/>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5C475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C47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5C475A"/>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5C475A"/>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5C475A"/>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5C475A"/>
    <w:pPr>
      <w:tabs>
        <w:tab w:val="right" w:leader="dot" w:pos="9000"/>
      </w:tabs>
      <w:ind w:right="432"/>
    </w:pPr>
    <w:rPr>
      <w:sz w:val="24"/>
      <w:szCs w:val="24"/>
    </w:rPr>
  </w:style>
  <w:style w:type="paragraph" w:styleId="TOC2">
    <w:name w:val="toc 2"/>
    <w:next w:val="Normal"/>
    <w:uiPriority w:val="39"/>
    <w:semiHidden/>
    <w:rsid w:val="005C475A"/>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5C475A"/>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5C475A"/>
    <w:pPr>
      <w:spacing w:after="60" w:line="240" w:lineRule="auto"/>
    </w:pPr>
    <w:rPr>
      <w:sz w:val="16"/>
    </w:rPr>
  </w:style>
  <w:style w:type="paragraph" w:styleId="Index2">
    <w:name w:val="index 2"/>
    <w:basedOn w:val="Normal"/>
    <w:next w:val="Normal"/>
    <w:uiPriority w:val="99"/>
    <w:semiHidden/>
    <w:rsid w:val="005C475A"/>
    <w:pPr>
      <w:spacing w:after="0" w:line="240" w:lineRule="auto"/>
      <w:ind w:left="216"/>
    </w:pPr>
    <w:rPr>
      <w:sz w:val="16"/>
      <w:szCs w:val="16"/>
    </w:rPr>
  </w:style>
  <w:style w:type="character" w:styleId="Hyperlink">
    <w:name w:val="Hyperlink"/>
    <w:basedOn w:val="DefaultParagraphFont"/>
    <w:uiPriority w:val="99"/>
    <w:rsid w:val="005C475A"/>
    <w:rPr>
      <w:color w:val="53565A" w:themeColor="hyperlink"/>
      <w:u w:val="none"/>
    </w:rPr>
  </w:style>
  <w:style w:type="character" w:customStyle="1" w:styleId="Heading1Char">
    <w:name w:val="Heading 1 Char"/>
    <w:basedOn w:val="DefaultParagraphFont"/>
    <w:link w:val="Heading1"/>
    <w:rsid w:val="005C475A"/>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C475A"/>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5C475A"/>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C475A"/>
    <w:pPr>
      <w:numPr>
        <w:ilvl w:val="1"/>
      </w:numPr>
    </w:pPr>
  </w:style>
  <w:style w:type="paragraph" w:customStyle="1" w:styleId="Bulletindent">
    <w:name w:val="Bullet indent"/>
    <w:basedOn w:val="Bullet2"/>
    <w:uiPriority w:val="8"/>
    <w:qFormat/>
    <w:rsid w:val="005C475A"/>
    <w:pPr>
      <w:numPr>
        <w:ilvl w:val="2"/>
      </w:numPr>
    </w:pPr>
  </w:style>
  <w:style w:type="paragraph" w:customStyle="1" w:styleId="Heading1numbered">
    <w:name w:val="Heading 1 numbered"/>
    <w:basedOn w:val="Heading1"/>
    <w:next w:val="NormalIndent"/>
    <w:uiPriority w:val="4"/>
    <w:qFormat/>
    <w:rsid w:val="005C475A"/>
    <w:pPr>
      <w:numPr>
        <w:ilvl w:val="2"/>
        <w:numId w:val="4"/>
      </w:numPr>
    </w:pPr>
  </w:style>
  <w:style w:type="paragraph" w:customStyle="1" w:styleId="Heading2numbered">
    <w:name w:val="Heading 2 numbered"/>
    <w:basedOn w:val="Heading2"/>
    <w:next w:val="NormalIndent"/>
    <w:uiPriority w:val="4"/>
    <w:qFormat/>
    <w:rsid w:val="005C475A"/>
    <w:pPr>
      <w:numPr>
        <w:ilvl w:val="3"/>
        <w:numId w:val="4"/>
      </w:numPr>
    </w:pPr>
  </w:style>
  <w:style w:type="paragraph" w:customStyle="1" w:styleId="Heading3numbered">
    <w:name w:val="Heading 3 numbered"/>
    <w:basedOn w:val="Heading3"/>
    <w:next w:val="NormalIndent"/>
    <w:uiPriority w:val="4"/>
    <w:qFormat/>
    <w:rsid w:val="005C475A"/>
    <w:pPr>
      <w:numPr>
        <w:ilvl w:val="4"/>
        <w:numId w:val="4"/>
      </w:numPr>
    </w:pPr>
  </w:style>
  <w:style w:type="character" w:customStyle="1" w:styleId="Heading3Char">
    <w:name w:val="Heading 3 Char"/>
    <w:basedOn w:val="DefaultParagraphFont"/>
    <w:link w:val="Heading3"/>
    <w:rsid w:val="005C475A"/>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4"/>
    <w:qFormat/>
    <w:rsid w:val="005C475A"/>
    <w:pPr>
      <w:numPr>
        <w:ilvl w:val="5"/>
        <w:numId w:val="4"/>
      </w:numPr>
    </w:pPr>
  </w:style>
  <w:style w:type="character" w:customStyle="1" w:styleId="Heading4Char">
    <w:name w:val="Heading 4 Char"/>
    <w:basedOn w:val="DefaultParagraphFont"/>
    <w:link w:val="Heading4"/>
    <w:rsid w:val="005C475A"/>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5C475A"/>
    <w:pPr>
      <w:spacing w:line="252" w:lineRule="auto"/>
      <w:ind w:left="792"/>
    </w:pPr>
  </w:style>
  <w:style w:type="paragraph" w:customStyle="1" w:styleId="NoteNormal">
    <w:name w:val="Note Normal"/>
    <w:basedOn w:val="Normal"/>
    <w:uiPriority w:val="49"/>
    <w:rsid w:val="005C475A"/>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C475A"/>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5C475A"/>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5C475A"/>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5C475A"/>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5C475A"/>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5C475A"/>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5C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5A"/>
    <w:rPr>
      <w:rFonts w:ascii="Tahoma" w:hAnsi="Tahoma" w:cs="Tahoma"/>
      <w:spacing w:val="2"/>
      <w:sz w:val="16"/>
      <w:szCs w:val="16"/>
    </w:rPr>
  </w:style>
  <w:style w:type="paragraph" w:customStyle="1" w:styleId="Bulletindent2">
    <w:name w:val="Bullet indent 2"/>
    <w:basedOn w:val="Normal"/>
    <w:uiPriority w:val="8"/>
    <w:qFormat/>
    <w:rsid w:val="005C475A"/>
    <w:pPr>
      <w:numPr>
        <w:ilvl w:val="3"/>
        <w:numId w:val="1"/>
      </w:numPr>
      <w:spacing w:before="100"/>
      <w:contextualSpacing/>
    </w:pPr>
  </w:style>
  <w:style w:type="paragraph" w:styleId="IndexHeading">
    <w:name w:val="index heading"/>
    <w:basedOn w:val="Normal"/>
    <w:next w:val="Index1"/>
    <w:uiPriority w:val="99"/>
    <w:semiHidden/>
    <w:rsid w:val="005C475A"/>
    <w:rPr>
      <w:rFonts w:asciiTheme="majorHAnsi" w:eastAsiaTheme="majorEastAsia" w:hAnsiTheme="majorHAnsi" w:cstheme="majorBidi"/>
      <w:b/>
      <w:bCs/>
    </w:rPr>
  </w:style>
  <w:style w:type="paragraph" w:styleId="Header">
    <w:name w:val="header"/>
    <w:basedOn w:val="Normal"/>
    <w:link w:val="HeaderChar"/>
    <w:uiPriority w:val="99"/>
    <w:semiHidden/>
    <w:rsid w:val="005C47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475A"/>
    <w:rPr>
      <w:spacing w:val="2"/>
    </w:rPr>
  </w:style>
  <w:style w:type="paragraph" w:styleId="Footer">
    <w:name w:val="footer"/>
    <w:basedOn w:val="Normal"/>
    <w:link w:val="FooterChar"/>
    <w:uiPriority w:val="24"/>
    <w:rsid w:val="005C475A"/>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24"/>
    <w:rsid w:val="005C475A"/>
    <w:rPr>
      <w:noProof/>
      <w:spacing w:val="2"/>
      <w:sz w:val="18"/>
      <w:szCs w:val="18"/>
    </w:rPr>
  </w:style>
  <w:style w:type="character" w:styleId="PageNumber">
    <w:name w:val="page number"/>
    <w:uiPriority w:val="49"/>
    <w:semiHidden/>
    <w:rsid w:val="005C475A"/>
    <w:rPr>
      <w:b w:val="0"/>
      <w:color w:val="000000" w:themeColor="text1"/>
    </w:rPr>
  </w:style>
  <w:style w:type="paragraph" w:styleId="TOCHeading">
    <w:name w:val="TOC Heading"/>
    <w:basedOn w:val="Heading1"/>
    <w:next w:val="Normal"/>
    <w:uiPriority w:val="39"/>
    <w:semiHidden/>
    <w:rsid w:val="005C475A"/>
    <w:pPr>
      <w:spacing w:before="480" w:after="720"/>
      <w:outlineLvl w:val="9"/>
    </w:pPr>
    <w:rPr>
      <w:spacing w:val="2"/>
    </w:rPr>
  </w:style>
  <w:style w:type="paragraph" w:customStyle="1" w:styleId="NormalTight">
    <w:name w:val="Normal Tight"/>
    <w:uiPriority w:val="99"/>
    <w:semiHidden/>
    <w:rsid w:val="005C475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C475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C475A"/>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C475A"/>
    <w:pPr>
      <w:spacing w:before="5800"/>
      <w:ind w:right="1382"/>
    </w:pPr>
  </w:style>
  <w:style w:type="paragraph" w:styleId="TOC4">
    <w:name w:val="toc 4"/>
    <w:basedOn w:val="TOC1"/>
    <w:next w:val="Normal"/>
    <w:uiPriority w:val="39"/>
    <w:semiHidden/>
    <w:rsid w:val="005C475A"/>
    <w:pPr>
      <w:ind w:left="450" w:hanging="450"/>
    </w:pPr>
    <w:rPr>
      <w:noProof/>
      <w:lang w:eastAsia="en-US"/>
    </w:rPr>
  </w:style>
  <w:style w:type="paragraph" w:styleId="TOC5">
    <w:name w:val="toc 5"/>
    <w:basedOn w:val="TOC2"/>
    <w:next w:val="Normal"/>
    <w:uiPriority w:val="39"/>
    <w:semiHidden/>
    <w:rsid w:val="005C475A"/>
    <w:pPr>
      <w:ind w:left="1080" w:hanging="634"/>
    </w:pPr>
    <w:rPr>
      <w:lang w:eastAsia="en-US"/>
    </w:rPr>
  </w:style>
  <w:style w:type="paragraph" w:styleId="TOC6">
    <w:name w:val="toc 6"/>
    <w:basedOn w:val="TOC3"/>
    <w:next w:val="Normal"/>
    <w:uiPriority w:val="39"/>
    <w:semiHidden/>
    <w:rsid w:val="005C475A"/>
    <w:pPr>
      <w:ind w:left="1800" w:hanging="720"/>
    </w:pPr>
    <w:rPr>
      <w:lang w:eastAsia="en-US"/>
    </w:rPr>
  </w:style>
  <w:style w:type="table" w:customStyle="1" w:styleId="DTFtexttable">
    <w:name w:val="DTF text table"/>
    <w:basedOn w:val="TableGrid"/>
    <w:uiPriority w:val="99"/>
    <w:rsid w:val="005C475A"/>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C475A"/>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5C475A"/>
    <w:pPr>
      <w:spacing w:before="60" w:after="60" w:line="264" w:lineRule="auto"/>
    </w:pPr>
    <w:rPr>
      <w:sz w:val="17"/>
    </w:rPr>
  </w:style>
  <w:style w:type="paragraph" w:customStyle="1" w:styleId="Tabletextright">
    <w:name w:val="Table text right"/>
    <w:basedOn w:val="Tabletext"/>
    <w:uiPriority w:val="6"/>
    <w:qFormat/>
    <w:rsid w:val="005C475A"/>
    <w:pPr>
      <w:jc w:val="right"/>
    </w:pPr>
  </w:style>
  <w:style w:type="paragraph" w:customStyle="1" w:styleId="Listnumindent2">
    <w:name w:val="List num indent 2"/>
    <w:basedOn w:val="Normal"/>
    <w:uiPriority w:val="5"/>
    <w:qFormat/>
    <w:rsid w:val="005C475A"/>
    <w:pPr>
      <w:numPr>
        <w:ilvl w:val="7"/>
        <w:numId w:val="4"/>
      </w:numPr>
      <w:spacing w:before="100"/>
      <w:contextualSpacing/>
    </w:pPr>
  </w:style>
  <w:style w:type="paragraph" w:customStyle="1" w:styleId="Listnumindent">
    <w:name w:val="List num indent"/>
    <w:basedOn w:val="Normal"/>
    <w:uiPriority w:val="5"/>
    <w:qFormat/>
    <w:rsid w:val="005C475A"/>
    <w:pPr>
      <w:numPr>
        <w:ilvl w:val="6"/>
        <w:numId w:val="4"/>
      </w:numPr>
      <w:spacing w:before="100"/>
    </w:pPr>
  </w:style>
  <w:style w:type="paragraph" w:customStyle="1" w:styleId="Listnum">
    <w:name w:val="List num"/>
    <w:basedOn w:val="Normal"/>
    <w:uiPriority w:val="1"/>
    <w:qFormat/>
    <w:rsid w:val="005C475A"/>
    <w:pPr>
      <w:numPr>
        <w:numId w:val="4"/>
      </w:numPr>
    </w:pPr>
  </w:style>
  <w:style w:type="paragraph" w:customStyle="1" w:styleId="Listnum2">
    <w:name w:val="List num 2"/>
    <w:basedOn w:val="Normal"/>
    <w:uiPriority w:val="1"/>
    <w:qFormat/>
    <w:rsid w:val="005C475A"/>
    <w:pPr>
      <w:numPr>
        <w:ilvl w:val="1"/>
        <w:numId w:val="4"/>
      </w:numPr>
    </w:pPr>
  </w:style>
  <w:style w:type="paragraph" w:customStyle="1" w:styleId="Tabletextcentred">
    <w:name w:val="Table text centred"/>
    <w:basedOn w:val="Tabletext"/>
    <w:uiPriority w:val="6"/>
    <w:qFormat/>
    <w:rsid w:val="005C475A"/>
    <w:pPr>
      <w:jc w:val="center"/>
    </w:pPr>
  </w:style>
  <w:style w:type="paragraph" w:customStyle="1" w:styleId="Tableheader">
    <w:name w:val="Table header"/>
    <w:basedOn w:val="Tabletext"/>
    <w:uiPriority w:val="6"/>
    <w:qFormat/>
    <w:rsid w:val="005C475A"/>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C475A"/>
    <w:pPr>
      <w:numPr>
        <w:numId w:val="17"/>
      </w:numPr>
    </w:pPr>
  </w:style>
  <w:style w:type="paragraph" w:customStyle="1" w:styleId="Tabledash">
    <w:name w:val="Table dash"/>
    <w:basedOn w:val="Tablebullet"/>
    <w:uiPriority w:val="6"/>
    <w:rsid w:val="005C475A"/>
    <w:pPr>
      <w:numPr>
        <w:ilvl w:val="1"/>
      </w:numPr>
    </w:pPr>
  </w:style>
  <w:style w:type="paragraph" w:customStyle="1" w:styleId="Tabletextindent">
    <w:name w:val="Table text indent"/>
    <w:basedOn w:val="Tabletext"/>
    <w:uiPriority w:val="6"/>
    <w:qFormat/>
    <w:rsid w:val="005C475A"/>
    <w:pPr>
      <w:ind w:left="288"/>
    </w:pPr>
  </w:style>
  <w:style w:type="paragraph" w:customStyle="1" w:styleId="Numpara">
    <w:name w:val="Num para"/>
    <w:basedOn w:val="ListParagraph"/>
    <w:uiPriority w:val="3"/>
    <w:qFormat/>
    <w:rsid w:val="005C475A"/>
    <w:pPr>
      <w:numPr>
        <w:numId w:val="19"/>
      </w:numPr>
    </w:pPr>
  </w:style>
  <w:style w:type="paragraph" w:styleId="ListParagraph">
    <w:name w:val="List Paragraph"/>
    <w:basedOn w:val="Normal"/>
    <w:uiPriority w:val="34"/>
    <w:qFormat/>
    <w:rsid w:val="005C475A"/>
    <w:pPr>
      <w:ind w:left="720"/>
      <w:contextualSpacing/>
    </w:pPr>
  </w:style>
  <w:style w:type="paragraph" w:styleId="FootnoteText">
    <w:name w:val="footnote text"/>
    <w:basedOn w:val="Normal"/>
    <w:link w:val="FootnoteTextChar"/>
    <w:uiPriority w:val="99"/>
    <w:semiHidden/>
    <w:rsid w:val="005C475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C475A"/>
    <w:rPr>
      <w:spacing w:val="2"/>
      <w:sz w:val="17"/>
    </w:rPr>
  </w:style>
  <w:style w:type="character" w:styleId="FootnoteReference">
    <w:name w:val="footnote reference"/>
    <w:basedOn w:val="DefaultParagraphFont"/>
    <w:uiPriority w:val="99"/>
    <w:semiHidden/>
    <w:rsid w:val="005C475A"/>
    <w:rPr>
      <w:vertAlign w:val="superscript"/>
    </w:rPr>
  </w:style>
  <w:style w:type="table" w:customStyle="1" w:styleId="DTFfinancialtableindent">
    <w:name w:val="DTF financial table indent"/>
    <w:basedOn w:val="DTFfinancialtable"/>
    <w:uiPriority w:val="99"/>
    <w:rsid w:val="005C475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5C475A"/>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5C475A"/>
    <w:pPr>
      <w:ind w:left="792"/>
    </w:pPr>
  </w:style>
  <w:style w:type="paragraph" w:customStyle="1" w:styleId="Numparaindent">
    <w:name w:val="Num para indent"/>
    <w:basedOn w:val="Numpara"/>
    <w:uiPriority w:val="8"/>
    <w:qFormat/>
    <w:rsid w:val="005C475A"/>
    <w:pPr>
      <w:numPr>
        <w:ilvl w:val="8"/>
        <w:numId w:val="4"/>
      </w:numPr>
    </w:pPr>
  </w:style>
  <w:style w:type="paragraph" w:customStyle="1" w:styleId="Tablenum1">
    <w:name w:val="Table num 1"/>
    <w:basedOn w:val="Normal"/>
    <w:uiPriority w:val="6"/>
    <w:rsid w:val="005C475A"/>
    <w:pPr>
      <w:numPr>
        <w:ilvl w:val="2"/>
        <w:numId w:val="17"/>
      </w:numPr>
    </w:pPr>
    <w:rPr>
      <w:sz w:val="17"/>
    </w:rPr>
  </w:style>
  <w:style w:type="paragraph" w:customStyle="1" w:styleId="Tablenum2">
    <w:name w:val="Table num 2"/>
    <w:basedOn w:val="Normal"/>
    <w:uiPriority w:val="6"/>
    <w:rsid w:val="005C475A"/>
    <w:pPr>
      <w:numPr>
        <w:ilvl w:val="3"/>
        <w:numId w:val="17"/>
      </w:numPr>
    </w:pPr>
    <w:rPr>
      <w:sz w:val="17"/>
    </w:rPr>
  </w:style>
  <w:style w:type="paragraph" w:styleId="Caption">
    <w:name w:val="caption"/>
    <w:basedOn w:val="Normal"/>
    <w:next w:val="Normal"/>
    <w:uiPriority w:val="35"/>
    <w:rsid w:val="005C475A"/>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Landscap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69EE-DA29-4B23-964C-378563E0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Landscape.dotx</Template>
  <TotalTime>10</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Paul Bowerman</cp:lastModifiedBy>
  <cp:revision>9</cp:revision>
  <cp:lastPrinted>2016-02-09T04:12:00Z</cp:lastPrinted>
  <dcterms:created xsi:type="dcterms:W3CDTF">2018-05-15T06:57:00Z</dcterms:created>
  <dcterms:modified xsi:type="dcterms:W3CDTF">2018-05-17T23:35:00Z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4317720a-29c1-4c6c-91aa-2bb80aeb6d56</vt:lpwstr>
  </property>
  <property fmtid="{D5CDD505-2E9C-101B-9397-08002B2CF9AE}" pid="3" name="PSPFClassification">
    <vt:lpwstr>Do Not Mark</vt:lpwstr>
  </property>
</Properties>
</file>